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192B" w14:textId="77777777" w:rsidR="00C27D8E" w:rsidRDefault="00B41186">
      <w:pPr>
        <w:spacing w:before="67"/>
        <w:ind w:right="517"/>
        <w:jc w:val="right"/>
        <w:rPr>
          <w:b/>
          <w:sz w:val="24"/>
        </w:rPr>
      </w:pPr>
      <w:r>
        <w:rPr>
          <w:b/>
          <w:color w:val="231F20"/>
          <w:sz w:val="24"/>
        </w:rPr>
        <w:t>Volume 2</w:t>
      </w:r>
    </w:p>
    <w:p w14:paraId="09744E20" w14:textId="77777777" w:rsidR="0026103E" w:rsidRDefault="0026103E" w:rsidP="0026103E">
      <w:pPr>
        <w:pStyle w:val="BodyText"/>
        <w:ind w:right="450"/>
        <w:jc w:val="right"/>
        <w:rPr>
          <w:b/>
          <w:sz w:val="26"/>
        </w:rPr>
      </w:pPr>
    </w:p>
    <w:p w14:paraId="031C2FEB" w14:textId="77777777" w:rsidR="0026103E" w:rsidRDefault="0026103E" w:rsidP="0026103E">
      <w:pPr>
        <w:pStyle w:val="BodyText"/>
        <w:ind w:right="450"/>
        <w:jc w:val="right"/>
        <w:rPr>
          <w:b/>
          <w:sz w:val="26"/>
        </w:rPr>
      </w:pPr>
    </w:p>
    <w:p w14:paraId="244C38D3" w14:textId="4DE5C750" w:rsidR="00C27D8E" w:rsidRDefault="0026103E" w:rsidP="0026103E">
      <w:pPr>
        <w:pStyle w:val="BodyText"/>
        <w:ind w:right="450"/>
        <w:jc w:val="right"/>
        <w:rPr>
          <w:b/>
          <w:sz w:val="26"/>
        </w:rPr>
      </w:pPr>
      <w:r>
        <w:rPr>
          <w:noProof/>
        </w:rPr>
        <w:drawing>
          <wp:inline distT="0" distB="0" distL="0" distR="0" wp14:anchorId="531FB354" wp14:editId="3628E8A0">
            <wp:extent cx="1402533" cy="1300480"/>
            <wp:effectExtent l="0" t="0" r="7620" b="0"/>
            <wp:docPr id="1" name="image1.png" descr="Image of the United States Department of Defense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533" cy="1300480"/>
                    </a:xfrm>
                    <a:prstGeom prst="rect">
                      <a:avLst/>
                    </a:prstGeom>
                  </pic:spPr>
                </pic:pic>
              </a:graphicData>
            </a:graphic>
          </wp:inline>
        </w:drawing>
      </w:r>
    </w:p>
    <w:p w14:paraId="1B2CC4F4" w14:textId="6BB3799F" w:rsidR="00C27D8E" w:rsidRDefault="00C27D8E">
      <w:pPr>
        <w:pStyle w:val="BodyText"/>
        <w:rPr>
          <w:b/>
          <w:sz w:val="22"/>
        </w:rPr>
      </w:pPr>
    </w:p>
    <w:p w14:paraId="6D16FC8D" w14:textId="3F3B59C0" w:rsidR="0026103E" w:rsidRDefault="0026103E">
      <w:pPr>
        <w:spacing w:before="1" w:line="307" w:lineRule="auto"/>
        <w:ind w:left="740" w:right="5481" w:hanging="363"/>
        <w:rPr>
          <w:color w:val="231F20"/>
          <w:sz w:val="72"/>
        </w:rPr>
      </w:pPr>
    </w:p>
    <w:p w14:paraId="11E16AF2" w14:textId="48849693" w:rsidR="0026103E" w:rsidRPr="0026103E" w:rsidRDefault="0026103E" w:rsidP="0026103E">
      <w:pPr>
        <w:spacing w:before="1" w:line="307" w:lineRule="auto"/>
        <w:ind w:left="720" w:right="900" w:hanging="20"/>
        <w:jc w:val="center"/>
        <w:rPr>
          <w:color w:val="231F20"/>
          <w:sz w:val="28"/>
          <w:szCs w:val="28"/>
        </w:rPr>
      </w:pPr>
    </w:p>
    <w:p w14:paraId="0A628830" w14:textId="004E1530" w:rsidR="0026103E" w:rsidRDefault="00B41186" w:rsidP="0026103E">
      <w:pPr>
        <w:spacing w:before="1" w:line="307" w:lineRule="auto"/>
        <w:ind w:left="720" w:right="900" w:hanging="20"/>
        <w:jc w:val="center"/>
        <w:rPr>
          <w:color w:val="231F20"/>
          <w:sz w:val="72"/>
        </w:rPr>
      </w:pPr>
      <w:r>
        <w:rPr>
          <w:color w:val="231F20"/>
          <w:sz w:val="72"/>
        </w:rPr>
        <w:t>FEDERAL</w:t>
      </w:r>
    </w:p>
    <w:p w14:paraId="1F8C975D" w14:textId="1580D470" w:rsidR="00C27D8E" w:rsidRDefault="00B41186" w:rsidP="0026103E">
      <w:pPr>
        <w:spacing w:before="1" w:line="307" w:lineRule="auto"/>
        <w:ind w:left="720" w:right="900" w:hanging="20"/>
        <w:jc w:val="center"/>
        <w:rPr>
          <w:sz w:val="72"/>
        </w:rPr>
      </w:pPr>
      <w:r>
        <w:rPr>
          <w:color w:val="231F20"/>
          <w:w w:val="95"/>
          <w:sz w:val="72"/>
        </w:rPr>
        <w:t>LOGISTICS</w:t>
      </w:r>
    </w:p>
    <w:p w14:paraId="4200EA73" w14:textId="77777777" w:rsidR="0026103E" w:rsidRDefault="00B41186" w:rsidP="0026103E">
      <w:pPr>
        <w:spacing w:before="18" w:line="309" w:lineRule="auto"/>
        <w:ind w:left="720" w:right="900" w:hanging="20"/>
        <w:jc w:val="center"/>
        <w:rPr>
          <w:color w:val="231F20"/>
          <w:w w:val="95"/>
          <w:sz w:val="72"/>
        </w:rPr>
      </w:pPr>
      <w:r>
        <w:rPr>
          <w:color w:val="231F20"/>
          <w:w w:val="95"/>
          <w:sz w:val="72"/>
        </w:rPr>
        <w:t>INFORMATION</w:t>
      </w:r>
    </w:p>
    <w:p w14:paraId="6F9792A4" w14:textId="1DD79B00" w:rsidR="00C27D8E" w:rsidRDefault="00B41186" w:rsidP="0026103E">
      <w:pPr>
        <w:spacing w:before="18" w:line="309" w:lineRule="auto"/>
        <w:ind w:left="720" w:right="900" w:hanging="20"/>
        <w:jc w:val="center"/>
        <w:rPr>
          <w:color w:val="231F20"/>
          <w:sz w:val="72"/>
        </w:rPr>
      </w:pPr>
      <w:r>
        <w:rPr>
          <w:color w:val="231F20"/>
          <w:sz w:val="72"/>
        </w:rPr>
        <w:t>SYSTEM</w:t>
      </w:r>
    </w:p>
    <w:p w14:paraId="73620CBD" w14:textId="77777777" w:rsidR="004E3FEB" w:rsidRDefault="004E3FEB" w:rsidP="0026103E">
      <w:pPr>
        <w:spacing w:before="18" w:line="309" w:lineRule="auto"/>
        <w:ind w:left="720" w:right="900" w:hanging="20"/>
        <w:jc w:val="center"/>
        <w:rPr>
          <w:sz w:val="72"/>
        </w:rPr>
      </w:pPr>
    </w:p>
    <w:p w14:paraId="13DBF657" w14:textId="77777777" w:rsidR="004E3FEB" w:rsidRDefault="004E3FEB" w:rsidP="004E3FEB">
      <w:pPr>
        <w:ind w:left="850" w:right="605"/>
        <w:jc w:val="center"/>
        <w:rPr>
          <w:color w:val="231F20"/>
          <w:sz w:val="52"/>
        </w:rPr>
      </w:pPr>
      <w:r>
        <w:rPr>
          <w:color w:val="231F20"/>
          <w:sz w:val="52"/>
        </w:rPr>
        <w:t>FLIS</w:t>
      </w:r>
    </w:p>
    <w:p w14:paraId="57FAFDC2" w14:textId="77777777" w:rsidR="004E3FEB" w:rsidRDefault="004E3FEB" w:rsidP="004E3FEB">
      <w:pPr>
        <w:ind w:left="850" w:right="605"/>
        <w:jc w:val="center"/>
        <w:rPr>
          <w:color w:val="231F20"/>
          <w:sz w:val="52"/>
        </w:rPr>
      </w:pPr>
      <w:r>
        <w:rPr>
          <w:color w:val="231F20"/>
          <w:sz w:val="52"/>
        </w:rPr>
        <w:t>TECHNICAL PROCEDURES</w:t>
      </w:r>
    </w:p>
    <w:p w14:paraId="386C774D" w14:textId="4A87D4C9" w:rsidR="004E3FEB" w:rsidRDefault="004E3FEB" w:rsidP="004E3FEB">
      <w:pPr>
        <w:ind w:left="850" w:right="605"/>
        <w:jc w:val="center"/>
        <w:rPr>
          <w:sz w:val="52"/>
        </w:rPr>
      </w:pPr>
      <w:r>
        <w:rPr>
          <w:color w:val="231F20"/>
          <w:sz w:val="52"/>
        </w:rPr>
        <w:t>MULTIPLE APPLICATIONS</w:t>
      </w:r>
    </w:p>
    <w:p w14:paraId="34299B84" w14:textId="77777777" w:rsidR="004E3FEB" w:rsidRDefault="004E3FEB" w:rsidP="004E3FEB">
      <w:pPr>
        <w:spacing w:before="21"/>
        <w:ind w:left="2679" w:right="2431"/>
        <w:jc w:val="center"/>
        <w:rPr>
          <w:color w:val="231F20"/>
          <w:sz w:val="52"/>
        </w:rPr>
      </w:pPr>
    </w:p>
    <w:p w14:paraId="3B3FE8ED" w14:textId="77777777" w:rsidR="004E3FEB" w:rsidRDefault="004E3FEB" w:rsidP="004E3FEB">
      <w:pPr>
        <w:spacing w:before="21"/>
        <w:ind w:left="2679" w:right="2431"/>
        <w:jc w:val="center"/>
        <w:rPr>
          <w:sz w:val="52"/>
        </w:rPr>
      </w:pPr>
      <w:r>
        <w:rPr>
          <w:color w:val="231F20"/>
          <w:sz w:val="52"/>
        </w:rPr>
        <w:t>May 2020</w:t>
      </w:r>
    </w:p>
    <w:p w14:paraId="352483BB" w14:textId="77777777" w:rsidR="00C27D8E" w:rsidRDefault="00C27D8E">
      <w:pPr>
        <w:rPr>
          <w:sz w:val="16"/>
        </w:rPr>
        <w:sectPr w:rsidR="00C27D8E">
          <w:type w:val="continuous"/>
          <w:pgSz w:w="12240" w:h="15840"/>
          <w:pgMar w:top="220" w:right="200" w:bottom="280" w:left="340" w:header="720" w:footer="720" w:gutter="0"/>
          <w:cols w:space="720"/>
        </w:sectPr>
      </w:pPr>
    </w:p>
    <w:p w14:paraId="127654A6" w14:textId="77777777" w:rsidR="00232B3E" w:rsidRDefault="00B41186" w:rsidP="00232B3E">
      <w:pPr>
        <w:pStyle w:val="Heading1"/>
        <w:spacing w:before="72"/>
        <w:ind w:left="187" w:right="332"/>
        <w:jc w:val="center"/>
        <w:rPr>
          <w:color w:val="231F20"/>
        </w:rPr>
      </w:pPr>
      <w:r>
        <w:rPr>
          <w:color w:val="231F20"/>
        </w:rPr>
        <w:lastRenderedPageBreak/>
        <w:t>CHAPTER 1</w:t>
      </w:r>
    </w:p>
    <w:p w14:paraId="75E11734" w14:textId="0031D2F3" w:rsidR="00C27D8E" w:rsidRPr="00232B3E" w:rsidRDefault="00B41186" w:rsidP="00232B3E">
      <w:pPr>
        <w:pStyle w:val="Heading1"/>
        <w:spacing w:before="72"/>
        <w:ind w:left="187" w:right="332"/>
        <w:jc w:val="center"/>
        <w:rPr>
          <w:color w:val="231F20"/>
        </w:rPr>
      </w:pPr>
      <w:r w:rsidRPr="00232B3E">
        <w:rPr>
          <w:color w:val="231F20"/>
        </w:rPr>
        <w:t>SPECIAL OPERATING PROCEDURES FOR FEDERAL SUPPLY CLASSIFICATION (FSC) CLASSES ASSIGNED FOR INTEGRATED MANAGEMENT</w:t>
      </w:r>
    </w:p>
    <w:p w14:paraId="57440C9E" w14:textId="77777777" w:rsidR="00C27D8E" w:rsidRDefault="00C27D8E">
      <w:pPr>
        <w:pStyle w:val="BodyText"/>
        <w:spacing w:before="8"/>
        <w:rPr>
          <w:b/>
          <w:sz w:val="41"/>
        </w:rPr>
      </w:pPr>
    </w:p>
    <w:p w14:paraId="68A4E46F" w14:textId="77777777" w:rsidR="00C27D8E" w:rsidRDefault="00B41186">
      <w:pPr>
        <w:pStyle w:val="Heading2"/>
        <w:numPr>
          <w:ilvl w:val="2"/>
          <w:numId w:val="28"/>
        </w:numPr>
        <w:tabs>
          <w:tab w:val="left" w:pos="968"/>
        </w:tabs>
        <w:spacing w:before="0"/>
      </w:pPr>
      <w:r>
        <w:rPr>
          <w:color w:val="231F20"/>
        </w:rPr>
        <w:t>Purpose and</w:t>
      </w:r>
      <w:r>
        <w:rPr>
          <w:color w:val="231F20"/>
          <w:spacing w:val="-4"/>
        </w:rPr>
        <w:t xml:space="preserve"> </w:t>
      </w:r>
      <w:r>
        <w:rPr>
          <w:color w:val="231F20"/>
        </w:rPr>
        <w:t>Scope</w:t>
      </w:r>
    </w:p>
    <w:p w14:paraId="18DC6AC4" w14:textId="77777777" w:rsidR="00C27D8E" w:rsidRDefault="00B41186">
      <w:pPr>
        <w:pStyle w:val="ListParagraph"/>
        <w:numPr>
          <w:ilvl w:val="3"/>
          <w:numId w:val="28"/>
        </w:numPr>
        <w:tabs>
          <w:tab w:val="left" w:pos="868"/>
        </w:tabs>
        <w:spacing w:before="48" w:line="276" w:lineRule="auto"/>
        <w:ind w:right="620" w:firstLine="259"/>
        <w:rPr>
          <w:sz w:val="24"/>
        </w:rPr>
      </w:pPr>
      <w:r>
        <w:rPr>
          <w:color w:val="231F20"/>
          <w:sz w:val="24"/>
        </w:rPr>
        <w:t>This chapter establishes procedures for cataloging all items assigned to DoD components or the General Services</w:t>
      </w:r>
      <w:r>
        <w:rPr>
          <w:color w:val="231F20"/>
          <w:spacing w:val="-6"/>
          <w:sz w:val="24"/>
        </w:rPr>
        <w:t xml:space="preserve"> </w:t>
      </w:r>
      <w:r>
        <w:rPr>
          <w:color w:val="231F20"/>
          <w:sz w:val="24"/>
        </w:rPr>
        <w:t>Administration</w:t>
      </w:r>
      <w:r>
        <w:rPr>
          <w:color w:val="231F20"/>
          <w:spacing w:val="-5"/>
          <w:sz w:val="24"/>
        </w:rPr>
        <w:t xml:space="preserve"> </w:t>
      </w:r>
      <w:r>
        <w:rPr>
          <w:color w:val="231F20"/>
          <w:sz w:val="24"/>
        </w:rPr>
        <w:t>for</w:t>
      </w:r>
      <w:r>
        <w:rPr>
          <w:color w:val="231F20"/>
          <w:spacing w:val="-5"/>
          <w:sz w:val="24"/>
        </w:rPr>
        <w:t xml:space="preserve"> </w:t>
      </w:r>
      <w:r>
        <w:rPr>
          <w:color w:val="231F20"/>
          <w:sz w:val="24"/>
        </w:rPr>
        <w:t>commodity</w:t>
      </w:r>
      <w:r>
        <w:rPr>
          <w:color w:val="231F20"/>
          <w:spacing w:val="-8"/>
          <w:sz w:val="24"/>
        </w:rPr>
        <w:t xml:space="preserve"> </w:t>
      </w:r>
      <w:r>
        <w:rPr>
          <w:color w:val="231F20"/>
          <w:sz w:val="24"/>
        </w:rPr>
        <w:t>integrated</w:t>
      </w:r>
      <w:r>
        <w:rPr>
          <w:color w:val="231F20"/>
          <w:spacing w:val="-3"/>
          <w:sz w:val="24"/>
        </w:rPr>
        <w:t xml:space="preserve"> </w:t>
      </w:r>
      <w:r>
        <w:rPr>
          <w:color w:val="231F20"/>
          <w:sz w:val="24"/>
        </w:rPr>
        <w:t>materiel</w:t>
      </w:r>
      <w:r>
        <w:rPr>
          <w:color w:val="231F20"/>
          <w:spacing w:val="-5"/>
          <w:sz w:val="24"/>
        </w:rPr>
        <w:t xml:space="preserve"> </w:t>
      </w:r>
      <w:r>
        <w:rPr>
          <w:color w:val="231F20"/>
          <w:sz w:val="24"/>
        </w:rPr>
        <w:t>management</w:t>
      </w:r>
      <w:r>
        <w:rPr>
          <w:color w:val="231F20"/>
          <w:spacing w:val="-5"/>
          <w:sz w:val="24"/>
        </w:rPr>
        <w:t xml:space="preserve"> </w:t>
      </w:r>
      <w:r>
        <w:rPr>
          <w:color w:val="231F20"/>
          <w:sz w:val="24"/>
        </w:rPr>
        <w:t>(e.g.,</w:t>
      </w:r>
      <w:r>
        <w:rPr>
          <w:color w:val="231F20"/>
          <w:spacing w:val="-5"/>
          <w:sz w:val="24"/>
        </w:rPr>
        <w:t xml:space="preserve"> </w:t>
      </w:r>
      <w:r>
        <w:rPr>
          <w:color w:val="231F20"/>
          <w:sz w:val="24"/>
        </w:rPr>
        <w:t>a</w:t>
      </w:r>
      <w:r>
        <w:rPr>
          <w:color w:val="231F20"/>
          <w:spacing w:val="-2"/>
          <w:sz w:val="24"/>
        </w:rPr>
        <w:t xml:space="preserve"> </w:t>
      </w:r>
      <w:r>
        <w:rPr>
          <w:color w:val="231F20"/>
          <w:sz w:val="24"/>
        </w:rPr>
        <w:t>Defense</w:t>
      </w:r>
      <w:r>
        <w:rPr>
          <w:color w:val="231F20"/>
          <w:spacing w:val="-5"/>
          <w:sz w:val="24"/>
        </w:rPr>
        <w:t xml:space="preserve"> </w:t>
      </w:r>
      <w:r>
        <w:rPr>
          <w:color w:val="231F20"/>
          <w:sz w:val="24"/>
        </w:rPr>
        <w:t>Supply</w:t>
      </w:r>
      <w:r>
        <w:rPr>
          <w:color w:val="231F20"/>
          <w:spacing w:val="-9"/>
          <w:sz w:val="24"/>
        </w:rPr>
        <w:t xml:space="preserve"> </w:t>
      </w:r>
      <w:r>
        <w:rPr>
          <w:color w:val="231F20"/>
          <w:sz w:val="24"/>
        </w:rPr>
        <w:t>Center</w:t>
      </w:r>
      <w:r>
        <w:rPr>
          <w:color w:val="231F20"/>
          <w:spacing w:val="-23"/>
          <w:sz w:val="24"/>
        </w:rPr>
        <w:t xml:space="preserve"> </w:t>
      </w:r>
      <w:r>
        <w:rPr>
          <w:color w:val="231F20"/>
          <w:sz w:val="24"/>
        </w:rPr>
        <w:t>(DSC),</w:t>
      </w:r>
    </w:p>
    <w:p w14:paraId="5AF89F05" w14:textId="77777777" w:rsidR="00C27D8E" w:rsidRDefault="00B41186">
      <w:pPr>
        <w:pStyle w:val="BodyText"/>
        <w:spacing w:before="2" w:line="276" w:lineRule="auto"/>
        <w:ind w:left="380" w:right="701"/>
      </w:pPr>
      <w:r>
        <w:rPr>
          <w:color w:val="231F20"/>
        </w:rPr>
        <w:t>U.S. Army Tank-Automotive Command (TACOM), GSA and for cataloging all consumable items assigned to Military Services for weapons integrated materiel management. (1) Assignments to Integrated Materiel Managers (IMMs) may be by complete Federal Supply Classification group or class or on a by-item basis as a result of item management coding or other item management decisions. By-item assignment includes specific approved exception items within primary FSC assignments of a IMM. (2) Assignments to a Service Integrated Materiel Manager (IMM) will be on a by-item basis as a result of item management decisions.</w:t>
      </w:r>
    </w:p>
    <w:p w14:paraId="0EF9570A" w14:textId="77777777" w:rsidR="00C27D8E" w:rsidRDefault="00B41186">
      <w:pPr>
        <w:pStyle w:val="ListParagraph"/>
        <w:numPr>
          <w:ilvl w:val="3"/>
          <w:numId w:val="28"/>
        </w:numPr>
        <w:tabs>
          <w:tab w:val="left" w:pos="882"/>
        </w:tabs>
        <w:spacing w:before="200" w:line="276" w:lineRule="auto"/>
        <w:ind w:right="698" w:firstLine="259"/>
        <w:rPr>
          <w:sz w:val="24"/>
        </w:rPr>
      </w:pPr>
      <w:r>
        <w:rPr>
          <w:color w:val="231F20"/>
          <w:sz w:val="24"/>
        </w:rPr>
        <w:t>This chapter is applicable to the Defense Logistics Agency (DLA), the Military Services, GSA, the Coast Guard, the Federal Aviation Administration (FAA), and other DoD activities (e.g., National Security Agency (NSA), and Defense Threat Reduction Agency</w:t>
      </w:r>
      <w:r>
        <w:rPr>
          <w:color w:val="231F20"/>
          <w:spacing w:val="-12"/>
          <w:sz w:val="24"/>
        </w:rPr>
        <w:t xml:space="preserve"> </w:t>
      </w:r>
      <w:r>
        <w:rPr>
          <w:color w:val="231F20"/>
          <w:sz w:val="24"/>
        </w:rPr>
        <w:t>(DTRA)).</w:t>
      </w:r>
    </w:p>
    <w:p w14:paraId="0E8CD468" w14:textId="77777777" w:rsidR="00C27D8E" w:rsidRDefault="00B41186">
      <w:pPr>
        <w:pStyle w:val="Heading2"/>
        <w:numPr>
          <w:ilvl w:val="2"/>
          <w:numId w:val="28"/>
        </w:numPr>
        <w:tabs>
          <w:tab w:val="left" w:pos="966"/>
        </w:tabs>
        <w:spacing w:before="208"/>
        <w:ind w:left="965" w:hanging="584"/>
      </w:pPr>
      <w:r>
        <w:rPr>
          <w:color w:val="231F20"/>
        </w:rPr>
        <w:t>Principles of</w:t>
      </w:r>
      <w:r>
        <w:rPr>
          <w:color w:val="231F20"/>
          <w:spacing w:val="-2"/>
        </w:rPr>
        <w:t xml:space="preserve"> </w:t>
      </w:r>
      <w:r>
        <w:rPr>
          <w:color w:val="231F20"/>
        </w:rPr>
        <w:t>Operation</w:t>
      </w:r>
    </w:p>
    <w:p w14:paraId="4BBD4EFB" w14:textId="77777777" w:rsidR="00C27D8E" w:rsidRDefault="00B41186">
      <w:pPr>
        <w:pStyle w:val="ListParagraph"/>
        <w:numPr>
          <w:ilvl w:val="3"/>
          <w:numId w:val="28"/>
        </w:numPr>
        <w:tabs>
          <w:tab w:val="left" w:pos="858"/>
        </w:tabs>
        <w:spacing w:before="48" w:line="276" w:lineRule="auto"/>
        <w:ind w:right="573" w:firstLine="249"/>
        <w:rPr>
          <w:sz w:val="24"/>
        </w:rPr>
      </w:pPr>
      <w:r>
        <w:rPr>
          <w:color w:val="231F20"/>
          <w:sz w:val="24"/>
        </w:rPr>
        <w:t>IMM</w:t>
      </w:r>
      <w:r>
        <w:rPr>
          <w:color w:val="231F20"/>
          <w:spacing w:val="-3"/>
          <w:sz w:val="24"/>
        </w:rPr>
        <w:t xml:space="preserve"> </w:t>
      </w:r>
      <w:r>
        <w:rPr>
          <w:color w:val="231F20"/>
          <w:sz w:val="24"/>
        </w:rPr>
        <w:t>Assignments</w:t>
      </w:r>
      <w:r>
        <w:rPr>
          <w:color w:val="231F20"/>
          <w:spacing w:val="-2"/>
          <w:sz w:val="24"/>
        </w:rPr>
        <w:t xml:space="preserve"> </w:t>
      </w:r>
      <w:r>
        <w:rPr>
          <w:color w:val="231F20"/>
          <w:sz w:val="24"/>
        </w:rPr>
        <w:t>on</w:t>
      </w:r>
      <w:r>
        <w:rPr>
          <w:color w:val="231F20"/>
          <w:spacing w:val="-2"/>
          <w:sz w:val="24"/>
        </w:rPr>
        <w:t xml:space="preserve"> </w:t>
      </w:r>
      <w:r>
        <w:rPr>
          <w:color w:val="231F20"/>
          <w:sz w:val="24"/>
        </w:rPr>
        <w:t>an FSC</w:t>
      </w:r>
      <w:r>
        <w:rPr>
          <w:color w:val="231F20"/>
          <w:spacing w:val="-2"/>
          <w:sz w:val="24"/>
        </w:rPr>
        <w:t xml:space="preserve"> </w:t>
      </w:r>
      <w:r>
        <w:rPr>
          <w:color w:val="231F20"/>
          <w:sz w:val="24"/>
        </w:rPr>
        <w:t>Basis.</w:t>
      </w:r>
      <w:r>
        <w:rPr>
          <w:color w:val="231F20"/>
          <w:spacing w:val="-3"/>
          <w:sz w:val="24"/>
        </w:rPr>
        <w:t xml:space="preserve"> </w:t>
      </w:r>
      <w:r>
        <w:rPr>
          <w:color w:val="231F20"/>
          <w:sz w:val="24"/>
        </w:rPr>
        <w:t>For</w:t>
      </w:r>
      <w:r>
        <w:rPr>
          <w:color w:val="231F20"/>
          <w:spacing w:val="-3"/>
          <w:sz w:val="24"/>
        </w:rPr>
        <w:t xml:space="preserve"> </w:t>
      </w:r>
      <w:r>
        <w:rPr>
          <w:color w:val="231F20"/>
          <w:sz w:val="24"/>
        </w:rPr>
        <w:t>items</w:t>
      </w:r>
      <w:r>
        <w:rPr>
          <w:color w:val="231F20"/>
          <w:spacing w:val="-1"/>
          <w:sz w:val="24"/>
        </w:rPr>
        <w:t xml:space="preserve"> </w:t>
      </w:r>
      <w:r>
        <w:rPr>
          <w:color w:val="231F20"/>
          <w:sz w:val="24"/>
        </w:rPr>
        <w:t>of</w:t>
      </w:r>
      <w:r>
        <w:rPr>
          <w:color w:val="231F20"/>
          <w:spacing w:val="-3"/>
          <w:sz w:val="24"/>
        </w:rPr>
        <w:t xml:space="preserve"> </w:t>
      </w:r>
      <w:r>
        <w:rPr>
          <w:color w:val="231F20"/>
          <w:sz w:val="24"/>
        </w:rPr>
        <w:t>supply</w:t>
      </w:r>
      <w:r>
        <w:rPr>
          <w:color w:val="231F20"/>
          <w:spacing w:val="-6"/>
          <w:sz w:val="24"/>
        </w:rPr>
        <w:t xml:space="preserve"> </w:t>
      </w:r>
      <w:r>
        <w:rPr>
          <w:color w:val="231F20"/>
          <w:sz w:val="24"/>
        </w:rPr>
        <w:t>assigned</w:t>
      </w:r>
      <w:r>
        <w:rPr>
          <w:color w:val="231F20"/>
          <w:spacing w:val="-2"/>
          <w:sz w:val="24"/>
        </w:rPr>
        <w:t xml:space="preserve"> </w:t>
      </w:r>
      <w:r>
        <w:rPr>
          <w:color w:val="231F20"/>
          <w:sz w:val="24"/>
        </w:rPr>
        <w:t>to</w:t>
      </w:r>
      <w:r>
        <w:rPr>
          <w:color w:val="231F20"/>
          <w:spacing w:val="-1"/>
          <w:sz w:val="24"/>
        </w:rPr>
        <w:t xml:space="preserve"> </w:t>
      </w:r>
      <w:r>
        <w:rPr>
          <w:color w:val="231F20"/>
          <w:sz w:val="24"/>
        </w:rPr>
        <w:t>an</w:t>
      </w:r>
      <w:r>
        <w:rPr>
          <w:color w:val="231F20"/>
          <w:spacing w:val="2"/>
          <w:sz w:val="24"/>
        </w:rPr>
        <w:t xml:space="preserve"> </w:t>
      </w:r>
      <w:r>
        <w:rPr>
          <w:color w:val="231F20"/>
          <w:sz w:val="24"/>
        </w:rPr>
        <w:t>IMM</w:t>
      </w:r>
      <w:r>
        <w:rPr>
          <w:color w:val="231F20"/>
          <w:spacing w:val="-3"/>
          <w:sz w:val="24"/>
        </w:rPr>
        <w:t xml:space="preserve"> </w:t>
      </w:r>
      <w:r>
        <w:rPr>
          <w:color w:val="231F20"/>
          <w:sz w:val="24"/>
        </w:rPr>
        <w:t>on</w:t>
      </w:r>
      <w:r>
        <w:rPr>
          <w:color w:val="231F20"/>
          <w:spacing w:val="-2"/>
          <w:sz w:val="24"/>
        </w:rPr>
        <w:t xml:space="preserve"> </w:t>
      </w:r>
      <w:r>
        <w:rPr>
          <w:color w:val="231F20"/>
          <w:sz w:val="24"/>
        </w:rPr>
        <w:t>an</w:t>
      </w:r>
      <w:r>
        <w:rPr>
          <w:color w:val="231F20"/>
          <w:spacing w:val="-2"/>
          <w:sz w:val="24"/>
        </w:rPr>
        <w:t xml:space="preserve"> </w:t>
      </w:r>
      <w:r>
        <w:rPr>
          <w:color w:val="231F20"/>
          <w:sz w:val="24"/>
        </w:rPr>
        <w:t>FSC</w:t>
      </w:r>
      <w:r>
        <w:rPr>
          <w:color w:val="231F20"/>
          <w:spacing w:val="-3"/>
          <w:sz w:val="24"/>
        </w:rPr>
        <w:t xml:space="preserve"> </w:t>
      </w:r>
      <w:r>
        <w:rPr>
          <w:color w:val="231F20"/>
          <w:sz w:val="24"/>
        </w:rPr>
        <w:t>basis</w:t>
      </w:r>
      <w:r>
        <w:rPr>
          <w:color w:val="231F20"/>
          <w:spacing w:val="-2"/>
          <w:sz w:val="24"/>
        </w:rPr>
        <w:t xml:space="preserve"> </w:t>
      </w:r>
      <w:r>
        <w:rPr>
          <w:color w:val="231F20"/>
          <w:sz w:val="24"/>
        </w:rPr>
        <w:t>(see</w:t>
      </w:r>
      <w:r>
        <w:rPr>
          <w:color w:val="231F20"/>
          <w:spacing w:val="-17"/>
          <w:sz w:val="24"/>
        </w:rPr>
        <w:t xml:space="preserve"> </w:t>
      </w:r>
      <w:r>
        <w:rPr>
          <w:color w:val="231F20"/>
          <w:sz w:val="24"/>
        </w:rPr>
        <w:t>volume 13), all cataloging actions will be submitted and collaborated in accordance with section</w:t>
      </w:r>
      <w:r>
        <w:rPr>
          <w:color w:val="231F20"/>
          <w:spacing w:val="-22"/>
          <w:sz w:val="24"/>
        </w:rPr>
        <w:t xml:space="preserve"> </w:t>
      </w:r>
      <w:r>
        <w:rPr>
          <w:color w:val="231F20"/>
          <w:sz w:val="24"/>
        </w:rPr>
        <w:t>2.1.4.</w:t>
      </w:r>
    </w:p>
    <w:p w14:paraId="388BCBAD" w14:textId="25E5FCD4" w:rsidR="00C27D8E" w:rsidRDefault="00B41186">
      <w:pPr>
        <w:pStyle w:val="ListParagraph"/>
        <w:numPr>
          <w:ilvl w:val="3"/>
          <w:numId w:val="28"/>
        </w:numPr>
        <w:tabs>
          <w:tab w:val="left" w:pos="870"/>
        </w:tabs>
        <w:spacing w:before="203" w:line="276" w:lineRule="auto"/>
        <w:ind w:right="709" w:firstLine="249"/>
        <w:rPr>
          <w:sz w:val="24"/>
        </w:rPr>
      </w:pPr>
      <w:r>
        <w:rPr>
          <w:color w:val="231F20"/>
          <w:sz w:val="24"/>
        </w:rPr>
        <w:t xml:space="preserve">IMM Assignments on a By-Item Basis. For items of supply classified in those FSCs included in the </w:t>
      </w:r>
      <w:r>
        <w:rPr>
          <w:color w:val="231F20"/>
          <w:spacing w:val="-2"/>
          <w:sz w:val="24"/>
        </w:rPr>
        <w:t xml:space="preserve">IMM </w:t>
      </w:r>
      <w:r>
        <w:rPr>
          <w:color w:val="231F20"/>
          <w:sz w:val="24"/>
        </w:rPr>
        <w:t>assignment but for which management is determined on a by-item management coding basis, all cataloging actions will also be submitted in accordance with section 2.1.5.</w:t>
      </w:r>
    </w:p>
    <w:p w14:paraId="6611732D" w14:textId="77777777" w:rsidR="00C27D8E" w:rsidRDefault="00B41186">
      <w:pPr>
        <w:pStyle w:val="ListParagraph"/>
        <w:numPr>
          <w:ilvl w:val="3"/>
          <w:numId w:val="28"/>
        </w:numPr>
        <w:tabs>
          <w:tab w:val="left" w:pos="858"/>
        </w:tabs>
        <w:spacing w:before="200" w:line="276" w:lineRule="auto"/>
        <w:ind w:right="1033" w:firstLine="249"/>
        <w:rPr>
          <w:sz w:val="24"/>
        </w:rPr>
      </w:pPr>
      <w:r>
        <w:rPr>
          <w:color w:val="231F20"/>
          <w:sz w:val="24"/>
        </w:rPr>
        <w:t>IMM Assignments on a By-Item Basis. Items of supply classified in those FSC classes included in the IMM assignment (volume 13) will be submitted in accordance with section</w:t>
      </w:r>
      <w:r>
        <w:rPr>
          <w:color w:val="231F20"/>
          <w:spacing w:val="-14"/>
          <w:sz w:val="24"/>
        </w:rPr>
        <w:t xml:space="preserve"> </w:t>
      </w:r>
      <w:r>
        <w:rPr>
          <w:color w:val="231F20"/>
          <w:sz w:val="24"/>
        </w:rPr>
        <w:t>2.1.8.</w:t>
      </w:r>
    </w:p>
    <w:p w14:paraId="467C828E" w14:textId="77777777" w:rsidR="00C27D8E" w:rsidRDefault="00B41186">
      <w:pPr>
        <w:pStyle w:val="ListParagraph"/>
        <w:numPr>
          <w:ilvl w:val="3"/>
          <w:numId w:val="28"/>
        </w:numPr>
        <w:tabs>
          <w:tab w:val="left" w:pos="870"/>
        </w:tabs>
        <w:spacing w:before="201"/>
        <w:ind w:left="869" w:hanging="241"/>
        <w:rPr>
          <w:sz w:val="24"/>
        </w:rPr>
      </w:pPr>
      <w:r>
        <w:rPr>
          <w:color w:val="231F20"/>
          <w:sz w:val="24"/>
        </w:rPr>
        <w:t>Establishment and withdrawal of IMM responsibility for items of supply</w:t>
      </w:r>
      <w:r>
        <w:rPr>
          <w:color w:val="231F20"/>
          <w:spacing w:val="-10"/>
          <w:sz w:val="24"/>
        </w:rPr>
        <w:t xml:space="preserve"> </w:t>
      </w:r>
      <w:r>
        <w:rPr>
          <w:color w:val="231F20"/>
          <w:sz w:val="24"/>
        </w:rPr>
        <w:t>2.1.6.</w:t>
      </w:r>
    </w:p>
    <w:p w14:paraId="31A94912" w14:textId="77777777" w:rsidR="00C27D8E" w:rsidRDefault="00C27D8E">
      <w:pPr>
        <w:pStyle w:val="BodyText"/>
        <w:spacing w:before="9"/>
        <w:rPr>
          <w:sz w:val="20"/>
        </w:rPr>
      </w:pPr>
    </w:p>
    <w:p w14:paraId="4664F5F4" w14:textId="77777777" w:rsidR="00C27D8E" w:rsidRDefault="00B41186">
      <w:pPr>
        <w:pStyle w:val="ListParagraph"/>
        <w:numPr>
          <w:ilvl w:val="3"/>
          <w:numId w:val="28"/>
        </w:numPr>
        <w:tabs>
          <w:tab w:val="left" w:pos="856"/>
        </w:tabs>
        <w:spacing w:before="1"/>
        <w:ind w:left="855" w:hanging="227"/>
        <w:rPr>
          <w:sz w:val="24"/>
        </w:rPr>
      </w:pPr>
      <w:r>
        <w:rPr>
          <w:color w:val="231F20"/>
          <w:sz w:val="24"/>
        </w:rPr>
        <w:t>Establishment and withdrawal of interest and changing management for IMM items</w:t>
      </w:r>
      <w:r>
        <w:rPr>
          <w:color w:val="231F20"/>
          <w:spacing w:val="-14"/>
          <w:sz w:val="24"/>
        </w:rPr>
        <w:t xml:space="preserve"> </w:t>
      </w:r>
      <w:r>
        <w:rPr>
          <w:color w:val="231F20"/>
          <w:sz w:val="24"/>
        </w:rPr>
        <w:t>2.1.8.</w:t>
      </w:r>
    </w:p>
    <w:p w14:paraId="2A3C773F" w14:textId="77777777" w:rsidR="00C27D8E" w:rsidRDefault="00C27D8E">
      <w:pPr>
        <w:pStyle w:val="BodyText"/>
        <w:rPr>
          <w:sz w:val="21"/>
        </w:rPr>
      </w:pPr>
    </w:p>
    <w:p w14:paraId="6CB76B0D" w14:textId="77777777" w:rsidR="00C27D8E" w:rsidRDefault="00B41186">
      <w:pPr>
        <w:pStyle w:val="ListParagraph"/>
        <w:numPr>
          <w:ilvl w:val="3"/>
          <w:numId w:val="28"/>
        </w:numPr>
        <w:tabs>
          <w:tab w:val="left" w:pos="841"/>
        </w:tabs>
        <w:spacing w:before="1"/>
        <w:ind w:left="840" w:hanging="202"/>
        <w:rPr>
          <w:sz w:val="24"/>
        </w:rPr>
      </w:pPr>
      <w:r>
        <w:rPr>
          <w:color w:val="231F20"/>
          <w:sz w:val="24"/>
        </w:rPr>
        <w:t>Change of FSC</w:t>
      </w:r>
      <w:r>
        <w:rPr>
          <w:color w:val="231F20"/>
          <w:spacing w:val="-20"/>
          <w:sz w:val="24"/>
        </w:rPr>
        <w:t xml:space="preserve"> </w:t>
      </w:r>
      <w:r>
        <w:rPr>
          <w:color w:val="231F20"/>
          <w:sz w:val="24"/>
        </w:rPr>
        <w:t>Class.</w:t>
      </w:r>
    </w:p>
    <w:p w14:paraId="5392B048" w14:textId="77777777" w:rsidR="00C27D8E" w:rsidRDefault="00C27D8E">
      <w:pPr>
        <w:pStyle w:val="BodyText"/>
        <w:rPr>
          <w:sz w:val="26"/>
        </w:rPr>
      </w:pPr>
    </w:p>
    <w:p w14:paraId="3D819CFD" w14:textId="77777777" w:rsidR="00C27D8E" w:rsidRDefault="00C27D8E">
      <w:pPr>
        <w:pStyle w:val="BodyText"/>
        <w:rPr>
          <w:sz w:val="26"/>
        </w:rPr>
      </w:pPr>
    </w:p>
    <w:p w14:paraId="30705FCA" w14:textId="77777777" w:rsidR="00C27D8E" w:rsidRDefault="00B41186">
      <w:pPr>
        <w:pStyle w:val="ListParagraph"/>
        <w:numPr>
          <w:ilvl w:val="4"/>
          <w:numId w:val="28"/>
        </w:numPr>
        <w:tabs>
          <w:tab w:val="left" w:pos="1321"/>
        </w:tabs>
        <w:spacing w:before="160" w:line="276" w:lineRule="auto"/>
        <w:ind w:right="647" w:firstLine="600"/>
        <w:rPr>
          <w:sz w:val="24"/>
        </w:rPr>
      </w:pPr>
      <w:r>
        <w:rPr>
          <w:color w:val="231F20"/>
          <w:sz w:val="24"/>
        </w:rPr>
        <w:t>The change of FSC for an item under the management of an IMM to an area under assignment to a different IMM,</w:t>
      </w:r>
      <w:r>
        <w:rPr>
          <w:color w:val="231F20"/>
          <w:spacing w:val="-4"/>
          <w:sz w:val="24"/>
        </w:rPr>
        <w:t xml:space="preserve"> </w:t>
      </w:r>
      <w:r>
        <w:rPr>
          <w:color w:val="231F20"/>
          <w:sz w:val="24"/>
        </w:rPr>
        <w:t>or</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4"/>
          <w:sz w:val="24"/>
        </w:rPr>
        <w:t xml:space="preserve"> </w:t>
      </w:r>
      <w:r>
        <w:rPr>
          <w:color w:val="231F20"/>
          <w:sz w:val="24"/>
        </w:rPr>
        <w:t>area</w:t>
      </w:r>
      <w:r>
        <w:rPr>
          <w:color w:val="231F20"/>
          <w:spacing w:val="-5"/>
          <w:sz w:val="24"/>
        </w:rPr>
        <w:t xml:space="preserve"> </w:t>
      </w:r>
      <w:r>
        <w:rPr>
          <w:color w:val="231F20"/>
          <w:sz w:val="24"/>
        </w:rPr>
        <w:t>not</w:t>
      </w:r>
      <w:r>
        <w:rPr>
          <w:color w:val="231F20"/>
          <w:spacing w:val="-4"/>
          <w:sz w:val="24"/>
        </w:rPr>
        <w:t xml:space="preserve"> </w:t>
      </w:r>
      <w:r>
        <w:rPr>
          <w:color w:val="231F20"/>
          <w:sz w:val="24"/>
        </w:rPr>
        <w:t>under</w:t>
      </w:r>
      <w:r>
        <w:rPr>
          <w:color w:val="231F20"/>
          <w:spacing w:val="-4"/>
          <w:sz w:val="24"/>
        </w:rPr>
        <w:t xml:space="preserve"> </w:t>
      </w:r>
      <w:r>
        <w:rPr>
          <w:color w:val="231F20"/>
          <w:sz w:val="24"/>
        </w:rPr>
        <w:t>an</w:t>
      </w:r>
      <w:r>
        <w:rPr>
          <w:color w:val="231F20"/>
          <w:spacing w:val="-1"/>
          <w:sz w:val="24"/>
        </w:rPr>
        <w:t xml:space="preserve"> </w:t>
      </w:r>
      <w:r>
        <w:rPr>
          <w:color w:val="231F20"/>
          <w:sz w:val="24"/>
        </w:rPr>
        <w:t>IMM</w:t>
      </w:r>
      <w:r>
        <w:rPr>
          <w:color w:val="231F20"/>
          <w:spacing w:val="-2"/>
          <w:sz w:val="24"/>
        </w:rPr>
        <w:t xml:space="preserve"> </w:t>
      </w:r>
      <w:r>
        <w:rPr>
          <w:color w:val="231F20"/>
          <w:sz w:val="24"/>
        </w:rPr>
        <w:t>assignment,</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3"/>
          <w:sz w:val="24"/>
        </w:rPr>
        <w:t xml:space="preserve"> </w:t>
      </w:r>
      <w:r>
        <w:rPr>
          <w:color w:val="231F20"/>
          <w:sz w:val="24"/>
        </w:rPr>
        <w:t>submitted</w:t>
      </w:r>
      <w:r>
        <w:rPr>
          <w:color w:val="231F20"/>
          <w:spacing w:val="-4"/>
          <w:sz w:val="24"/>
        </w:rPr>
        <w:t xml:space="preserve"> </w:t>
      </w:r>
      <w:r>
        <w:rPr>
          <w:color w:val="231F20"/>
          <w:sz w:val="24"/>
        </w:rPr>
        <w:t>in</w:t>
      </w:r>
      <w:r>
        <w:rPr>
          <w:color w:val="231F20"/>
          <w:spacing w:val="-3"/>
          <w:sz w:val="24"/>
        </w:rPr>
        <w:t xml:space="preserve"> </w:t>
      </w:r>
      <w:r>
        <w:rPr>
          <w:color w:val="231F20"/>
          <w:sz w:val="24"/>
        </w:rPr>
        <w:t>accordance</w:t>
      </w:r>
      <w:r>
        <w:rPr>
          <w:color w:val="231F20"/>
          <w:spacing w:val="-5"/>
          <w:sz w:val="24"/>
        </w:rPr>
        <w:t xml:space="preserve"> </w:t>
      </w:r>
      <w:r>
        <w:rPr>
          <w:color w:val="231F20"/>
          <w:sz w:val="24"/>
        </w:rPr>
        <w:t>with</w:t>
      </w:r>
      <w:r>
        <w:rPr>
          <w:color w:val="231F20"/>
          <w:spacing w:val="-4"/>
          <w:sz w:val="24"/>
        </w:rPr>
        <w:t xml:space="preserve"> </w:t>
      </w:r>
      <w:r>
        <w:rPr>
          <w:color w:val="231F20"/>
          <w:sz w:val="24"/>
        </w:rPr>
        <w:t>section</w:t>
      </w:r>
      <w:r>
        <w:rPr>
          <w:color w:val="231F20"/>
          <w:spacing w:val="-4"/>
          <w:sz w:val="24"/>
        </w:rPr>
        <w:t xml:space="preserve"> </w:t>
      </w:r>
      <w:r>
        <w:rPr>
          <w:color w:val="231F20"/>
          <w:sz w:val="24"/>
        </w:rPr>
        <w:t>2.1.7.</w:t>
      </w:r>
    </w:p>
    <w:p w14:paraId="6217A5F7" w14:textId="77777777" w:rsidR="00C27D8E" w:rsidRDefault="00C27D8E">
      <w:pPr>
        <w:spacing w:line="276" w:lineRule="auto"/>
        <w:rPr>
          <w:sz w:val="24"/>
        </w:rPr>
        <w:sectPr w:rsidR="00C27D8E">
          <w:footerReference w:type="default" r:id="rId9"/>
          <w:pgSz w:w="12240" w:h="15840"/>
          <w:pgMar w:top="1320" w:right="200" w:bottom="1380" w:left="340" w:header="0" w:footer="1197" w:gutter="0"/>
          <w:pgNumType w:start="1"/>
          <w:cols w:space="720"/>
        </w:sectPr>
      </w:pPr>
    </w:p>
    <w:p w14:paraId="4046EFEA" w14:textId="77777777" w:rsidR="00C27D8E" w:rsidRDefault="00B41186">
      <w:pPr>
        <w:pStyle w:val="ListParagraph"/>
        <w:numPr>
          <w:ilvl w:val="4"/>
          <w:numId w:val="28"/>
        </w:numPr>
        <w:tabs>
          <w:tab w:val="left" w:pos="1321"/>
        </w:tabs>
        <w:spacing w:before="68" w:line="276" w:lineRule="auto"/>
        <w:ind w:right="1375" w:firstLine="600"/>
        <w:rPr>
          <w:sz w:val="24"/>
        </w:rPr>
      </w:pPr>
      <w:r>
        <w:rPr>
          <w:color w:val="231F20"/>
          <w:sz w:val="24"/>
        </w:rPr>
        <w:lastRenderedPageBreak/>
        <w:t>The</w:t>
      </w:r>
      <w:r>
        <w:rPr>
          <w:color w:val="231F20"/>
          <w:spacing w:val="-4"/>
          <w:sz w:val="24"/>
        </w:rPr>
        <w:t xml:space="preserve"> </w:t>
      </w:r>
      <w:r>
        <w:rPr>
          <w:color w:val="231F20"/>
          <w:sz w:val="24"/>
        </w:rPr>
        <w:t>change</w:t>
      </w:r>
      <w:r>
        <w:rPr>
          <w:color w:val="231F20"/>
          <w:spacing w:val="-3"/>
          <w:sz w:val="24"/>
        </w:rPr>
        <w:t xml:space="preserve"> </w:t>
      </w:r>
      <w:r>
        <w:rPr>
          <w:color w:val="231F20"/>
          <w:sz w:val="24"/>
        </w:rPr>
        <w:t>of</w:t>
      </w:r>
      <w:r>
        <w:rPr>
          <w:color w:val="231F20"/>
          <w:spacing w:val="-1"/>
          <w:sz w:val="24"/>
        </w:rPr>
        <w:t xml:space="preserve"> </w:t>
      </w:r>
      <w:r>
        <w:rPr>
          <w:color w:val="231F20"/>
          <w:sz w:val="24"/>
        </w:rPr>
        <w:t>FSC</w:t>
      </w:r>
      <w:r>
        <w:rPr>
          <w:color w:val="231F20"/>
          <w:spacing w:val="-3"/>
          <w:sz w:val="24"/>
        </w:rPr>
        <w:t xml:space="preserve"> </w:t>
      </w:r>
      <w:r>
        <w:rPr>
          <w:color w:val="231F20"/>
          <w:sz w:val="24"/>
        </w:rPr>
        <w:t>class</w:t>
      </w:r>
      <w:r>
        <w:rPr>
          <w:color w:val="231F20"/>
          <w:spacing w:val="-4"/>
          <w:sz w:val="24"/>
        </w:rPr>
        <w:t xml:space="preserve"> </w:t>
      </w:r>
      <w:r>
        <w:rPr>
          <w:color w:val="231F20"/>
          <w:sz w:val="24"/>
        </w:rPr>
        <w:t>for</w:t>
      </w:r>
      <w:r>
        <w:rPr>
          <w:color w:val="231F20"/>
          <w:spacing w:val="-3"/>
          <w:sz w:val="24"/>
        </w:rPr>
        <w:t xml:space="preserve"> </w:t>
      </w:r>
      <w:r>
        <w:rPr>
          <w:color w:val="231F20"/>
          <w:sz w:val="24"/>
        </w:rPr>
        <w:t>an</w:t>
      </w:r>
      <w:r>
        <w:rPr>
          <w:color w:val="231F20"/>
          <w:spacing w:val="-4"/>
          <w:sz w:val="24"/>
        </w:rPr>
        <w:t xml:space="preserve"> </w:t>
      </w:r>
      <w:r>
        <w:rPr>
          <w:color w:val="231F20"/>
          <w:sz w:val="24"/>
        </w:rPr>
        <w:t>item</w:t>
      </w:r>
      <w:r>
        <w:rPr>
          <w:color w:val="231F20"/>
          <w:spacing w:val="-3"/>
          <w:sz w:val="24"/>
        </w:rPr>
        <w:t xml:space="preserve"> </w:t>
      </w:r>
      <w:r>
        <w:rPr>
          <w:color w:val="231F20"/>
          <w:sz w:val="24"/>
        </w:rPr>
        <w:t>under</w:t>
      </w:r>
      <w:r>
        <w:rPr>
          <w:color w:val="231F20"/>
          <w:spacing w:val="-4"/>
          <w:sz w:val="24"/>
        </w:rPr>
        <w:t xml:space="preserve"> </w:t>
      </w:r>
      <w:r>
        <w:rPr>
          <w:color w:val="231F20"/>
          <w:sz w:val="24"/>
        </w:rPr>
        <w:t>integrated</w:t>
      </w:r>
      <w:r>
        <w:rPr>
          <w:color w:val="231F20"/>
          <w:spacing w:val="-3"/>
          <w:sz w:val="24"/>
        </w:rPr>
        <w:t xml:space="preserve"> </w:t>
      </w:r>
      <w:r>
        <w:rPr>
          <w:color w:val="231F20"/>
          <w:sz w:val="24"/>
        </w:rPr>
        <w:t>management</w:t>
      </w:r>
      <w:r>
        <w:rPr>
          <w:color w:val="231F20"/>
          <w:spacing w:val="-3"/>
          <w:sz w:val="24"/>
        </w:rPr>
        <w:t xml:space="preserve"> </w:t>
      </w:r>
      <w:r>
        <w:rPr>
          <w:color w:val="231F20"/>
          <w:sz w:val="24"/>
        </w:rPr>
        <w:t>of</w:t>
      </w:r>
      <w:r>
        <w:rPr>
          <w:color w:val="231F20"/>
          <w:spacing w:val="-4"/>
          <w:sz w:val="24"/>
        </w:rPr>
        <w:t xml:space="preserve"> </w:t>
      </w:r>
      <w:r>
        <w:rPr>
          <w:color w:val="231F20"/>
          <w:sz w:val="24"/>
        </w:rPr>
        <w:t>a IMM</w:t>
      </w:r>
      <w:r>
        <w:rPr>
          <w:color w:val="231F20"/>
          <w:spacing w:val="-4"/>
          <w:sz w:val="24"/>
        </w:rPr>
        <w:t xml:space="preserve"> </w:t>
      </w:r>
      <w:r>
        <w:rPr>
          <w:color w:val="231F20"/>
          <w:sz w:val="24"/>
        </w:rPr>
        <w:t>to</w:t>
      </w:r>
      <w:r>
        <w:rPr>
          <w:color w:val="231F20"/>
          <w:spacing w:val="-3"/>
          <w:sz w:val="24"/>
        </w:rPr>
        <w:t xml:space="preserve"> </w:t>
      </w:r>
      <w:r>
        <w:rPr>
          <w:color w:val="231F20"/>
          <w:sz w:val="24"/>
        </w:rPr>
        <w:t>an</w:t>
      </w:r>
      <w:r>
        <w:rPr>
          <w:color w:val="231F20"/>
          <w:spacing w:val="-4"/>
          <w:sz w:val="24"/>
        </w:rPr>
        <w:t xml:space="preserve"> </w:t>
      </w:r>
      <w:r>
        <w:rPr>
          <w:color w:val="231F20"/>
          <w:sz w:val="24"/>
        </w:rPr>
        <w:t>area</w:t>
      </w:r>
      <w:r>
        <w:rPr>
          <w:color w:val="231F20"/>
          <w:spacing w:val="-3"/>
          <w:sz w:val="24"/>
        </w:rPr>
        <w:t xml:space="preserve"> </w:t>
      </w:r>
      <w:r>
        <w:rPr>
          <w:color w:val="231F20"/>
          <w:sz w:val="24"/>
        </w:rPr>
        <w:t>under assignment to a IMM will be submitted in accordance with section</w:t>
      </w:r>
      <w:r>
        <w:rPr>
          <w:color w:val="231F20"/>
          <w:spacing w:val="-10"/>
          <w:sz w:val="24"/>
        </w:rPr>
        <w:t xml:space="preserve"> </w:t>
      </w:r>
      <w:r>
        <w:rPr>
          <w:color w:val="231F20"/>
          <w:sz w:val="24"/>
        </w:rPr>
        <w:t>2.1.8.</w:t>
      </w:r>
    </w:p>
    <w:p w14:paraId="7C6EAF28" w14:textId="77777777" w:rsidR="00C27D8E" w:rsidRDefault="00B41186">
      <w:pPr>
        <w:pStyle w:val="ListParagraph"/>
        <w:numPr>
          <w:ilvl w:val="3"/>
          <w:numId w:val="28"/>
        </w:numPr>
        <w:tabs>
          <w:tab w:val="left" w:pos="870"/>
        </w:tabs>
        <w:spacing w:before="202" w:line="276" w:lineRule="auto"/>
        <w:ind w:right="1385" w:firstLine="249"/>
        <w:rPr>
          <w:sz w:val="24"/>
        </w:rPr>
      </w:pPr>
      <w:r>
        <w:rPr>
          <w:color w:val="231F20"/>
          <w:sz w:val="24"/>
        </w:rPr>
        <w:t xml:space="preserve">Change of IMM. The change of management cognizance from an IMM to a different </w:t>
      </w:r>
      <w:r>
        <w:rPr>
          <w:color w:val="231F20"/>
          <w:spacing w:val="-3"/>
          <w:sz w:val="24"/>
        </w:rPr>
        <w:t xml:space="preserve">IMM </w:t>
      </w:r>
      <w:r>
        <w:rPr>
          <w:color w:val="231F20"/>
          <w:sz w:val="24"/>
        </w:rPr>
        <w:t>will be submitted in accordance with section</w:t>
      </w:r>
      <w:r>
        <w:rPr>
          <w:color w:val="231F20"/>
          <w:spacing w:val="-4"/>
          <w:sz w:val="24"/>
        </w:rPr>
        <w:t xml:space="preserve"> </w:t>
      </w:r>
      <w:r>
        <w:rPr>
          <w:color w:val="231F20"/>
          <w:sz w:val="24"/>
        </w:rPr>
        <w:t>2.1.8.</w:t>
      </w:r>
    </w:p>
    <w:p w14:paraId="3D4298DA" w14:textId="77777777" w:rsidR="00C27D8E" w:rsidRDefault="00B41186">
      <w:pPr>
        <w:pStyle w:val="ListParagraph"/>
        <w:numPr>
          <w:ilvl w:val="3"/>
          <w:numId w:val="28"/>
        </w:numPr>
        <w:tabs>
          <w:tab w:val="left" w:pos="870"/>
        </w:tabs>
        <w:spacing w:before="201" w:line="276" w:lineRule="auto"/>
        <w:ind w:right="568" w:firstLine="249"/>
        <w:rPr>
          <w:sz w:val="24"/>
        </w:rPr>
      </w:pPr>
      <w:r>
        <w:rPr>
          <w:color w:val="231F20"/>
          <w:sz w:val="24"/>
        </w:rPr>
        <w:t>Cataloging Nuclear Ordnance Items. The Nuclear Ordnance Cataloging Office functions as the single submitter for all Department of Energy (DOE) designed and controlled items and Military Service designed</w:t>
      </w:r>
      <w:r>
        <w:rPr>
          <w:color w:val="231F20"/>
          <w:spacing w:val="-27"/>
          <w:sz w:val="24"/>
        </w:rPr>
        <w:t xml:space="preserve"> </w:t>
      </w:r>
      <w:r>
        <w:rPr>
          <w:color w:val="231F20"/>
          <w:sz w:val="24"/>
        </w:rPr>
        <w:t>and controlled nuclear ordnance items, regardless of FSC. Items so controlled will be submitted to the NOCO in accordance with volume 4, chapter</w:t>
      </w:r>
      <w:r>
        <w:rPr>
          <w:color w:val="231F20"/>
          <w:spacing w:val="-6"/>
          <w:sz w:val="24"/>
        </w:rPr>
        <w:t xml:space="preserve"> </w:t>
      </w:r>
      <w:r>
        <w:rPr>
          <w:color w:val="231F20"/>
          <w:sz w:val="24"/>
        </w:rPr>
        <w:t>4.12.</w:t>
      </w:r>
    </w:p>
    <w:p w14:paraId="3EEEBED5" w14:textId="77777777" w:rsidR="00C27D8E" w:rsidRDefault="00B41186">
      <w:pPr>
        <w:pStyle w:val="ListParagraph"/>
        <w:numPr>
          <w:ilvl w:val="3"/>
          <w:numId w:val="28"/>
        </w:numPr>
        <w:tabs>
          <w:tab w:val="left" w:pos="829"/>
        </w:tabs>
        <w:spacing w:before="202" w:line="276" w:lineRule="auto"/>
        <w:ind w:right="758" w:firstLine="259"/>
        <w:rPr>
          <w:sz w:val="24"/>
        </w:rPr>
      </w:pPr>
      <w:r>
        <w:rPr>
          <w:color w:val="231F20"/>
          <w:sz w:val="24"/>
        </w:rPr>
        <w:t>Cataloging Cryptologic Design Controlled Items. The National Security Agency functions as the single submitter for all cataloging actions on all NSA design controlled (Commercial and Government Entity Code (CAGE) 98230) items with Reference Number Category code (RNCC) 1 or 3, regardless of FSC. These items will be submitted to NSA for submittal to Logistics Information</w:t>
      </w:r>
      <w:r>
        <w:rPr>
          <w:color w:val="231F20"/>
          <w:spacing w:val="-5"/>
          <w:sz w:val="24"/>
        </w:rPr>
        <w:t xml:space="preserve"> </w:t>
      </w:r>
      <w:r>
        <w:rPr>
          <w:color w:val="231F20"/>
          <w:sz w:val="24"/>
        </w:rPr>
        <w:t>Services.</w:t>
      </w:r>
    </w:p>
    <w:p w14:paraId="681BD0D6" w14:textId="77777777" w:rsidR="00C27D8E" w:rsidRDefault="00B41186">
      <w:pPr>
        <w:pStyle w:val="ListParagraph"/>
        <w:numPr>
          <w:ilvl w:val="3"/>
          <w:numId w:val="28"/>
        </w:numPr>
        <w:tabs>
          <w:tab w:val="left" w:pos="817"/>
        </w:tabs>
        <w:spacing w:before="199" w:line="273" w:lineRule="auto"/>
        <w:ind w:right="556" w:firstLine="249"/>
        <w:rPr>
          <w:sz w:val="24"/>
        </w:rPr>
      </w:pPr>
      <w:r>
        <w:rPr>
          <w:color w:val="231F20"/>
          <w:sz w:val="24"/>
        </w:rPr>
        <w:t>Cancellations</w:t>
      </w:r>
      <w:r>
        <w:rPr>
          <w:color w:val="231F20"/>
          <w:spacing w:val="-4"/>
          <w:sz w:val="24"/>
        </w:rPr>
        <w:t xml:space="preserve"> </w:t>
      </w:r>
      <w:r>
        <w:rPr>
          <w:color w:val="231F20"/>
          <w:sz w:val="24"/>
        </w:rPr>
        <w:t>(National</w:t>
      </w:r>
      <w:r>
        <w:rPr>
          <w:color w:val="231F20"/>
          <w:spacing w:val="-1"/>
          <w:sz w:val="24"/>
        </w:rPr>
        <w:t xml:space="preserve"> </w:t>
      </w:r>
      <w:r>
        <w:rPr>
          <w:color w:val="231F20"/>
          <w:sz w:val="24"/>
        </w:rPr>
        <w:t>Stock</w:t>
      </w:r>
      <w:r>
        <w:rPr>
          <w:color w:val="231F20"/>
          <w:spacing w:val="-5"/>
          <w:sz w:val="24"/>
        </w:rPr>
        <w:t xml:space="preserve"> </w:t>
      </w:r>
      <w:r>
        <w:rPr>
          <w:color w:val="231F20"/>
          <w:sz w:val="24"/>
        </w:rPr>
        <w:t>Numbers</w:t>
      </w:r>
      <w:r>
        <w:rPr>
          <w:color w:val="231F20"/>
          <w:spacing w:val="-4"/>
          <w:sz w:val="24"/>
        </w:rPr>
        <w:t xml:space="preserve"> </w:t>
      </w:r>
      <w:r>
        <w:rPr>
          <w:color w:val="231F20"/>
          <w:sz w:val="24"/>
        </w:rPr>
        <w:t>(NSNs)</w:t>
      </w:r>
      <w:r>
        <w:rPr>
          <w:color w:val="231F20"/>
          <w:spacing w:val="-2"/>
          <w:sz w:val="24"/>
        </w:rPr>
        <w:t xml:space="preserve"> </w:t>
      </w:r>
      <w:r>
        <w:rPr>
          <w:color w:val="231F20"/>
          <w:sz w:val="24"/>
        </w:rPr>
        <w:t>only).</w:t>
      </w:r>
      <w:r>
        <w:rPr>
          <w:color w:val="231F20"/>
          <w:spacing w:val="-5"/>
          <w:sz w:val="24"/>
        </w:rPr>
        <w:t xml:space="preserve"> </w:t>
      </w:r>
      <w:r>
        <w:rPr>
          <w:color w:val="231F20"/>
          <w:sz w:val="24"/>
        </w:rPr>
        <w:t>Cancel-Duplicate</w:t>
      </w:r>
      <w:r>
        <w:rPr>
          <w:color w:val="231F20"/>
          <w:spacing w:val="-1"/>
          <w:sz w:val="24"/>
        </w:rPr>
        <w:t xml:space="preserve"> </w:t>
      </w:r>
      <w:r>
        <w:rPr>
          <w:color w:val="231F20"/>
          <w:sz w:val="24"/>
        </w:rPr>
        <w:t>or</w:t>
      </w:r>
      <w:r>
        <w:rPr>
          <w:color w:val="231F20"/>
          <w:spacing w:val="-4"/>
          <w:sz w:val="24"/>
        </w:rPr>
        <w:t xml:space="preserve"> </w:t>
      </w:r>
      <w:r>
        <w:rPr>
          <w:color w:val="231F20"/>
          <w:sz w:val="24"/>
        </w:rPr>
        <w:t>Cancel-Use</w:t>
      </w:r>
      <w:r>
        <w:rPr>
          <w:color w:val="231F20"/>
          <w:spacing w:val="-5"/>
          <w:sz w:val="24"/>
        </w:rPr>
        <w:t xml:space="preserve"> </w:t>
      </w:r>
      <w:r>
        <w:rPr>
          <w:color w:val="231F20"/>
          <w:sz w:val="24"/>
        </w:rPr>
        <w:t>transaction</w:t>
      </w:r>
      <w:r>
        <w:rPr>
          <w:color w:val="231F20"/>
          <w:spacing w:val="-4"/>
          <w:sz w:val="24"/>
        </w:rPr>
        <w:t xml:space="preserve"> </w:t>
      </w:r>
      <w:r>
        <w:rPr>
          <w:color w:val="231F20"/>
          <w:sz w:val="24"/>
        </w:rPr>
        <w:t>shall</w:t>
      </w:r>
      <w:r>
        <w:rPr>
          <w:color w:val="231F20"/>
          <w:spacing w:val="-13"/>
          <w:sz w:val="24"/>
        </w:rPr>
        <w:t xml:space="preserve"> </w:t>
      </w:r>
      <w:r>
        <w:rPr>
          <w:color w:val="231F20"/>
          <w:sz w:val="24"/>
        </w:rPr>
        <w:t>be submitted in accordance with section</w:t>
      </w:r>
      <w:r>
        <w:rPr>
          <w:color w:val="231F20"/>
          <w:spacing w:val="-4"/>
          <w:sz w:val="24"/>
        </w:rPr>
        <w:t xml:space="preserve"> </w:t>
      </w:r>
      <w:r>
        <w:rPr>
          <w:color w:val="231F20"/>
          <w:sz w:val="24"/>
        </w:rPr>
        <w:t>2.1.9.</w:t>
      </w:r>
    </w:p>
    <w:p w14:paraId="0E278B52" w14:textId="77777777" w:rsidR="00C27D8E" w:rsidRDefault="00B41186">
      <w:pPr>
        <w:pStyle w:val="Heading2"/>
        <w:numPr>
          <w:ilvl w:val="2"/>
          <w:numId w:val="28"/>
        </w:numPr>
        <w:tabs>
          <w:tab w:val="left" w:pos="968"/>
        </w:tabs>
        <w:spacing w:before="211"/>
      </w:pPr>
      <w:r>
        <w:rPr>
          <w:color w:val="231F20"/>
        </w:rPr>
        <w:t>Maintenance</w:t>
      </w:r>
      <w:r>
        <w:rPr>
          <w:color w:val="231F20"/>
          <w:spacing w:val="-23"/>
        </w:rPr>
        <w:t xml:space="preserve"> </w:t>
      </w:r>
      <w:r>
        <w:rPr>
          <w:color w:val="231F20"/>
        </w:rPr>
        <w:t>Responsibilities</w:t>
      </w:r>
    </w:p>
    <w:p w14:paraId="1E1879A5" w14:textId="77777777" w:rsidR="00C27D8E" w:rsidRDefault="00B41186">
      <w:pPr>
        <w:pStyle w:val="BodyText"/>
        <w:spacing w:before="44" w:line="280" w:lineRule="auto"/>
        <w:ind w:left="380" w:right="630"/>
      </w:pPr>
      <w:r>
        <w:rPr>
          <w:color w:val="231F20"/>
        </w:rPr>
        <w:t>When it becomes necessary to revise or update item identification data, the following procedures will apply for items assigned to Integrated Materiel Managers (IMMs).</w:t>
      </w:r>
    </w:p>
    <w:p w14:paraId="2BFF72E7" w14:textId="57FC5491" w:rsidR="00C27D8E" w:rsidRDefault="00B41186">
      <w:pPr>
        <w:pStyle w:val="ListParagraph"/>
        <w:numPr>
          <w:ilvl w:val="3"/>
          <w:numId w:val="28"/>
        </w:numPr>
        <w:tabs>
          <w:tab w:val="left" w:pos="868"/>
        </w:tabs>
        <w:spacing w:before="197" w:line="276" w:lineRule="auto"/>
        <w:ind w:right="554" w:firstLine="259"/>
        <w:rPr>
          <w:sz w:val="24"/>
        </w:rPr>
      </w:pPr>
      <w:r>
        <w:rPr>
          <w:color w:val="231F20"/>
          <w:sz w:val="24"/>
        </w:rPr>
        <w:t xml:space="preserve">Centrally Procured Items. For items procured centrally, the cognizant </w:t>
      </w:r>
      <w:r>
        <w:rPr>
          <w:color w:val="231F20"/>
          <w:spacing w:val="-3"/>
          <w:sz w:val="24"/>
        </w:rPr>
        <w:t xml:space="preserve">IMM </w:t>
      </w:r>
      <w:r>
        <w:rPr>
          <w:color w:val="231F20"/>
          <w:sz w:val="24"/>
        </w:rPr>
        <w:t xml:space="preserve">will be responsible for revising and updating the FLIS data base whenever the need for such action becomes evident. Recorded using activities will propose logistics data and item identification revisions to the IMM when errors are </w:t>
      </w:r>
      <w:r w:rsidR="00D73DAA">
        <w:rPr>
          <w:color w:val="231F20"/>
          <w:sz w:val="24"/>
        </w:rPr>
        <w:t>discovered,</w:t>
      </w:r>
      <w:r>
        <w:rPr>
          <w:color w:val="231F20"/>
          <w:sz w:val="24"/>
        </w:rPr>
        <w:t xml:space="preserve"> or identification data is otherwise not current for items being</w:t>
      </w:r>
      <w:r>
        <w:rPr>
          <w:color w:val="231F20"/>
          <w:spacing w:val="-18"/>
          <w:sz w:val="24"/>
        </w:rPr>
        <w:t xml:space="preserve"> </w:t>
      </w:r>
      <w:r>
        <w:rPr>
          <w:color w:val="231F20"/>
          <w:sz w:val="24"/>
        </w:rPr>
        <w:t>supplied.</w:t>
      </w:r>
    </w:p>
    <w:p w14:paraId="01E7D818" w14:textId="77777777" w:rsidR="00C27D8E" w:rsidRDefault="00B41186">
      <w:pPr>
        <w:pStyle w:val="ListParagraph"/>
        <w:numPr>
          <w:ilvl w:val="3"/>
          <w:numId w:val="28"/>
        </w:numPr>
        <w:tabs>
          <w:tab w:val="left" w:pos="882"/>
        </w:tabs>
        <w:spacing w:before="199" w:line="276" w:lineRule="auto"/>
        <w:ind w:right="610" w:firstLine="259"/>
        <w:rPr>
          <w:sz w:val="24"/>
        </w:rPr>
      </w:pPr>
      <w:r>
        <w:rPr>
          <w:color w:val="231F20"/>
          <w:sz w:val="24"/>
        </w:rPr>
        <w:t>Decentralized (Locally Procured) Items. When the items are purchased from local sources, procuring activities will be responsible for assuring that the FLIS data base changes are proposed when required. Each change shall be proposed to the cognizant inventory manager, retail manager, or Service Item Control Center activity. The recorded retail manager or SICC will, in turn, forward a proposed revision to the responsible</w:t>
      </w:r>
      <w:r>
        <w:rPr>
          <w:color w:val="231F20"/>
          <w:spacing w:val="-46"/>
          <w:sz w:val="24"/>
        </w:rPr>
        <w:t xml:space="preserve"> </w:t>
      </w:r>
      <w:r>
        <w:rPr>
          <w:color w:val="231F20"/>
          <w:sz w:val="24"/>
        </w:rPr>
        <w:t>IMM for review and coordination as</w:t>
      </w:r>
      <w:r>
        <w:rPr>
          <w:color w:val="231F20"/>
          <w:spacing w:val="-8"/>
          <w:sz w:val="24"/>
        </w:rPr>
        <w:t xml:space="preserve"> </w:t>
      </w:r>
      <w:r>
        <w:rPr>
          <w:color w:val="231F20"/>
          <w:sz w:val="24"/>
        </w:rPr>
        <w:t>required.</w:t>
      </w:r>
    </w:p>
    <w:p w14:paraId="3659D1D5" w14:textId="77777777" w:rsidR="00C27D8E" w:rsidRDefault="00B41186">
      <w:pPr>
        <w:pStyle w:val="Heading2"/>
        <w:numPr>
          <w:ilvl w:val="2"/>
          <w:numId w:val="28"/>
        </w:numPr>
        <w:tabs>
          <w:tab w:val="left" w:pos="966"/>
        </w:tabs>
        <w:spacing w:before="209"/>
        <w:ind w:left="965" w:hanging="584"/>
      </w:pPr>
      <w:r>
        <w:rPr>
          <w:color w:val="231F20"/>
        </w:rPr>
        <w:t>Cataloging Actions in Areas Assigned to IMMs on an FSC</w:t>
      </w:r>
      <w:r>
        <w:rPr>
          <w:color w:val="231F20"/>
          <w:spacing w:val="-25"/>
        </w:rPr>
        <w:t xml:space="preserve"> </w:t>
      </w:r>
      <w:r>
        <w:rPr>
          <w:color w:val="231F20"/>
        </w:rPr>
        <w:t>Basis</w:t>
      </w:r>
    </w:p>
    <w:p w14:paraId="2ED3AC4D" w14:textId="77777777" w:rsidR="00C27D8E" w:rsidRDefault="00B41186">
      <w:pPr>
        <w:pStyle w:val="ListParagraph"/>
        <w:numPr>
          <w:ilvl w:val="3"/>
          <w:numId w:val="28"/>
        </w:numPr>
        <w:tabs>
          <w:tab w:val="left" w:pos="868"/>
        </w:tabs>
        <w:spacing w:before="46" w:line="276" w:lineRule="auto"/>
        <w:ind w:left="379" w:right="598" w:firstLine="259"/>
        <w:rPr>
          <w:sz w:val="24"/>
        </w:rPr>
      </w:pPr>
      <w:r>
        <w:rPr>
          <w:color w:val="231F20"/>
          <w:sz w:val="24"/>
        </w:rPr>
        <w:t>General Instructions. This section applies to the submittal and collaboration of all cataloging actions for items assigned to an IMM on the basis of a complete FSC Cataloging actions include proposed new or revised item names, Item Identification Guides (IIGs), IIG Appendix B, logistics data changes, item identifications,</w:t>
      </w:r>
      <w:r>
        <w:rPr>
          <w:color w:val="231F20"/>
          <w:spacing w:val="-49"/>
          <w:sz w:val="24"/>
        </w:rPr>
        <w:t xml:space="preserve"> </w:t>
      </w:r>
      <w:r>
        <w:rPr>
          <w:color w:val="231F20"/>
          <w:sz w:val="24"/>
        </w:rPr>
        <w:t>and related</w:t>
      </w:r>
      <w:r>
        <w:rPr>
          <w:color w:val="231F20"/>
          <w:spacing w:val="-6"/>
          <w:sz w:val="24"/>
        </w:rPr>
        <w:t xml:space="preserve"> </w:t>
      </w:r>
      <w:r>
        <w:rPr>
          <w:color w:val="231F20"/>
          <w:sz w:val="24"/>
        </w:rPr>
        <w:t>actions.</w:t>
      </w:r>
    </w:p>
    <w:p w14:paraId="0985E13D" w14:textId="77777777" w:rsidR="00C27D8E" w:rsidRDefault="00C27D8E">
      <w:pPr>
        <w:pStyle w:val="BodyText"/>
        <w:spacing w:before="6"/>
        <w:rPr>
          <w:sz w:val="36"/>
        </w:rPr>
      </w:pPr>
    </w:p>
    <w:p w14:paraId="701E9DC6" w14:textId="77777777" w:rsidR="00C27D8E" w:rsidRDefault="00B41186">
      <w:pPr>
        <w:pStyle w:val="ListParagraph"/>
        <w:numPr>
          <w:ilvl w:val="4"/>
          <w:numId w:val="28"/>
        </w:numPr>
        <w:tabs>
          <w:tab w:val="left" w:pos="1321"/>
        </w:tabs>
        <w:spacing w:line="276" w:lineRule="auto"/>
        <w:ind w:right="562" w:firstLine="600"/>
        <w:rPr>
          <w:sz w:val="24"/>
        </w:rPr>
      </w:pPr>
      <w:r>
        <w:rPr>
          <w:color w:val="231F20"/>
          <w:sz w:val="24"/>
        </w:rPr>
        <w:t>The</w:t>
      </w:r>
      <w:r>
        <w:rPr>
          <w:color w:val="231F20"/>
          <w:spacing w:val="-5"/>
          <w:sz w:val="24"/>
        </w:rPr>
        <w:t xml:space="preserve"> </w:t>
      </w:r>
      <w:r>
        <w:rPr>
          <w:color w:val="231F20"/>
          <w:sz w:val="24"/>
        </w:rPr>
        <w:t>DLA</w:t>
      </w:r>
      <w:r>
        <w:rPr>
          <w:color w:val="231F20"/>
          <w:spacing w:val="-4"/>
          <w:sz w:val="24"/>
        </w:rPr>
        <w:t xml:space="preserve"> </w:t>
      </w:r>
      <w:r>
        <w:rPr>
          <w:color w:val="231F20"/>
          <w:sz w:val="24"/>
        </w:rPr>
        <w:t>Troop</w:t>
      </w:r>
      <w:r>
        <w:rPr>
          <w:color w:val="231F20"/>
          <w:spacing w:val="-5"/>
          <w:sz w:val="24"/>
        </w:rPr>
        <w:t xml:space="preserve"> </w:t>
      </w:r>
      <w:r>
        <w:rPr>
          <w:color w:val="231F20"/>
          <w:sz w:val="24"/>
        </w:rPr>
        <w:t>Support</w:t>
      </w:r>
      <w:r>
        <w:rPr>
          <w:color w:val="231F20"/>
          <w:spacing w:val="-2"/>
          <w:sz w:val="24"/>
        </w:rPr>
        <w:t xml:space="preserve"> </w:t>
      </w:r>
      <w:r>
        <w:rPr>
          <w:color w:val="231F20"/>
          <w:sz w:val="24"/>
        </w:rPr>
        <w:t>and</w:t>
      </w:r>
      <w:r>
        <w:rPr>
          <w:color w:val="231F20"/>
          <w:spacing w:val="-4"/>
          <w:sz w:val="24"/>
        </w:rPr>
        <w:t xml:space="preserve"> </w:t>
      </w:r>
      <w:r>
        <w:rPr>
          <w:color w:val="231F20"/>
          <w:sz w:val="24"/>
        </w:rPr>
        <w:t>activity</w:t>
      </w:r>
      <w:r>
        <w:rPr>
          <w:color w:val="231F20"/>
          <w:spacing w:val="-6"/>
          <w:sz w:val="24"/>
        </w:rPr>
        <w:t xml:space="preserve"> </w:t>
      </w:r>
      <w:r>
        <w:rPr>
          <w:color w:val="231F20"/>
          <w:sz w:val="24"/>
        </w:rPr>
        <w:t>GX,</w:t>
      </w:r>
      <w:r>
        <w:rPr>
          <w:color w:val="231F20"/>
          <w:spacing w:val="-5"/>
          <w:sz w:val="24"/>
        </w:rPr>
        <w:t xml:space="preserve"> </w:t>
      </w:r>
      <w:r>
        <w:rPr>
          <w:color w:val="231F20"/>
          <w:sz w:val="24"/>
        </w:rPr>
        <w:t>the</w:t>
      </w:r>
      <w:r>
        <w:rPr>
          <w:color w:val="231F20"/>
          <w:spacing w:val="-4"/>
          <w:sz w:val="24"/>
        </w:rPr>
        <w:t xml:space="preserve"> </w:t>
      </w:r>
      <w:r>
        <w:rPr>
          <w:color w:val="231F20"/>
          <w:sz w:val="24"/>
        </w:rPr>
        <w:t>new</w:t>
      </w:r>
      <w:r>
        <w:rPr>
          <w:color w:val="231F20"/>
          <w:spacing w:val="-3"/>
          <w:sz w:val="24"/>
        </w:rPr>
        <w:t xml:space="preserve"> </w:t>
      </w:r>
      <w:r>
        <w:rPr>
          <w:color w:val="231F20"/>
          <w:sz w:val="24"/>
        </w:rPr>
        <w:t>DSC's</w:t>
      </w:r>
      <w:r>
        <w:rPr>
          <w:color w:val="231F20"/>
          <w:spacing w:val="-4"/>
          <w:sz w:val="24"/>
        </w:rPr>
        <w:t xml:space="preserve"> </w:t>
      </w:r>
      <w:r>
        <w:rPr>
          <w:color w:val="231F20"/>
          <w:sz w:val="24"/>
        </w:rPr>
        <w:t>consolidated</w:t>
      </w:r>
      <w:r>
        <w:rPr>
          <w:color w:val="231F20"/>
          <w:spacing w:val="-5"/>
          <w:sz w:val="24"/>
        </w:rPr>
        <w:t xml:space="preserve"> </w:t>
      </w:r>
      <w:r>
        <w:rPr>
          <w:color w:val="231F20"/>
          <w:sz w:val="24"/>
        </w:rPr>
        <w:t>activity</w:t>
      </w:r>
      <w:r>
        <w:rPr>
          <w:color w:val="231F20"/>
          <w:spacing w:val="-8"/>
          <w:sz w:val="24"/>
        </w:rPr>
        <w:t xml:space="preserve"> </w:t>
      </w:r>
      <w:r>
        <w:rPr>
          <w:color w:val="231F20"/>
          <w:sz w:val="24"/>
        </w:rPr>
        <w:t>code</w:t>
      </w:r>
      <w:r>
        <w:rPr>
          <w:color w:val="231F20"/>
          <w:spacing w:val="-2"/>
          <w:sz w:val="24"/>
        </w:rPr>
        <w:t xml:space="preserve"> </w:t>
      </w:r>
      <w:r>
        <w:rPr>
          <w:color w:val="231F20"/>
          <w:sz w:val="24"/>
        </w:rPr>
        <w:t>for</w:t>
      </w:r>
      <w:r>
        <w:rPr>
          <w:color w:val="231F20"/>
          <w:spacing w:val="-4"/>
          <w:sz w:val="24"/>
        </w:rPr>
        <w:t xml:space="preserve"> </w:t>
      </w:r>
      <w:r>
        <w:rPr>
          <w:color w:val="231F20"/>
          <w:sz w:val="24"/>
        </w:rPr>
        <w:t>DLA</w:t>
      </w:r>
      <w:r>
        <w:rPr>
          <w:color w:val="231F20"/>
          <w:spacing w:val="-29"/>
          <w:sz w:val="24"/>
        </w:rPr>
        <w:t xml:space="preserve"> </w:t>
      </w:r>
      <w:r>
        <w:rPr>
          <w:color w:val="231F20"/>
          <w:sz w:val="24"/>
        </w:rPr>
        <w:t>function as the single catalog data submitters on a complete FSC class basis for all assigned classes when category</w:t>
      </w:r>
      <w:r>
        <w:rPr>
          <w:color w:val="231F20"/>
          <w:spacing w:val="-40"/>
          <w:sz w:val="24"/>
        </w:rPr>
        <w:t xml:space="preserve"> </w:t>
      </w:r>
      <w:r>
        <w:rPr>
          <w:color w:val="231F20"/>
          <w:sz w:val="24"/>
        </w:rPr>
        <w:t>A</w:t>
      </w:r>
    </w:p>
    <w:p w14:paraId="6197B31B"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13BF0E85" w14:textId="77777777" w:rsidR="00C27D8E" w:rsidRDefault="00B41186">
      <w:pPr>
        <w:pStyle w:val="BodyText"/>
        <w:spacing w:before="68" w:line="276" w:lineRule="auto"/>
        <w:ind w:left="380" w:right="718"/>
        <w:jc w:val="both"/>
      </w:pPr>
      <w:r>
        <w:rPr>
          <w:color w:val="231F20"/>
        </w:rPr>
        <w:lastRenderedPageBreak/>
        <w:t>single submitter criteria applies. The DLA Energy and activity GX function as single catalog data submitter in FSC classes 9130 and 9140. Single catalog data submitter responsibilities are as indicated in volume 13 of the FLIS Procedures manuals.</w:t>
      </w:r>
    </w:p>
    <w:p w14:paraId="239CB386" w14:textId="77777777" w:rsidR="00C27D8E" w:rsidRDefault="00B41186">
      <w:pPr>
        <w:pStyle w:val="ListParagraph"/>
        <w:numPr>
          <w:ilvl w:val="4"/>
          <w:numId w:val="28"/>
        </w:numPr>
        <w:tabs>
          <w:tab w:val="left" w:pos="1321"/>
        </w:tabs>
        <w:spacing w:before="202" w:line="276" w:lineRule="auto"/>
        <w:ind w:right="567" w:firstLine="600"/>
        <w:rPr>
          <w:sz w:val="24"/>
        </w:rPr>
      </w:pPr>
      <w:r>
        <w:rPr>
          <w:color w:val="231F20"/>
          <w:sz w:val="24"/>
        </w:rPr>
        <w:t>Category A Single Submitter. Where management responsibility includes all items of supply in a given FSC class, the IMM is the sole submitter of cataloging actions for items in the applicable class and activity GX, the new DSC's consolidated activity code for DLA. This includes proposals for new or revised cataloging tools; new, reinstatement, or revised item identifications; and new or changed data related to existing item identifications such as add, delete, or change Major Organizational Entity (MOE) Rule data, changes in item status codes, add or delete references,</w:t>
      </w:r>
      <w:r>
        <w:rPr>
          <w:color w:val="231F20"/>
          <w:spacing w:val="-7"/>
          <w:sz w:val="24"/>
        </w:rPr>
        <w:t xml:space="preserve"> </w:t>
      </w:r>
      <w:r>
        <w:rPr>
          <w:color w:val="231F20"/>
          <w:sz w:val="24"/>
        </w:rPr>
        <w:t>etc.</w:t>
      </w:r>
    </w:p>
    <w:p w14:paraId="4D9FDFCA" w14:textId="77777777" w:rsidR="00C27D8E" w:rsidRDefault="00B41186">
      <w:pPr>
        <w:pStyle w:val="ListParagraph"/>
        <w:numPr>
          <w:ilvl w:val="3"/>
          <w:numId w:val="28"/>
        </w:numPr>
        <w:tabs>
          <w:tab w:val="left" w:pos="880"/>
        </w:tabs>
        <w:spacing w:before="200"/>
        <w:ind w:left="879" w:hanging="241"/>
        <w:rPr>
          <w:sz w:val="24"/>
        </w:rPr>
      </w:pPr>
      <w:r>
        <w:rPr>
          <w:color w:val="231F20"/>
          <w:sz w:val="24"/>
        </w:rPr>
        <w:t>Proposed New or Revised Names, IIGs and Reference</w:t>
      </w:r>
      <w:r>
        <w:rPr>
          <w:color w:val="231F20"/>
          <w:spacing w:val="-9"/>
          <w:sz w:val="24"/>
        </w:rPr>
        <w:t xml:space="preserve"> </w:t>
      </w:r>
      <w:r>
        <w:rPr>
          <w:color w:val="231F20"/>
          <w:sz w:val="24"/>
        </w:rPr>
        <w:t>Drawings.</w:t>
      </w:r>
    </w:p>
    <w:p w14:paraId="0959267F" w14:textId="77777777" w:rsidR="00C27D8E" w:rsidRDefault="00C27D8E">
      <w:pPr>
        <w:pStyle w:val="BodyText"/>
        <w:spacing w:before="1"/>
        <w:rPr>
          <w:sz w:val="21"/>
        </w:rPr>
      </w:pPr>
    </w:p>
    <w:p w14:paraId="3C268F02" w14:textId="77777777" w:rsidR="00C27D8E" w:rsidRDefault="00B41186">
      <w:pPr>
        <w:pStyle w:val="ListParagraph"/>
        <w:numPr>
          <w:ilvl w:val="4"/>
          <w:numId w:val="28"/>
        </w:numPr>
        <w:tabs>
          <w:tab w:val="left" w:pos="1321"/>
        </w:tabs>
        <w:ind w:left="1320"/>
        <w:rPr>
          <w:sz w:val="24"/>
        </w:rPr>
      </w:pPr>
      <w:r>
        <w:rPr>
          <w:color w:val="231F20"/>
          <w:sz w:val="24"/>
        </w:rPr>
        <w:t>Military Activity and IMM Proposals (including</w:t>
      </w:r>
      <w:r>
        <w:rPr>
          <w:color w:val="231F20"/>
          <w:spacing w:val="-14"/>
          <w:sz w:val="24"/>
        </w:rPr>
        <w:t xml:space="preserve"> </w:t>
      </w:r>
      <w:r>
        <w:rPr>
          <w:color w:val="231F20"/>
          <w:sz w:val="24"/>
        </w:rPr>
        <w:t>NSA).</w:t>
      </w:r>
    </w:p>
    <w:p w14:paraId="2E491466" w14:textId="77777777" w:rsidR="00C27D8E" w:rsidRDefault="00C27D8E">
      <w:pPr>
        <w:pStyle w:val="BodyText"/>
        <w:spacing w:before="10"/>
        <w:rPr>
          <w:sz w:val="20"/>
        </w:rPr>
      </w:pPr>
    </w:p>
    <w:p w14:paraId="44A04A45" w14:textId="77777777" w:rsidR="00C27D8E" w:rsidRDefault="00B41186">
      <w:pPr>
        <w:pStyle w:val="ListParagraph"/>
        <w:numPr>
          <w:ilvl w:val="5"/>
          <w:numId w:val="28"/>
        </w:numPr>
        <w:tabs>
          <w:tab w:val="left" w:pos="1607"/>
        </w:tabs>
        <w:spacing w:line="276" w:lineRule="auto"/>
        <w:ind w:right="1674" w:firstLine="900"/>
        <w:jc w:val="left"/>
        <w:rPr>
          <w:sz w:val="24"/>
        </w:rPr>
      </w:pPr>
      <w:r>
        <w:rPr>
          <w:color w:val="231F20"/>
          <w:sz w:val="24"/>
        </w:rPr>
        <w:t>The IMM will be the single submitting activity to Logistics Information Services for</w:t>
      </w:r>
      <w:r>
        <w:rPr>
          <w:color w:val="231F20"/>
          <w:spacing w:val="-28"/>
          <w:sz w:val="24"/>
        </w:rPr>
        <w:t xml:space="preserve"> </w:t>
      </w:r>
      <w:r>
        <w:rPr>
          <w:color w:val="231F20"/>
          <w:sz w:val="24"/>
        </w:rPr>
        <w:t>all military and other DoD</w:t>
      </w:r>
      <w:r>
        <w:rPr>
          <w:color w:val="231F20"/>
          <w:spacing w:val="-18"/>
          <w:sz w:val="24"/>
        </w:rPr>
        <w:t xml:space="preserve"> </w:t>
      </w:r>
      <w:r>
        <w:rPr>
          <w:color w:val="231F20"/>
          <w:sz w:val="24"/>
        </w:rPr>
        <w:t>activities.</w:t>
      </w:r>
    </w:p>
    <w:p w14:paraId="544E2244" w14:textId="77777777" w:rsidR="00C27D8E" w:rsidRDefault="00B41186">
      <w:pPr>
        <w:pStyle w:val="ListParagraph"/>
        <w:numPr>
          <w:ilvl w:val="5"/>
          <w:numId w:val="28"/>
        </w:numPr>
        <w:tabs>
          <w:tab w:val="left" w:pos="1622"/>
        </w:tabs>
        <w:spacing w:before="203" w:line="276" w:lineRule="auto"/>
        <w:ind w:right="600" w:firstLine="900"/>
        <w:jc w:val="left"/>
        <w:rPr>
          <w:sz w:val="24"/>
        </w:rPr>
      </w:pPr>
      <w:r>
        <w:rPr>
          <w:color w:val="231F20"/>
          <w:sz w:val="24"/>
        </w:rPr>
        <w:t>All proposed new cataloging tools originated by military or other DoD activities will be</w:t>
      </w:r>
      <w:r>
        <w:rPr>
          <w:color w:val="231F20"/>
          <w:spacing w:val="-37"/>
          <w:sz w:val="24"/>
        </w:rPr>
        <w:t xml:space="preserve"> </w:t>
      </w:r>
      <w:r>
        <w:rPr>
          <w:color w:val="231F20"/>
          <w:sz w:val="24"/>
        </w:rPr>
        <w:t xml:space="preserve">forwarded to the </w:t>
      </w:r>
      <w:r>
        <w:rPr>
          <w:color w:val="231F20"/>
          <w:spacing w:val="-3"/>
          <w:sz w:val="24"/>
        </w:rPr>
        <w:t xml:space="preserve">IMM </w:t>
      </w:r>
      <w:r>
        <w:rPr>
          <w:color w:val="231F20"/>
          <w:sz w:val="24"/>
        </w:rPr>
        <w:t>for review. All proposals will be collaborated with other interested military and DoD activities by the IMM prior to submittal to Logistics Information</w:t>
      </w:r>
      <w:r>
        <w:rPr>
          <w:color w:val="231F20"/>
          <w:spacing w:val="2"/>
          <w:sz w:val="24"/>
        </w:rPr>
        <w:t xml:space="preserve"> </w:t>
      </w:r>
      <w:r>
        <w:rPr>
          <w:color w:val="231F20"/>
          <w:sz w:val="24"/>
        </w:rPr>
        <w:t>Services.</w:t>
      </w:r>
    </w:p>
    <w:p w14:paraId="54856571" w14:textId="77777777" w:rsidR="00C27D8E" w:rsidRDefault="00B41186">
      <w:pPr>
        <w:pStyle w:val="ListParagraph"/>
        <w:numPr>
          <w:ilvl w:val="5"/>
          <w:numId w:val="28"/>
        </w:numPr>
        <w:tabs>
          <w:tab w:val="left" w:pos="1608"/>
        </w:tabs>
        <w:spacing w:before="200" w:line="276" w:lineRule="auto"/>
        <w:ind w:right="848" w:firstLine="900"/>
        <w:jc w:val="left"/>
        <w:rPr>
          <w:sz w:val="24"/>
        </w:rPr>
      </w:pPr>
      <w:r>
        <w:rPr>
          <w:color w:val="231F20"/>
          <w:sz w:val="24"/>
        </w:rPr>
        <w:t>Proposed revisions to cataloging tools originated by military or other DoD activities will be forwarded to the IMM. The IMM will collaborate with other military activities prior to submittal to</w:t>
      </w:r>
      <w:r>
        <w:rPr>
          <w:color w:val="231F20"/>
          <w:spacing w:val="-32"/>
          <w:sz w:val="24"/>
        </w:rPr>
        <w:t xml:space="preserve"> </w:t>
      </w:r>
      <w:r>
        <w:rPr>
          <w:color w:val="231F20"/>
          <w:sz w:val="24"/>
        </w:rPr>
        <w:t>Logistics Information</w:t>
      </w:r>
      <w:r>
        <w:rPr>
          <w:color w:val="231F20"/>
          <w:spacing w:val="-2"/>
          <w:sz w:val="24"/>
        </w:rPr>
        <w:t xml:space="preserve"> </w:t>
      </w:r>
      <w:r>
        <w:rPr>
          <w:color w:val="231F20"/>
          <w:sz w:val="24"/>
        </w:rPr>
        <w:t>Services.</w:t>
      </w:r>
    </w:p>
    <w:p w14:paraId="1C91789E" w14:textId="77777777" w:rsidR="00C27D8E" w:rsidRDefault="00B41186">
      <w:pPr>
        <w:pStyle w:val="ListParagraph"/>
        <w:numPr>
          <w:ilvl w:val="5"/>
          <w:numId w:val="28"/>
        </w:numPr>
        <w:tabs>
          <w:tab w:val="left" w:pos="1274"/>
        </w:tabs>
        <w:spacing w:before="202" w:line="276" w:lineRule="auto"/>
        <w:ind w:left="2952" w:right="517" w:hanging="2021"/>
        <w:jc w:val="left"/>
        <w:rPr>
          <w:sz w:val="24"/>
        </w:rPr>
      </w:pPr>
      <w:r>
        <w:rPr>
          <w:color w:val="231F20"/>
          <w:sz w:val="24"/>
        </w:rPr>
        <w:t>Proposed revisions to cataloging tools originated by the IMM will be collaborated with other interested military and other DoD activities prior to submittal to Logistics Information</w:t>
      </w:r>
      <w:r>
        <w:rPr>
          <w:color w:val="231F20"/>
          <w:spacing w:val="-37"/>
          <w:sz w:val="24"/>
        </w:rPr>
        <w:t xml:space="preserve"> </w:t>
      </w:r>
      <w:r>
        <w:rPr>
          <w:color w:val="231F20"/>
          <w:sz w:val="24"/>
        </w:rPr>
        <w:t>Services.</w:t>
      </w:r>
    </w:p>
    <w:p w14:paraId="13CD13B4" w14:textId="77777777" w:rsidR="00C27D8E" w:rsidRDefault="00B41186">
      <w:pPr>
        <w:pStyle w:val="ListParagraph"/>
        <w:numPr>
          <w:ilvl w:val="4"/>
          <w:numId w:val="28"/>
        </w:numPr>
        <w:tabs>
          <w:tab w:val="left" w:pos="1321"/>
        </w:tabs>
        <w:spacing w:before="201" w:line="276" w:lineRule="auto"/>
        <w:ind w:right="1036" w:firstLine="600"/>
        <w:rPr>
          <w:sz w:val="24"/>
        </w:rPr>
      </w:pPr>
      <w:r>
        <w:rPr>
          <w:color w:val="231F20"/>
          <w:sz w:val="24"/>
        </w:rPr>
        <w:t>Civil Agency Proposals. The GSA will submit all Civil Agency proposals directly to Logistics Information</w:t>
      </w:r>
      <w:r>
        <w:rPr>
          <w:color w:val="231F20"/>
          <w:spacing w:val="-4"/>
          <w:sz w:val="24"/>
        </w:rPr>
        <w:t xml:space="preserve"> </w:t>
      </w:r>
      <w:r>
        <w:rPr>
          <w:color w:val="231F20"/>
          <w:sz w:val="24"/>
        </w:rPr>
        <w:t>Services,</w:t>
      </w:r>
      <w:r>
        <w:rPr>
          <w:color w:val="231F20"/>
          <w:spacing w:val="-4"/>
          <w:sz w:val="24"/>
        </w:rPr>
        <w:t xml:space="preserve"> </w:t>
      </w:r>
      <w:r>
        <w:rPr>
          <w:color w:val="231F20"/>
          <w:sz w:val="24"/>
        </w:rPr>
        <w:t>other</w:t>
      </w:r>
      <w:r>
        <w:rPr>
          <w:color w:val="231F20"/>
          <w:spacing w:val="-4"/>
          <w:sz w:val="24"/>
        </w:rPr>
        <w:t xml:space="preserve"> </w:t>
      </w:r>
      <w:r>
        <w:rPr>
          <w:color w:val="231F20"/>
          <w:sz w:val="24"/>
        </w:rPr>
        <w:t>than</w:t>
      </w:r>
      <w:r>
        <w:rPr>
          <w:color w:val="231F20"/>
          <w:spacing w:val="-4"/>
          <w:sz w:val="24"/>
        </w:rPr>
        <w:t xml:space="preserve"> </w:t>
      </w:r>
      <w:r>
        <w:rPr>
          <w:color w:val="231F20"/>
          <w:sz w:val="24"/>
        </w:rPr>
        <w:t>those</w:t>
      </w:r>
      <w:r>
        <w:rPr>
          <w:color w:val="231F20"/>
          <w:spacing w:val="-3"/>
          <w:sz w:val="24"/>
        </w:rPr>
        <w:t xml:space="preserve"> </w:t>
      </w:r>
      <w:r>
        <w:rPr>
          <w:color w:val="231F20"/>
          <w:sz w:val="24"/>
        </w:rPr>
        <w:t>originated</w:t>
      </w:r>
      <w:r>
        <w:rPr>
          <w:color w:val="231F20"/>
          <w:spacing w:val="-4"/>
          <w:sz w:val="24"/>
        </w:rPr>
        <w:t xml:space="preserve"> </w:t>
      </w:r>
      <w:r>
        <w:rPr>
          <w:color w:val="231F20"/>
          <w:sz w:val="24"/>
        </w:rPr>
        <w:t>by</w:t>
      </w:r>
      <w:r>
        <w:rPr>
          <w:color w:val="231F20"/>
          <w:spacing w:val="-7"/>
          <w:sz w:val="24"/>
        </w:rPr>
        <w:t xml:space="preserve"> </w:t>
      </w:r>
      <w:r>
        <w:rPr>
          <w:color w:val="231F20"/>
          <w:sz w:val="24"/>
        </w:rPr>
        <w:t>FAA,</w:t>
      </w:r>
      <w:r>
        <w:rPr>
          <w:color w:val="231F20"/>
          <w:spacing w:val="-3"/>
          <w:sz w:val="24"/>
        </w:rPr>
        <w:t xml:space="preserve"> </w:t>
      </w:r>
      <w:r>
        <w:rPr>
          <w:color w:val="231F20"/>
          <w:sz w:val="24"/>
        </w:rPr>
        <w:t>VA,</w:t>
      </w:r>
      <w:r>
        <w:rPr>
          <w:color w:val="231F20"/>
          <w:spacing w:val="-4"/>
          <w:sz w:val="24"/>
        </w:rPr>
        <w:t xml:space="preserve"> </w:t>
      </w:r>
      <w:r>
        <w:rPr>
          <w:color w:val="231F20"/>
          <w:sz w:val="24"/>
        </w:rPr>
        <w:t>USDA,</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3"/>
          <w:sz w:val="24"/>
        </w:rPr>
        <w:t xml:space="preserve"> </w:t>
      </w:r>
      <w:r>
        <w:rPr>
          <w:color w:val="231F20"/>
          <w:sz w:val="24"/>
        </w:rPr>
        <w:t>Coast</w:t>
      </w:r>
      <w:r>
        <w:rPr>
          <w:color w:val="231F20"/>
          <w:spacing w:val="-4"/>
          <w:sz w:val="24"/>
        </w:rPr>
        <w:t xml:space="preserve"> </w:t>
      </w:r>
      <w:r>
        <w:rPr>
          <w:color w:val="231F20"/>
          <w:sz w:val="24"/>
        </w:rPr>
        <w:t>Guard.</w:t>
      </w:r>
      <w:r>
        <w:rPr>
          <w:color w:val="231F20"/>
          <w:spacing w:val="-4"/>
          <w:sz w:val="24"/>
        </w:rPr>
        <w:t xml:space="preserve"> </w:t>
      </w:r>
      <w:r>
        <w:rPr>
          <w:color w:val="231F20"/>
          <w:sz w:val="24"/>
        </w:rPr>
        <w:t>The</w:t>
      </w:r>
      <w:r>
        <w:rPr>
          <w:color w:val="231F20"/>
          <w:spacing w:val="-4"/>
          <w:sz w:val="24"/>
        </w:rPr>
        <w:t xml:space="preserve"> </w:t>
      </w:r>
      <w:r>
        <w:rPr>
          <w:color w:val="231F20"/>
          <w:sz w:val="24"/>
        </w:rPr>
        <w:t>FAA,</w:t>
      </w:r>
      <w:r>
        <w:rPr>
          <w:color w:val="231F20"/>
          <w:spacing w:val="-3"/>
          <w:sz w:val="24"/>
        </w:rPr>
        <w:t xml:space="preserve"> </w:t>
      </w:r>
      <w:r>
        <w:rPr>
          <w:color w:val="231F20"/>
          <w:sz w:val="24"/>
        </w:rPr>
        <w:t>VA, USDA, and the Coast Guard will submit proposals directly to Logistics Information</w:t>
      </w:r>
      <w:r>
        <w:rPr>
          <w:color w:val="231F20"/>
          <w:spacing w:val="-29"/>
          <w:sz w:val="24"/>
        </w:rPr>
        <w:t xml:space="preserve"> </w:t>
      </w:r>
      <w:r>
        <w:rPr>
          <w:color w:val="231F20"/>
          <w:sz w:val="24"/>
        </w:rPr>
        <w:t>Services.</w:t>
      </w:r>
    </w:p>
    <w:p w14:paraId="3D798CC0" w14:textId="77777777" w:rsidR="00C27D8E" w:rsidRDefault="00B41186">
      <w:pPr>
        <w:pStyle w:val="ListParagraph"/>
        <w:numPr>
          <w:ilvl w:val="4"/>
          <w:numId w:val="28"/>
        </w:numPr>
        <w:tabs>
          <w:tab w:val="left" w:pos="1319"/>
        </w:tabs>
        <w:spacing w:before="200"/>
        <w:ind w:left="1318" w:hanging="339"/>
        <w:rPr>
          <w:sz w:val="24"/>
        </w:rPr>
      </w:pPr>
      <w:r>
        <w:rPr>
          <w:color w:val="231F20"/>
          <w:sz w:val="24"/>
        </w:rPr>
        <w:t>Logistics Information Services Actions on Military Activity and IMM Proposals (including</w:t>
      </w:r>
      <w:r>
        <w:rPr>
          <w:color w:val="231F20"/>
          <w:spacing w:val="-30"/>
          <w:sz w:val="24"/>
        </w:rPr>
        <w:t xml:space="preserve"> </w:t>
      </w:r>
      <w:r>
        <w:rPr>
          <w:color w:val="231F20"/>
          <w:sz w:val="24"/>
        </w:rPr>
        <w:t>NSA).</w:t>
      </w:r>
    </w:p>
    <w:p w14:paraId="7B19699A" w14:textId="77777777" w:rsidR="00C27D8E" w:rsidRDefault="00C27D8E">
      <w:pPr>
        <w:pStyle w:val="BodyText"/>
        <w:spacing w:before="1"/>
        <w:rPr>
          <w:sz w:val="21"/>
        </w:rPr>
      </w:pPr>
    </w:p>
    <w:p w14:paraId="18F54091" w14:textId="77777777" w:rsidR="00C27D8E" w:rsidRDefault="00B41186">
      <w:pPr>
        <w:pStyle w:val="ListParagraph"/>
        <w:numPr>
          <w:ilvl w:val="5"/>
          <w:numId w:val="28"/>
        </w:numPr>
        <w:tabs>
          <w:tab w:val="left" w:pos="1608"/>
        </w:tabs>
        <w:spacing w:line="276" w:lineRule="auto"/>
        <w:ind w:right="722" w:firstLine="900"/>
        <w:jc w:val="left"/>
        <w:rPr>
          <w:sz w:val="24"/>
        </w:rPr>
      </w:pPr>
      <w:r>
        <w:rPr>
          <w:color w:val="231F20"/>
          <w:sz w:val="24"/>
        </w:rPr>
        <w:t>Receive</w:t>
      </w:r>
      <w:r>
        <w:rPr>
          <w:color w:val="231F20"/>
          <w:spacing w:val="-5"/>
          <w:sz w:val="24"/>
        </w:rPr>
        <w:t xml:space="preserve"> </w:t>
      </w:r>
      <w:r>
        <w:rPr>
          <w:color w:val="231F20"/>
          <w:sz w:val="24"/>
        </w:rPr>
        <w:t>all</w:t>
      </w:r>
      <w:r>
        <w:rPr>
          <w:color w:val="231F20"/>
          <w:spacing w:val="-4"/>
          <w:sz w:val="24"/>
        </w:rPr>
        <w:t xml:space="preserve"> </w:t>
      </w:r>
      <w:r>
        <w:rPr>
          <w:color w:val="231F20"/>
          <w:sz w:val="24"/>
        </w:rPr>
        <w:t>proposals</w:t>
      </w:r>
      <w:r>
        <w:rPr>
          <w:color w:val="231F20"/>
          <w:spacing w:val="-4"/>
          <w:sz w:val="24"/>
        </w:rPr>
        <w:t xml:space="preserve"> </w:t>
      </w:r>
      <w:r>
        <w:rPr>
          <w:color w:val="231F20"/>
          <w:sz w:val="24"/>
        </w:rPr>
        <w:t>for</w:t>
      </w:r>
      <w:r>
        <w:rPr>
          <w:color w:val="231F20"/>
          <w:spacing w:val="-1"/>
          <w:sz w:val="24"/>
        </w:rPr>
        <w:t xml:space="preserve"> </w:t>
      </w:r>
      <w:r>
        <w:rPr>
          <w:color w:val="231F20"/>
          <w:sz w:val="24"/>
        </w:rPr>
        <w:t>new</w:t>
      </w:r>
      <w:r>
        <w:rPr>
          <w:color w:val="231F20"/>
          <w:spacing w:val="-4"/>
          <w:sz w:val="24"/>
        </w:rPr>
        <w:t xml:space="preserve"> </w:t>
      </w:r>
      <w:r>
        <w:rPr>
          <w:color w:val="231F20"/>
          <w:sz w:val="24"/>
        </w:rPr>
        <w:t>tools</w:t>
      </w:r>
      <w:r>
        <w:rPr>
          <w:color w:val="231F20"/>
          <w:spacing w:val="-4"/>
          <w:sz w:val="24"/>
        </w:rPr>
        <w:t xml:space="preserve"> </w:t>
      </w:r>
      <w:r>
        <w:rPr>
          <w:color w:val="231F20"/>
          <w:sz w:val="24"/>
        </w:rPr>
        <w:t>for</w:t>
      </w:r>
      <w:r>
        <w:rPr>
          <w:color w:val="231F20"/>
          <w:spacing w:val="-4"/>
          <w:sz w:val="24"/>
        </w:rPr>
        <w:t xml:space="preserve"> </w:t>
      </w:r>
      <w:r>
        <w:rPr>
          <w:color w:val="231F20"/>
          <w:sz w:val="24"/>
        </w:rPr>
        <w:t>military</w:t>
      </w:r>
      <w:r>
        <w:rPr>
          <w:color w:val="231F20"/>
          <w:spacing w:val="-8"/>
          <w:sz w:val="24"/>
        </w:rPr>
        <w:t xml:space="preserve"> </w:t>
      </w:r>
      <w:r>
        <w:rPr>
          <w:color w:val="231F20"/>
          <w:sz w:val="24"/>
        </w:rPr>
        <w:t>and</w:t>
      </w:r>
      <w:r>
        <w:rPr>
          <w:color w:val="231F20"/>
          <w:spacing w:val="-4"/>
          <w:sz w:val="24"/>
        </w:rPr>
        <w:t xml:space="preserve"> </w:t>
      </w:r>
      <w:r>
        <w:rPr>
          <w:color w:val="231F20"/>
          <w:sz w:val="24"/>
        </w:rPr>
        <w:t>other</w:t>
      </w:r>
      <w:r>
        <w:rPr>
          <w:color w:val="231F20"/>
          <w:spacing w:val="-4"/>
          <w:sz w:val="24"/>
        </w:rPr>
        <w:t xml:space="preserve"> </w:t>
      </w:r>
      <w:r>
        <w:rPr>
          <w:color w:val="231F20"/>
          <w:sz w:val="24"/>
        </w:rPr>
        <w:t>DoD</w:t>
      </w:r>
      <w:r>
        <w:rPr>
          <w:color w:val="231F20"/>
          <w:spacing w:val="-4"/>
          <w:sz w:val="24"/>
        </w:rPr>
        <w:t xml:space="preserve"> </w:t>
      </w:r>
      <w:r>
        <w:rPr>
          <w:color w:val="231F20"/>
          <w:sz w:val="24"/>
        </w:rPr>
        <w:t>activities</w:t>
      </w:r>
      <w:r>
        <w:rPr>
          <w:color w:val="231F20"/>
          <w:spacing w:val="-4"/>
          <w:sz w:val="24"/>
        </w:rPr>
        <w:t xml:space="preserve"> </w:t>
      </w:r>
      <w:r>
        <w:rPr>
          <w:color w:val="231F20"/>
          <w:sz w:val="24"/>
        </w:rPr>
        <w:t>items</w:t>
      </w:r>
      <w:r>
        <w:rPr>
          <w:color w:val="231F20"/>
          <w:spacing w:val="-4"/>
          <w:sz w:val="24"/>
        </w:rPr>
        <w:t xml:space="preserve"> </w:t>
      </w:r>
      <w:r>
        <w:rPr>
          <w:color w:val="231F20"/>
          <w:sz w:val="24"/>
        </w:rPr>
        <w:t>of</w:t>
      </w:r>
      <w:r>
        <w:rPr>
          <w:color w:val="231F20"/>
          <w:spacing w:val="-4"/>
          <w:sz w:val="24"/>
        </w:rPr>
        <w:t xml:space="preserve"> </w:t>
      </w:r>
      <w:r>
        <w:rPr>
          <w:color w:val="231F20"/>
          <w:sz w:val="24"/>
        </w:rPr>
        <w:t>supply</w:t>
      </w:r>
      <w:r>
        <w:rPr>
          <w:color w:val="231F20"/>
          <w:spacing w:val="-8"/>
          <w:sz w:val="24"/>
        </w:rPr>
        <w:t xml:space="preserve"> </w:t>
      </w:r>
      <w:r>
        <w:rPr>
          <w:color w:val="231F20"/>
          <w:sz w:val="24"/>
        </w:rPr>
        <w:t>from</w:t>
      </w:r>
      <w:r>
        <w:rPr>
          <w:color w:val="231F20"/>
          <w:spacing w:val="-4"/>
          <w:sz w:val="24"/>
        </w:rPr>
        <w:t xml:space="preserve"> </w:t>
      </w:r>
      <w:r>
        <w:rPr>
          <w:color w:val="231F20"/>
          <w:sz w:val="24"/>
        </w:rPr>
        <w:t>the IMM only. Approve and publish or return the proposal for corrective action by the</w:t>
      </w:r>
      <w:r>
        <w:rPr>
          <w:color w:val="231F20"/>
          <w:spacing w:val="-31"/>
          <w:sz w:val="24"/>
        </w:rPr>
        <w:t xml:space="preserve"> </w:t>
      </w:r>
      <w:r>
        <w:rPr>
          <w:color w:val="231F20"/>
          <w:sz w:val="24"/>
        </w:rPr>
        <w:t>IMM.</w:t>
      </w:r>
    </w:p>
    <w:p w14:paraId="13BACBD3" w14:textId="77777777" w:rsidR="00C27D8E" w:rsidRDefault="00B41186">
      <w:pPr>
        <w:pStyle w:val="ListParagraph"/>
        <w:numPr>
          <w:ilvl w:val="5"/>
          <w:numId w:val="28"/>
        </w:numPr>
        <w:tabs>
          <w:tab w:val="left" w:pos="1622"/>
        </w:tabs>
        <w:spacing w:before="200" w:line="276" w:lineRule="auto"/>
        <w:ind w:right="572" w:firstLine="900"/>
        <w:jc w:val="left"/>
        <w:rPr>
          <w:sz w:val="24"/>
        </w:rPr>
      </w:pPr>
      <w:r>
        <w:rPr>
          <w:color w:val="231F20"/>
          <w:sz w:val="24"/>
        </w:rPr>
        <w:t>Receive all proposed revisions, fully collaborated with interested military and DoD activities, from the IMM. Collaborate the military or other DoD activity proposal with GSA, FAA, VA, USDA, and the Coast Guard. Upon completion of collaboration, approve and publish or return the proposal for corrective action by the IMM.</w:t>
      </w:r>
    </w:p>
    <w:p w14:paraId="002A2CA2" w14:textId="77777777" w:rsidR="00C27D8E" w:rsidRDefault="00C27D8E">
      <w:pPr>
        <w:spacing w:line="276" w:lineRule="auto"/>
        <w:rPr>
          <w:sz w:val="24"/>
        </w:rPr>
        <w:sectPr w:rsidR="00C27D8E">
          <w:pgSz w:w="12240" w:h="15840"/>
          <w:pgMar w:top="1040" w:right="200" w:bottom="1700" w:left="340" w:header="0" w:footer="1514" w:gutter="0"/>
          <w:cols w:space="720"/>
        </w:sectPr>
      </w:pPr>
    </w:p>
    <w:p w14:paraId="6CFEE132" w14:textId="77777777" w:rsidR="00C27D8E" w:rsidRDefault="00B41186">
      <w:pPr>
        <w:pStyle w:val="ListParagraph"/>
        <w:numPr>
          <w:ilvl w:val="4"/>
          <w:numId w:val="28"/>
        </w:numPr>
        <w:tabs>
          <w:tab w:val="left" w:pos="1321"/>
        </w:tabs>
        <w:spacing w:before="68"/>
        <w:ind w:left="1320"/>
        <w:rPr>
          <w:sz w:val="24"/>
        </w:rPr>
      </w:pPr>
      <w:r>
        <w:rPr>
          <w:color w:val="231F20"/>
          <w:sz w:val="24"/>
        </w:rPr>
        <w:lastRenderedPageBreak/>
        <w:t>Logistics</w:t>
      </w:r>
      <w:r>
        <w:rPr>
          <w:color w:val="231F20"/>
          <w:spacing w:val="-9"/>
          <w:sz w:val="24"/>
        </w:rPr>
        <w:t xml:space="preserve"> </w:t>
      </w:r>
      <w:r>
        <w:rPr>
          <w:color w:val="231F20"/>
          <w:sz w:val="24"/>
        </w:rPr>
        <w:t>Information</w:t>
      </w:r>
      <w:r>
        <w:rPr>
          <w:color w:val="231F20"/>
          <w:spacing w:val="-10"/>
          <w:sz w:val="24"/>
        </w:rPr>
        <w:t xml:space="preserve"> </w:t>
      </w:r>
      <w:r>
        <w:rPr>
          <w:color w:val="231F20"/>
          <w:sz w:val="24"/>
        </w:rPr>
        <w:t>Services</w:t>
      </w:r>
      <w:r>
        <w:rPr>
          <w:color w:val="231F20"/>
          <w:spacing w:val="-11"/>
          <w:sz w:val="24"/>
        </w:rPr>
        <w:t xml:space="preserve"> </w:t>
      </w:r>
      <w:r>
        <w:rPr>
          <w:color w:val="231F20"/>
          <w:sz w:val="24"/>
        </w:rPr>
        <w:t>Actions</w:t>
      </w:r>
      <w:r>
        <w:rPr>
          <w:color w:val="231F20"/>
          <w:spacing w:val="-10"/>
          <w:sz w:val="24"/>
        </w:rPr>
        <w:t xml:space="preserve"> </w:t>
      </w:r>
      <w:r>
        <w:rPr>
          <w:color w:val="231F20"/>
          <w:sz w:val="24"/>
        </w:rPr>
        <w:t>on</w:t>
      </w:r>
      <w:r>
        <w:rPr>
          <w:color w:val="231F20"/>
          <w:spacing w:val="-11"/>
          <w:sz w:val="24"/>
        </w:rPr>
        <w:t xml:space="preserve"> </w:t>
      </w:r>
      <w:r>
        <w:rPr>
          <w:color w:val="231F20"/>
          <w:sz w:val="24"/>
        </w:rPr>
        <w:t>Civil</w:t>
      </w:r>
      <w:r>
        <w:rPr>
          <w:color w:val="231F20"/>
          <w:spacing w:val="-10"/>
          <w:sz w:val="24"/>
        </w:rPr>
        <w:t xml:space="preserve"> </w:t>
      </w:r>
      <w:r>
        <w:rPr>
          <w:color w:val="231F20"/>
          <w:sz w:val="24"/>
        </w:rPr>
        <w:t>Agency</w:t>
      </w:r>
      <w:r>
        <w:rPr>
          <w:color w:val="231F20"/>
          <w:spacing w:val="-16"/>
          <w:sz w:val="24"/>
        </w:rPr>
        <w:t xml:space="preserve"> </w:t>
      </w:r>
      <w:r>
        <w:rPr>
          <w:color w:val="231F20"/>
          <w:sz w:val="24"/>
        </w:rPr>
        <w:t>Proposals.</w:t>
      </w:r>
    </w:p>
    <w:p w14:paraId="09122AAA" w14:textId="77777777" w:rsidR="00C27D8E" w:rsidRDefault="00C27D8E">
      <w:pPr>
        <w:pStyle w:val="BodyText"/>
        <w:rPr>
          <w:sz w:val="21"/>
        </w:rPr>
      </w:pPr>
    </w:p>
    <w:p w14:paraId="18FB620D" w14:textId="77777777" w:rsidR="00C27D8E" w:rsidRDefault="00B41186">
      <w:pPr>
        <w:pStyle w:val="ListParagraph"/>
        <w:numPr>
          <w:ilvl w:val="5"/>
          <w:numId w:val="28"/>
        </w:numPr>
        <w:tabs>
          <w:tab w:val="left" w:pos="1608"/>
        </w:tabs>
        <w:spacing w:before="1" w:line="276" w:lineRule="auto"/>
        <w:ind w:right="909" w:firstLine="900"/>
        <w:jc w:val="left"/>
        <w:rPr>
          <w:sz w:val="24"/>
        </w:rPr>
      </w:pPr>
      <w:r>
        <w:rPr>
          <w:color w:val="231F20"/>
          <w:sz w:val="24"/>
        </w:rPr>
        <w:t>Receive</w:t>
      </w:r>
      <w:r>
        <w:rPr>
          <w:color w:val="231F20"/>
          <w:spacing w:val="-4"/>
          <w:sz w:val="24"/>
        </w:rPr>
        <w:t xml:space="preserve"> </w:t>
      </w:r>
      <w:r>
        <w:rPr>
          <w:color w:val="231F20"/>
          <w:sz w:val="24"/>
        </w:rPr>
        <w:t>all</w:t>
      </w:r>
      <w:r>
        <w:rPr>
          <w:color w:val="231F20"/>
          <w:spacing w:val="-4"/>
          <w:sz w:val="24"/>
        </w:rPr>
        <w:t xml:space="preserve"> </w:t>
      </w:r>
      <w:r>
        <w:rPr>
          <w:color w:val="231F20"/>
          <w:sz w:val="24"/>
        </w:rPr>
        <w:t>proposals</w:t>
      </w:r>
      <w:r>
        <w:rPr>
          <w:color w:val="231F20"/>
          <w:spacing w:val="-3"/>
          <w:sz w:val="24"/>
        </w:rPr>
        <w:t xml:space="preserve"> </w:t>
      </w:r>
      <w:r>
        <w:rPr>
          <w:color w:val="231F20"/>
          <w:sz w:val="24"/>
        </w:rPr>
        <w:t>for</w:t>
      </w:r>
      <w:r>
        <w:rPr>
          <w:color w:val="231F20"/>
          <w:spacing w:val="-1"/>
          <w:sz w:val="24"/>
        </w:rPr>
        <w:t xml:space="preserve"> </w:t>
      </w:r>
      <w:r>
        <w:rPr>
          <w:color w:val="231F20"/>
          <w:sz w:val="24"/>
        </w:rPr>
        <w:t>new</w:t>
      </w:r>
      <w:r>
        <w:rPr>
          <w:color w:val="231F20"/>
          <w:spacing w:val="-3"/>
          <w:sz w:val="24"/>
        </w:rPr>
        <w:t xml:space="preserve"> </w:t>
      </w:r>
      <w:r>
        <w:rPr>
          <w:color w:val="231F20"/>
          <w:sz w:val="24"/>
        </w:rPr>
        <w:t>tools</w:t>
      </w:r>
      <w:r>
        <w:rPr>
          <w:color w:val="231F20"/>
          <w:spacing w:val="-4"/>
          <w:sz w:val="24"/>
        </w:rPr>
        <w:t xml:space="preserve"> </w:t>
      </w:r>
      <w:r>
        <w:rPr>
          <w:color w:val="231F20"/>
          <w:sz w:val="24"/>
        </w:rPr>
        <w:t>from</w:t>
      </w:r>
      <w:r>
        <w:rPr>
          <w:color w:val="231F20"/>
          <w:spacing w:val="-4"/>
          <w:sz w:val="24"/>
        </w:rPr>
        <w:t xml:space="preserve"> </w:t>
      </w:r>
      <w:r>
        <w:rPr>
          <w:color w:val="231F20"/>
          <w:sz w:val="24"/>
        </w:rPr>
        <w:t>GSA,</w:t>
      </w:r>
      <w:r>
        <w:rPr>
          <w:color w:val="231F20"/>
          <w:spacing w:val="-7"/>
          <w:sz w:val="24"/>
        </w:rPr>
        <w:t xml:space="preserve"> </w:t>
      </w:r>
      <w:r>
        <w:rPr>
          <w:color w:val="231F20"/>
          <w:sz w:val="24"/>
        </w:rPr>
        <w:t>FAA,</w:t>
      </w:r>
      <w:r>
        <w:rPr>
          <w:color w:val="231F20"/>
          <w:spacing w:val="-3"/>
          <w:sz w:val="24"/>
        </w:rPr>
        <w:t xml:space="preserve"> </w:t>
      </w:r>
      <w:r>
        <w:rPr>
          <w:color w:val="231F20"/>
          <w:sz w:val="24"/>
        </w:rPr>
        <w:t>VA,</w:t>
      </w:r>
      <w:r>
        <w:rPr>
          <w:color w:val="231F20"/>
          <w:spacing w:val="-4"/>
          <w:sz w:val="24"/>
        </w:rPr>
        <w:t xml:space="preserve"> </w:t>
      </w:r>
      <w:r>
        <w:rPr>
          <w:color w:val="231F20"/>
          <w:sz w:val="24"/>
        </w:rPr>
        <w:t>USDA,</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3"/>
          <w:sz w:val="24"/>
        </w:rPr>
        <w:t xml:space="preserve"> </w:t>
      </w:r>
      <w:r>
        <w:rPr>
          <w:color w:val="231F20"/>
          <w:sz w:val="24"/>
        </w:rPr>
        <w:t>Coast</w:t>
      </w:r>
      <w:r>
        <w:rPr>
          <w:color w:val="231F20"/>
          <w:spacing w:val="-4"/>
          <w:sz w:val="24"/>
        </w:rPr>
        <w:t xml:space="preserve"> </w:t>
      </w:r>
      <w:r>
        <w:rPr>
          <w:color w:val="231F20"/>
          <w:sz w:val="24"/>
        </w:rPr>
        <w:t>Guard.</w:t>
      </w:r>
      <w:r>
        <w:rPr>
          <w:color w:val="231F20"/>
          <w:spacing w:val="-4"/>
          <w:sz w:val="24"/>
        </w:rPr>
        <w:t xml:space="preserve"> </w:t>
      </w:r>
      <w:r>
        <w:rPr>
          <w:color w:val="231F20"/>
          <w:sz w:val="24"/>
        </w:rPr>
        <w:t>Approve and publish or return the proposal for corrective action by the</w:t>
      </w:r>
      <w:r>
        <w:rPr>
          <w:color w:val="231F20"/>
          <w:spacing w:val="-39"/>
          <w:sz w:val="24"/>
        </w:rPr>
        <w:t xml:space="preserve"> </w:t>
      </w:r>
      <w:r>
        <w:rPr>
          <w:color w:val="231F20"/>
          <w:sz w:val="24"/>
        </w:rPr>
        <w:t>submitter.</w:t>
      </w:r>
    </w:p>
    <w:p w14:paraId="7EED393A" w14:textId="77777777" w:rsidR="00C27D8E" w:rsidRDefault="00B41186">
      <w:pPr>
        <w:pStyle w:val="ListParagraph"/>
        <w:numPr>
          <w:ilvl w:val="5"/>
          <w:numId w:val="28"/>
        </w:numPr>
        <w:tabs>
          <w:tab w:val="left" w:pos="1622"/>
        </w:tabs>
        <w:spacing w:before="200" w:line="276" w:lineRule="auto"/>
        <w:ind w:right="700" w:firstLine="900"/>
        <w:jc w:val="left"/>
        <w:rPr>
          <w:sz w:val="24"/>
        </w:rPr>
      </w:pPr>
      <w:r>
        <w:rPr>
          <w:color w:val="231F20"/>
          <w:sz w:val="24"/>
        </w:rPr>
        <w:t>Receive</w:t>
      </w:r>
      <w:r>
        <w:rPr>
          <w:color w:val="231F20"/>
          <w:spacing w:val="-5"/>
          <w:sz w:val="24"/>
        </w:rPr>
        <w:t xml:space="preserve"> </w:t>
      </w:r>
      <w:r>
        <w:rPr>
          <w:color w:val="231F20"/>
          <w:sz w:val="24"/>
        </w:rPr>
        <w:t>all</w:t>
      </w:r>
      <w:r>
        <w:rPr>
          <w:color w:val="231F20"/>
          <w:spacing w:val="-4"/>
          <w:sz w:val="24"/>
        </w:rPr>
        <w:t xml:space="preserve"> </w:t>
      </w:r>
      <w:r>
        <w:rPr>
          <w:color w:val="231F20"/>
          <w:sz w:val="24"/>
        </w:rPr>
        <w:t>proposed</w:t>
      </w:r>
      <w:r>
        <w:rPr>
          <w:color w:val="231F20"/>
          <w:spacing w:val="-4"/>
          <w:sz w:val="24"/>
        </w:rPr>
        <w:t xml:space="preserve"> </w:t>
      </w:r>
      <w:r>
        <w:rPr>
          <w:color w:val="231F20"/>
          <w:sz w:val="24"/>
        </w:rPr>
        <w:t>revisions</w:t>
      </w:r>
      <w:r>
        <w:rPr>
          <w:color w:val="231F20"/>
          <w:spacing w:val="-4"/>
          <w:sz w:val="24"/>
        </w:rPr>
        <w:t xml:space="preserve"> </w:t>
      </w:r>
      <w:r>
        <w:rPr>
          <w:color w:val="231F20"/>
          <w:sz w:val="24"/>
        </w:rPr>
        <w:t>from</w:t>
      </w:r>
      <w:r>
        <w:rPr>
          <w:color w:val="231F20"/>
          <w:spacing w:val="-4"/>
          <w:sz w:val="24"/>
        </w:rPr>
        <w:t xml:space="preserve"> </w:t>
      </w:r>
      <w:r>
        <w:rPr>
          <w:color w:val="231F20"/>
          <w:sz w:val="24"/>
        </w:rPr>
        <w:t>GSA,</w:t>
      </w:r>
      <w:r>
        <w:rPr>
          <w:color w:val="231F20"/>
          <w:spacing w:val="-5"/>
          <w:sz w:val="24"/>
        </w:rPr>
        <w:t xml:space="preserve"> </w:t>
      </w:r>
      <w:r>
        <w:rPr>
          <w:color w:val="231F20"/>
          <w:sz w:val="24"/>
        </w:rPr>
        <w:t>FAA,</w:t>
      </w:r>
      <w:r>
        <w:rPr>
          <w:color w:val="231F20"/>
          <w:spacing w:val="-6"/>
          <w:sz w:val="24"/>
        </w:rPr>
        <w:t xml:space="preserve"> </w:t>
      </w:r>
      <w:r>
        <w:rPr>
          <w:color w:val="231F20"/>
          <w:sz w:val="24"/>
        </w:rPr>
        <w:t>VA,</w:t>
      </w:r>
      <w:r>
        <w:rPr>
          <w:color w:val="231F20"/>
          <w:spacing w:val="-4"/>
          <w:sz w:val="24"/>
        </w:rPr>
        <w:t xml:space="preserve"> </w:t>
      </w:r>
      <w:r>
        <w:rPr>
          <w:color w:val="231F20"/>
          <w:sz w:val="24"/>
        </w:rPr>
        <w:t>USDA,</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4"/>
          <w:sz w:val="24"/>
        </w:rPr>
        <w:t xml:space="preserve"> </w:t>
      </w:r>
      <w:r>
        <w:rPr>
          <w:color w:val="231F20"/>
          <w:sz w:val="24"/>
        </w:rPr>
        <w:t>Coast</w:t>
      </w:r>
      <w:r>
        <w:rPr>
          <w:color w:val="231F20"/>
          <w:spacing w:val="-2"/>
          <w:sz w:val="24"/>
        </w:rPr>
        <w:t xml:space="preserve"> </w:t>
      </w:r>
      <w:r>
        <w:rPr>
          <w:color w:val="231F20"/>
          <w:sz w:val="24"/>
        </w:rPr>
        <w:t>Guard.</w:t>
      </w:r>
      <w:r>
        <w:rPr>
          <w:color w:val="231F20"/>
          <w:spacing w:val="-4"/>
          <w:sz w:val="24"/>
        </w:rPr>
        <w:t xml:space="preserve"> </w:t>
      </w:r>
      <w:r>
        <w:rPr>
          <w:color w:val="231F20"/>
          <w:sz w:val="24"/>
        </w:rPr>
        <w:t>Collaborate</w:t>
      </w:r>
      <w:r>
        <w:rPr>
          <w:color w:val="231F20"/>
          <w:spacing w:val="-4"/>
          <w:sz w:val="24"/>
        </w:rPr>
        <w:t xml:space="preserve"> </w:t>
      </w:r>
      <w:r>
        <w:rPr>
          <w:color w:val="231F20"/>
          <w:sz w:val="24"/>
        </w:rPr>
        <w:t>the proposal with the IMM. Upon completion of collaboration with the IMM, approve and publish or return the proposal for corrective action by the</w:t>
      </w:r>
      <w:r>
        <w:rPr>
          <w:color w:val="231F20"/>
          <w:spacing w:val="-22"/>
          <w:sz w:val="24"/>
        </w:rPr>
        <w:t xml:space="preserve"> </w:t>
      </w:r>
      <w:r>
        <w:rPr>
          <w:color w:val="231F20"/>
          <w:sz w:val="24"/>
        </w:rPr>
        <w:t>submitter.</w:t>
      </w:r>
    </w:p>
    <w:p w14:paraId="6DB96239" w14:textId="77777777" w:rsidR="00C27D8E" w:rsidRDefault="00B41186">
      <w:pPr>
        <w:pStyle w:val="ListParagraph"/>
        <w:numPr>
          <w:ilvl w:val="3"/>
          <w:numId w:val="28"/>
        </w:numPr>
        <w:tabs>
          <w:tab w:val="left" w:pos="868"/>
        </w:tabs>
        <w:spacing w:before="200"/>
        <w:ind w:left="867" w:hanging="229"/>
        <w:rPr>
          <w:sz w:val="24"/>
        </w:rPr>
      </w:pPr>
      <w:r>
        <w:rPr>
          <w:color w:val="231F20"/>
          <w:sz w:val="24"/>
        </w:rPr>
        <w:t>Item Identification</w:t>
      </w:r>
      <w:r>
        <w:rPr>
          <w:color w:val="231F20"/>
          <w:spacing w:val="1"/>
          <w:sz w:val="24"/>
        </w:rPr>
        <w:t xml:space="preserve"> </w:t>
      </w:r>
      <w:r>
        <w:rPr>
          <w:color w:val="231F20"/>
          <w:sz w:val="24"/>
        </w:rPr>
        <w:t>Actions</w:t>
      </w:r>
    </w:p>
    <w:p w14:paraId="7BFA2428" w14:textId="77777777" w:rsidR="00C27D8E" w:rsidRDefault="00C27D8E">
      <w:pPr>
        <w:pStyle w:val="BodyText"/>
        <w:spacing w:before="10"/>
        <w:rPr>
          <w:sz w:val="20"/>
        </w:rPr>
      </w:pPr>
    </w:p>
    <w:p w14:paraId="464A11AF" w14:textId="77777777" w:rsidR="00C27D8E" w:rsidRDefault="00B41186">
      <w:pPr>
        <w:pStyle w:val="ListParagraph"/>
        <w:numPr>
          <w:ilvl w:val="4"/>
          <w:numId w:val="28"/>
        </w:numPr>
        <w:tabs>
          <w:tab w:val="left" w:pos="1321"/>
        </w:tabs>
        <w:ind w:left="1320"/>
        <w:rPr>
          <w:sz w:val="24"/>
        </w:rPr>
      </w:pPr>
      <w:r>
        <w:rPr>
          <w:color w:val="231F20"/>
          <w:sz w:val="24"/>
        </w:rPr>
        <w:t>Proposed Original and Reinstated Item Identification and logistics data</w:t>
      </w:r>
      <w:r>
        <w:rPr>
          <w:color w:val="231F20"/>
          <w:spacing w:val="-32"/>
          <w:sz w:val="24"/>
        </w:rPr>
        <w:t xml:space="preserve"> </w:t>
      </w:r>
      <w:r>
        <w:rPr>
          <w:color w:val="231F20"/>
          <w:sz w:val="24"/>
        </w:rPr>
        <w:t>changes.</w:t>
      </w:r>
    </w:p>
    <w:p w14:paraId="229549DB" w14:textId="77777777" w:rsidR="00C27D8E" w:rsidRDefault="00B41186">
      <w:pPr>
        <w:pStyle w:val="ListParagraph"/>
        <w:numPr>
          <w:ilvl w:val="5"/>
          <w:numId w:val="28"/>
        </w:numPr>
        <w:tabs>
          <w:tab w:val="left" w:pos="1608"/>
        </w:tabs>
        <w:spacing w:before="163" w:line="276" w:lineRule="auto"/>
        <w:ind w:right="793" w:firstLine="900"/>
        <w:jc w:val="left"/>
        <w:rPr>
          <w:sz w:val="24"/>
        </w:rPr>
      </w:pPr>
      <w:r>
        <w:rPr>
          <w:color w:val="231F20"/>
          <w:sz w:val="24"/>
        </w:rPr>
        <w:t>Military</w:t>
      </w:r>
      <w:r>
        <w:rPr>
          <w:color w:val="231F20"/>
          <w:spacing w:val="-9"/>
          <w:sz w:val="24"/>
        </w:rPr>
        <w:t xml:space="preserve"> </w:t>
      </w:r>
      <w:r>
        <w:rPr>
          <w:color w:val="231F20"/>
          <w:sz w:val="24"/>
        </w:rPr>
        <w:t>Activity</w:t>
      </w:r>
      <w:r>
        <w:rPr>
          <w:color w:val="231F20"/>
          <w:spacing w:val="-9"/>
          <w:sz w:val="24"/>
        </w:rPr>
        <w:t xml:space="preserve"> </w:t>
      </w:r>
      <w:r>
        <w:rPr>
          <w:color w:val="231F20"/>
          <w:sz w:val="24"/>
        </w:rPr>
        <w:t>and</w:t>
      </w:r>
      <w:r>
        <w:rPr>
          <w:color w:val="231F20"/>
          <w:spacing w:val="-2"/>
          <w:sz w:val="24"/>
        </w:rPr>
        <w:t xml:space="preserve"> </w:t>
      </w:r>
      <w:r>
        <w:rPr>
          <w:color w:val="231F20"/>
          <w:sz w:val="24"/>
        </w:rPr>
        <w:t>IMM</w:t>
      </w:r>
      <w:r>
        <w:rPr>
          <w:color w:val="231F20"/>
          <w:spacing w:val="-4"/>
          <w:sz w:val="24"/>
        </w:rPr>
        <w:t xml:space="preserve"> </w:t>
      </w:r>
      <w:r>
        <w:rPr>
          <w:color w:val="231F20"/>
          <w:sz w:val="24"/>
        </w:rPr>
        <w:t>Proposals</w:t>
      </w:r>
      <w:r>
        <w:rPr>
          <w:color w:val="231F20"/>
          <w:spacing w:val="-5"/>
          <w:sz w:val="24"/>
        </w:rPr>
        <w:t xml:space="preserve"> </w:t>
      </w:r>
      <w:r>
        <w:rPr>
          <w:color w:val="231F20"/>
          <w:sz w:val="24"/>
        </w:rPr>
        <w:t>(including</w:t>
      </w:r>
      <w:r>
        <w:rPr>
          <w:color w:val="231F20"/>
          <w:spacing w:val="-4"/>
          <w:sz w:val="24"/>
        </w:rPr>
        <w:t xml:space="preserve"> </w:t>
      </w:r>
      <w:r>
        <w:rPr>
          <w:color w:val="231F20"/>
          <w:sz w:val="24"/>
        </w:rPr>
        <w:t>NSA).</w:t>
      </w:r>
      <w:r>
        <w:rPr>
          <w:color w:val="231F20"/>
          <w:spacing w:val="-5"/>
          <w:sz w:val="24"/>
        </w:rPr>
        <w:t xml:space="preserve"> </w:t>
      </w:r>
      <w:r>
        <w:rPr>
          <w:color w:val="231F20"/>
          <w:sz w:val="24"/>
        </w:rPr>
        <w:t>All</w:t>
      </w:r>
      <w:r>
        <w:rPr>
          <w:color w:val="231F20"/>
          <w:spacing w:val="-5"/>
          <w:sz w:val="24"/>
        </w:rPr>
        <w:t xml:space="preserve"> </w:t>
      </w:r>
      <w:r>
        <w:rPr>
          <w:color w:val="231F20"/>
          <w:sz w:val="24"/>
        </w:rPr>
        <w:t>proposed</w:t>
      </w:r>
      <w:r>
        <w:rPr>
          <w:color w:val="231F20"/>
          <w:spacing w:val="-4"/>
          <w:sz w:val="24"/>
        </w:rPr>
        <w:t xml:space="preserve"> </w:t>
      </w:r>
      <w:r>
        <w:rPr>
          <w:color w:val="231F20"/>
          <w:sz w:val="24"/>
        </w:rPr>
        <w:t>original</w:t>
      </w:r>
      <w:r>
        <w:rPr>
          <w:color w:val="231F20"/>
          <w:spacing w:val="-4"/>
          <w:sz w:val="24"/>
        </w:rPr>
        <w:t xml:space="preserve"> </w:t>
      </w:r>
      <w:r>
        <w:rPr>
          <w:color w:val="231F20"/>
          <w:sz w:val="24"/>
        </w:rPr>
        <w:t>and</w:t>
      </w:r>
      <w:r>
        <w:rPr>
          <w:color w:val="231F20"/>
          <w:spacing w:val="-5"/>
          <w:sz w:val="24"/>
        </w:rPr>
        <w:t xml:space="preserve"> </w:t>
      </w:r>
      <w:r>
        <w:rPr>
          <w:color w:val="231F20"/>
          <w:sz w:val="24"/>
        </w:rPr>
        <w:t>reinstated</w:t>
      </w:r>
      <w:r>
        <w:rPr>
          <w:color w:val="231F20"/>
          <w:spacing w:val="-29"/>
          <w:sz w:val="24"/>
        </w:rPr>
        <w:t xml:space="preserve"> </w:t>
      </w:r>
      <w:r>
        <w:rPr>
          <w:color w:val="231F20"/>
          <w:sz w:val="24"/>
        </w:rPr>
        <w:t>item identifications will be processed through, or by, the appropriate IMM which will be the single submitting activity to FLIS. Document Identifier Codes (DICs) to be used when preparing the data are as follows: (See volume 8, chapter 8.1 or volume 9, chapter</w:t>
      </w:r>
      <w:r>
        <w:rPr>
          <w:color w:val="231F20"/>
          <w:spacing w:val="-8"/>
          <w:sz w:val="24"/>
        </w:rPr>
        <w:t xml:space="preserve"> </w:t>
      </w:r>
      <w:r>
        <w:rPr>
          <w:color w:val="231F20"/>
          <w:spacing w:val="-3"/>
          <w:sz w:val="24"/>
        </w:rPr>
        <w:t>9.1.)</w:t>
      </w:r>
    </w:p>
    <w:p w14:paraId="543F23E2" w14:textId="77777777" w:rsidR="00C27D8E" w:rsidRDefault="00B41186">
      <w:pPr>
        <w:pStyle w:val="BodyText"/>
        <w:spacing w:before="199"/>
        <w:ind w:left="980"/>
      </w:pPr>
      <w:r>
        <w:rPr>
          <w:color w:val="231F20"/>
        </w:rPr>
        <w:t>LBC LBK LBR LBW LNC LNK LNR LNW</w:t>
      </w:r>
    </w:p>
    <w:p w14:paraId="15508054" w14:textId="77777777" w:rsidR="00C27D8E" w:rsidRDefault="00C27D8E">
      <w:pPr>
        <w:pStyle w:val="BodyText"/>
        <w:spacing w:before="10"/>
        <w:rPr>
          <w:sz w:val="20"/>
        </w:rPr>
      </w:pPr>
    </w:p>
    <w:p w14:paraId="4C57C738" w14:textId="77777777" w:rsidR="00C27D8E" w:rsidRDefault="00B41186">
      <w:pPr>
        <w:pStyle w:val="ListParagraph"/>
        <w:numPr>
          <w:ilvl w:val="5"/>
          <w:numId w:val="28"/>
        </w:numPr>
        <w:tabs>
          <w:tab w:val="left" w:pos="1672"/>
        </w:tabs>
        <w:spacing w:before="1" w:line="278" w:lineRule="auto"/>
        <w:ind w:right="1188" w:firstLine="950"/>
        <w:jc w:val="left"/>
        <w:rPr>
          <w:sz w:val="24"/>
        </w:rPr>
      </w:pPr>
      <w:r>
        <w:rPr>
          <w:color w:val="231F20"/>
          <w:sz w:val="24"/>
        </w:rPr>
        <w:t>Civil Agency Proposals. Proposals originated by GSA, FAA, and the Coast Guard will be submitted</w:t>
      </w:r>
      <w:r>
        <w:rPr>
          <w:color w:val="231F20"/>
          <w:spacing w:val="-4"/>
          <w:sz w:val="24"/>
        </w:rPr>
        <w:t xml:space="preserve"> </w:t>
      </w:r>
      <w:r>
        <w:rPr>
          <w:color w:val="231F20"/>
          <w:sz w:val="24"/>
        </w:rPr>
        <w:t>directly</w:t>
      </w:r>
      <w:r>
        <w:rPr>
          <w:color w:val="231F20"/>
          <w:spacing w:val="-8"/>
          <w:sz w:val="24"/>
        </w:rPr>
        <w:t xml:space="preserve"> </w:t>
      </w:r>
      <w:r>
        <w:rPr>
          <w:color w:val="231F20"/>
          <w:sz w:val="24"/>
        </w:rPr>
        <w:t>to</w:t>
      </w:r>
      <w:r>
        <w:rPr>
          <w:color w:val="231F20"/>
          <w:spacing w:val="-1"/>
          <w:sz w:val="24"/>
        </w:rPr>
        <w:t xml:space="preserve"> </w:t>
      </w:r>
      <w:r>
        <w:rPr>
          <w:color w:val="231F20"/>
          <w:sz w:val="24"/>
        </w:rPr>
        <w:t>Logistics</w:t>
      </w:r>
      <w:r>
        <w:rPr>
          <w:color w:val="231F20"/>
          <w:spacing w:val="-1"/>
          <w:sz w:val="24"/>
        </w:rPr>
        <w:t xml:space="preserve"> </w:t>
      </w:r>
      <w:r>
        <w:rPr>
          <w:color w:val="231F20"/>
          <w:sz w:val="24"/>
        </w:rPr>
        <w:t>Information</w:t>
      </w:r>
      <w:r>
        <w:rPr>
          <w:color w:val="231F20"/>
          <w:spacing w:val="-3"/>
          <w:sz w:val="24"/>
        </w:rPr>
        <w:t xml:space="preserve"> </w:t>
      </w:r>
      <w:r>
        <w:rPr>
          <w:color w:val="231F20"/>
          <w:sz w:val="24"/>
        </w:rPr>
        <w:t>Services</w:t>
      </w:r>
      <w:r>
        <w:rPr>
          <w:color w:val="231F20"/>
          <w:spacing w:val="-3"/>
          <w:sz w:val="24"/>
        </w:rPr>
        <w:t xml:space="preserve"> </w:t>
      </w:r>
      <w:r>
        <w:rPr>
          <w:color w:val="231F20"/>
          <w:sz w:val="24"/>
        </w:rPr>
        <w:t>in</w:t>
      </w:r>
      <w:r>
        <w:rPr>
          <w:color w:val="231F20"/>
          <w:spacing w:val="-3"/>
          <w:sz w:val="24"/>
        </w:rPr>
        <w:t xml:space="preserve"> </w:t>
      </w:r>
      <w:r>
        <w:rPr>
          <w:color w:val="231F20"/>
          <w:sz w:val="24"/>
        </w:rPr>
        <w:t>accordance</w:t>
      </w:r>
      <w:r>
        <w:rPr>
          <w:color w:val="231F20"/>
          <w:spacing w:val="-4"/>
          <w:sz w:val="24"/>
        </w:rPr>
        <w:t xml:space="preserve"> </w:t>
      </w:r>
      <w:r>
        <w:rPr>
          <w:color w:val="231F20"/>
          <w:sz w:val="24"/>
        </w:rPr>
        <w:t>with</w:t>
      </w:r>
      <w:r>
        <w:rPr>
          <w:color w:val="231F20"/>
          <w:spacing w:val="-4"/>
          <w:sz w:val="24"/>
        </w:rPr>
        <w:t xml:space="preserve"> </w:t>
      </w:r>
      <w:r>
        <w:rPr>
          <w:color w:val="231F20"/>
          <w:sz w:val="24"/>
        </w:rPr>
        <w:t>regular</w:t>
      </w:r>
      <w:r>
        <w:rPr>
          <w:color w:val="231F20"/>
          <w:spacing w:val="-4"/>
          <w:sz w:val="24"/>
        </w:rPr>
        <w:t xml:space="preserve"> </w:t>
      </w:r>
      <w:r>
        <w:rPr>
          <w:color w:val="231F20"/>
          <w:sz w:val="24"/>
        </w:rPr>
        <w:t>Civil</w:t>
      </w:r>
      <w:r>
        <w:rPr>
          <w:color w:val="231F20"/>
          <w:spacing w:val="-4"/>
          <w:sz w:val="24"/>
        </w:rPr>
        <w:t xml:space="preserve"> </w:t>
      </w:r>
      <w:r>
        <w:rPr>
          <w:color w:val="231F20"/>
          <w:sz w:val="24"/>
        </w:rPr>
        <w:t>Agency</w:t>
      </w:r>
      <w:r>
        <w:rPr>
          <w:color w:val="231F20"/>
          <w:spacing w:val="-14"/>
          <w:sz w:val="24"/>
        </w:rPr>
        <w:t xml:space="preserve"> </w:t>
      </w:r>
      <w:r>
        <w:rPr>
          <w:color w:val="231F20"/>
          <w:sz w:val="24"/>
        </w:rPr>
        <w:t>procedures.</w:t>
      </w:r>
    </w:p>
    <w:p w14:paraId="5E828BBB" w14:textId="77777777" w:rsidR="00C27D8E" w:rsidRDefault="00B41186">
      <w:pPr>
        <w:pStyle w:val="ListParagraph"/>
        <w:numPr>
          <w:ilvl w:val="4"/>
          <w:numId w:val="28"/>
        </w:numPr>
        <w:tabs>
          <w:tab w:val="left" w:pos="1321"/>
        </w:tabs>
        <w:spacing w:before="197" w:line="276" w:lineRule="auto"/>
        <w:ind w:right="643" w:firstLine="600"/>
        <w:rPr>
          <w:sz w:val="24"/>
        </w:rPr>
      </w:pPr>
      <w:r>
        <w:rPr>
          <w:color w:val="231F20"/>
          <w:sz w:val="24"/>
        </w:rPr>
        <w:t>Logistics Information Services Actions on All Proposed Original and Reinstated Item Identifications. Receive all proposed original and reinstated item identifications from the submitting activity and approve or disapprove</w:t>
      </w:r>
      <w:r>
        <w:rPr>
          <w:color w:val="231F20"/>
          <w:spacing w:val="-2"/>
          <w:sz w:val="24"/>
        </w:rPr>
        <w:t xml:space="preserve"> </w:t>
      </w:r>
      <w:r>
        <w:rPr>
          <w:color w:val="231F20"/>
          <w:sz w:val="24"/>
        </w:rPr>
        <w:t>them.</w:t>
      </w:r>
    </w:p>
    <w:p w14:paraId="51375D59" w14:textId="77777777" w:rsidR="00C27D8E" w:rsidRDefault="00B41186">
      <w:pPr>
        <w:pStyle w:val="ListParagraph"/>
        <w:numPr>
          <w:ilvl w:val="5"/>
          <w:numId w:val="28"/>
        </w:numPr>
        <w:tabs>
          <w:tab w:val="left" w:pos="1608"/>
        </w:tabs>
        <w:spacing w:before="202"/>
        <w:ind w:left="1607" w:hanging="328"/>
        <w:jc w:val="left"/>
        <w:rPr>
          <w:sz w:val="24"/>
        </w:rPr>
      </w:pPr>
      <w:r>
        <w:rPr>
          <w:color w:val="231F20"/>
          <w:sz w:val="24"/>
        </w:rPr>
        <w:t>Approvals.</w:t>
      </w:r>
    </w:p>
    <w:p w14:paraId="5405060F" w14:textId="77777777" w:rsidR="00C27D8E" w:rsidRDefault="00C27D8E">
      <w:pPr>
        <w:pStyle w:val="BodyText"/>
        <w:spacing w:before="10"/>
        <w:rPr>
          <w:sz w:val="20"/>
        </w:rPr>
      </w:pPr>
    </w:p>
    <w:p w14:paraId="5FC64869" w14:textId="77777777" w:rsidR="00C27D8E" w:rsidRDefault="00B41186">
      <w:pPr>
        <w:pStyle w:val="BodyText"/>
        <w:ind w:left="1580"/>
      </w:pPr>
      <w:r>
        <w:rPr>
          <w:color w:val="231F20"/>
        </w:rPr>
        <w:t>(1.) Assign an NSN as applicable or verify the NSN to be reinstated.</w:t>
      </w:r>
    </w:p>
    <w:p w14:paraId="54D4D19D" w14:textId="77777777" w:rsidR="00C27D8E" w:rsidRDefault="00C27D8E">
      <w:pPr>
        <w:pStyle w:val="BodyText"/>
        <w:spacing w:before="10"/>
        <w:rPr>
          <w:sz w:val="20"/>
        </w:rPr>
      </w:pPr>
    </w:p>
    <w:p w14:paraId="037A5C57" w14:textId="77777777" w:rsidR="00C27D8E" w:rsidRDefault="00B41186">
      <w:pPr>
        <w:pStyle w:val="BodyText"/>
        <w:spacing w:line="278" w:lineRule="auto"/>
        <w:ind w:left="380" w:right="1228" w:firstLine="1200"/>
      </w:pPr>
      <w:r>
        <w:rPr>
          <w:color w:val="231F20"/>
        </w:rPr>
        <w:t>(2.) Forward notification of approval of the action to the submitting activity. The originating activity, if different from the submitting activity, will also receive notification.</w:t>
      </w:r>
    </w:p>
    <w:p w14:paraId="08352317" w14:textId="77777777" w:rsidR="00C27D8E" w:rsidRDefault="00B41186">
      <w:pPr>
        <w:pStyle w:val="BodyText"/>
        <w:spacing w:before="198"/>
        <w:ind w:left="1580"/>
      </w:pPr>
      <w:r>
        <w:rPr>
          <w:color w:val="231F20"/>
        </w:rPr>
        <w:t>(3.) Record the data in the FLIS data base and forward FLIS data base data to all authorized</w:t>
      </w:r>
    </w:p>
    <w:p w14:paraId="798FE6A5" w14:textId="77777777" w:rsidR="00C27D8E" w:rsidRDefault="00B41186">
      <w:pPr>
        <w:pStyle w:val="BodyText"/>
        <w:spacing w:before="40"/>
        <w:ind w:left="380"/>
      </w:pPr>
      <w:r>
        <w:rPr>
          <w:color w:val="231F20"/>
        </w:rPr>
        <w:t>receivers.</w:t>
      </w:r>
    </w:p>
    <w:p w14:paraId="2090381C" w14:textId="77777777" w:rsidR="00C27D8E" w:rsidRDefault="00C27D8E">
      <w:pPr>
        <w:pStyle w:val="BodyText"/>
        <w:spacing w:before="10"/>
        <w:rPr>
          <w:sz w:val="20"/>
        </w:rPr>
      </w:pPr>
    </w:p>
    <w:p w14:paraId="57C560DD" w14:textId="77777777" w:rsidR="00C27D8E" w:rsidRDefault="00B41186">
      <w:pPr>
        <w:pStyle w:val="ListParagraph"/>
        <w:numPr>
          <w:ilvl w:val="5"/>
          <w:numId w:val="28"/>
        </w:numPr>
        <w:tabs>
          <w:tab w:val="left" w:pos="1622"/>
        </w:tabs>
        <w:spacing w:line="276" w:lineRule="auto"/>
        <w:ind w:right="834" w:firstLine="900"/>
        <w:jc w:val="left"/>
        <w:rPr>
          <w:sz w:val="24"/>
        </w:rPr>
      </w:pPr>
      <w:r>
        <w:rPr>
          <w:color w:val="231F20"/>
          <w:sz w:val="24"/>
        </w:rPr>
        <w:t>Returns.</w:t>
      </w:r>
      <w:r>
        <w:rPr>
          <w:color w:val="231F20"/>
          <w:spacing w:val="-4"/>
          <w:sz w:val="24"/>
        </w:rPr>
        <w:t xml:space="preserve"> </w:t>
      </w:r>
      <w:r>
        <w:rPr>
          <w:color w:val="231F20"/>
          <w:sz w:val="24"/>
        </w:rPr>
        <w:t>Return</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submitting</w:t>
      </w:r>
      <w:r>
        <w:rPr>
          <w:color w:val="231F20"/>
          <w:spacing w:val="-6"/>
          <w:sz w:val="24"/>
        </w:rPr>
        <w:t xml:space="preserve"> </w:t>
      </w:r>
      <w:r>
        <w:rPr>
          <w:color w:val="231F20"/>
          <w:sz w:val="24"/>
        </w:rPr>
        <w:t>activity</w:t>
      </w:r>
      <w:r>
        <w:rPr>
          <w:color w:val="231F20"/>
          <w:spacing w:val="-8"/>
          <w:sz w:val="24"/>
        </w:rPr>
        <w:t xml:space="preserve"> </w:t>
      </w:r>
      <w:r>
        <w:rPr>
          <w:color w:val="231F20"/>
          <w:sz w:val="24"/>
        </w:rPr>
        <w:t>for</w:t>
      </w:r>
      <w:r>
        <w:rPr>
          <w:color w:val="231F20"/>
          <w:spacing w:val="-1"/>
          <w:sz w:val="24"/>
        </w:rPr>
        <w:t xml:space="preserve"> </w:t>
      </w:r>
      <w:r>
        <w:rPr>
          <w:color w:val="231F20"/>
          <w:sz w:val="24"/>
        </w:rPr>
        <w:t>appropriate</w:t>
      </w:r>
      <w:r>
        <w:rPr>
          <w:color w:val="231F20"/>
          <w:spacing w:val="-4"/>
          <w:sz w:val="24"/>
        </w:rPr>
        <w:t xml:space="preserve"> </w:t>
      </w:r>
      <w:r>
        <w:rPr>
          <w:color w:val="231F20"/>
          <w:sz w:val="24"/>
        </w:rPr>
        <w:t>corrective</w:t>
      </w:r>
      <w:r>
        <w:rPr>
          <w:color w:val="231F20"/>
          <w:spacing w:val="-1"/>
          <w:sz w:val="24"/>
        </w:rPr>
        <w:t xml:space="preserve"> </w:t>
      </w:r>
      <w:r>
        <w:rPr>
          <w:color w:val="231F20"/>
          <w:sz w:val="24"/>
        </w:rPr>
        <w:t>action,</w:t>
      </w:r>
      <w:r>
        <w:rPr>
          <w:color w:val="231F20"/>
          <w:spacing w:val="-1"/>
          <w:sz w:val="24"/>
        </w:rPr>
        <w:t xml:space="preserve"> </w:t>
      </w:r>
      <w:r>
        <w:rPr>
          <w:color w:val="231F20"/>
          <w:sz w:val="24"/>
        </w:rPr>
        <w:t>adoption,</w:t>
      </w:r>
      <w:r>
        <w:rPr>
          <w:color w:val="231F20"/>
          <w:spacing w:val="-4"/>
          <w:sz w:val="24"/>
        </w:rPr>
        <w:t xml:space="preserve"> </w:t>
      </w:r>
      <w:r>
        <w:rPr>
          <w:color w:val="231F20"/>
          <w:sz w:val="24"/>
        </w:rPr>
        <w:t>or</w:t>
      </w:r>
      <w:r>
        <w:rPr>
          <w:color w:val="231F20"/>
          <w:spacing w:val="-31"/>
          <w:sz w:val="24"/>
        </w:rPr>
        <w:t xml:space="preserve"> </w:t>
      </w:r>
      <w:r>
        <w:rPr>
          <w:color w:val="231F20"/>
          <w:sz w:val="24"/>
        </w:rPr>
        <w:t>possible resubmittal. Forward notification of the return to the originating activity, if different from the submitting activity.</w:t>
      </w:r>
    </w:p>
    <w:p w14:paraId="4A21DE31" w14:textId="77777777" w:rsidR="00C27D8E" w:rsidRDefault="00B41186">
      <w:pPr>
        <w:pStyle w:val="ListParagraph"/>
        <w:numPr>
          <w:ilvl w:val="4"/>
          <w:numId w:val="28"/>
        </w:numPr>
        <w:tabs>
          <w:tab w:val="left" w:pos="1321"/>
        </w:tabs>
        <w:spacing w:before="200" w:line="276" w:lineRule="auto"/>
        <w:ind w:right="810" w:firstLine="600"/>
        <w:jc w:val="both"/>
        <w:rPr>
          <w:sz w:val="24"/>
        </w:rPr>
      </w:pPr>
      <w:r>
        <w:rPr>
          <w:color w:val="231F20"/>
          <w:sz w:val="24"/>
        </w:rPr>
        <w:t>Logistics Information Services Actions on Proposed Data Changes to IIs - Military Activity, IMM, and Civil Agency Proposals (including NSA). Receive all proposed data changes to Item Identifications from the submitting activity and approve or return</w:t>
      </w:r>
      <w:r>
        <w:rPr>
          <w:color w:val="231F20"/>
          <w:spacing w:val="-10"/>
          <w:sz w:val="24"/>
        </w:rPr>
        <w:t xml:space="preserve"> </w:t>
      </w:r>
      <w:r>
        <w:rPr>
          <w:color w:val="231F20"/>
          <w:sz w:val="24"/>
        </w:rPr>
        <w:t>them.</w:t>
      </w:r>
    </w:p>
    <w:p w14:paraId="1055EAD3" w14:textId="77777777" w:rsidR="00C27D8E" w:rsidRDefault="00C27D8E">
      <w:pPr>
        <w:spacing w:line="276" w:lineRule="auto"/>
        <w:jc w:val="both"/>
        <w:rPr>
          <w:sz w:val="24"/>
        </w:rPr>
        <w:sectPr w:rsidR="00C27D8E">
          <w:pgSz w:w="12240" w:h="15840"/>
          <w:pgMar w:top="1040" w:right="200" w:bottom="1380" w:left="340" w:header="0" w:footer="1200" w:gutter="0"/>
          <w:pgNumType w:start="4"/>
          <w:cols w:space="720"/>
        </w:sectPr>
      </w:pPr>
    </w:p>
    <w:p w14:paraId="4B1E5F24" w14:textId="77777777" w:rsidR="00C27D8E" w:rsidRDefault="00B41186">
      <w:pPr>
        <w:pStyle w:val="ListParagraph"/>
        <w:numPr>
          <w:ilvl w:val="5"/>
          <w:numId w:val="28"/>
        </w:numPr>
        <w:tabs>
          <w:tab w:val="left" w:pos="1608"/>
        </w:tabs>
        <w:spacing w:before="68"/>
        <w:ind w:left="1607" w:hanging="328"/>
        <w:jc w:val="left"/>
        <w:rPr>
          <w:sz w:val="24"/>
        </w:rPr>
      </w:pPr>
      <w:r>
        <w:rPr>
          <w:color w:val="231F20"/>
          <w:sz w:val="24"/>
        </w:rPr>
        <w:lastRenderedPageBreak/>
        <w:t>Approvals.</w:t>
      </w:r>
    </w:p>
    <w:p w14:paraId="6734D4A6" w14:textId="77777777" w:rsidR="00C27D8E" w:rsidRDefault="00C27D8E">
      <w:pPr>
        <w:pStyle w:val="BodyText"/>
        <w:rPr>
          <w:sz w:val="21"/>
        </w:rPr>
      </w:pPr>
    </w:p>
    <w:p w14:paraId="70CEC5B5" w14:textId="77777777" w:rsidR="00C27D8E" w:rsidRDefault="00B41186">
      <w:pPr>
        <w:pStyle w:val="BodyText"/>
        <w:spacing w:before="1" w:line="276" w:lineRule="auto"/>
        <w:ind w:left="380" w:right="1228" w:firstLine="1200"/>
      </w:pPr>
      <w:r>
        <w:rPr>
          <w:color w:val="231F20"/>
        </w:rPr>
        <w:t>(1.) Forward notification of approval of the action to the submitting activity. The originating activity, if different from the submitting activity, will also receive notification.</w:t>
      </w:r>
    </w:p>
    <w:p w14:paraId="4783B60D" w14:textId="77777777" w:rsidR="00C27D8E" w:rsidRDefault="00B41186">
      <w:pPr>
        <w:pStyle w:val="BodyText"/>
        <w:spacing w:before="200" w:line="276" w:lineRule="auto"/>
        <w:ind w:left="380" w:right="1210" w:firstLine="1199"/>
      </w:pPr>
      <w:r>
        <w:rPr>
          <w:color w:val="231F20"/>
        </w:rPr>
        <w:t>(2.) Record the data in the FLIS data base and forward appropriate FLIS data base data to all authorized receivers.</w:t>
      </w:r>
    </w:p>
    <w:p w14:paraId="22EBEFF5" w14:textId="77777777" w:rsidR="00C27D8E" w:rsidRDefault="00B41186">
      <w:pPr>
        <w:pStyle w:val="ListParagraph"/>
        <w:numPr>
          <w:ilvl w:val="5"/>
          <w:numId w:val="28"/>
        </w:numPr>
        <w:tabs>
          <w:tab w:val="left" w:pos="1622"/>
        </w:tabs>
        <w:spacing w:before="200" w:line="276" w:lineRule="auto"/>
        <w:ind w:right="805" w:firstLine="900"/>
        <w:jc w:val="left"/>
        <w:rPr>
          <w:sz w:val="24"/>
        </w:rPr>
      </w:pPr>
      <w:r>
        <w:rPr>
          <w:color w:val="231F20"/>
          <w:sz w:val="24"/>
        </w:rPr>
        <w:t>Returns. Return to the submitting activity for appropriate corrective action, adoption, or possible resubmittal. Forward notification of the return to the originating activity, if different from the submitting activity.</w:t>
      </w:r>
    </w:p>
    <w:p w14:paraId="50615EAC" w14:textId="77777777" w:rsidR="00C27D8E" w:rsidRDefault="00B41186">
      <w:pPr>
        <w:pStyle w:val="Heading2"/>
        <w:numPr>
          <w:ilvl w:val="2"/>
          <w:numId w:val="28"/>
        </w:numPr>
        <w:tabs>
          <w:tab w:val="left" w:pos="966"/>
        </w:tabs>
        <w:spacing w:before="208"/>
        <w:ind w:left="965" w:hanging="584"/>
      </w:pPr>
      <w:r>
        <w:rPr>
          <w:color w:val="231F20"/>
        </w:rPr>
        <w:t>Cataloging Actions in FSCs Assigned to IMMs on a By-Item</w:t>
      </w:r>
      <w:r>
        <w:rPr>
          <w:color w:val="231F20"/>
          <w:spacing w:val="-51"/>
        </w:rPr>
        <w:t xml:space="preserve"> </w:t>
      </w:r>
      <w:r>
        <w:rPr>
          <w:color w:val="231F20"/>
        </w:rPr>
        <w:t>Basis</w:t>
      </w:r>
    </w:p>
    <w:p w14:paraId="4279D010" w14:textId="77777777" w:rsidR="00C27D8E" w:rsidRDefault="00B41186">
      <w:pPr>
        <w:pStyle w:val="ListParagraph"/>
        <w:numPr>
          <w:ilvl w:val="3"/>
          <w:numId w:val="28"/>
        </w:numPr>
        <w:tabs>
          <w:tab w:val="left" w:pos="868"/>
        </w:tabs>
        <w:spacing w:before="49"/>
        <w:ind w:left="867" w:hanging="229"/>
        <w:rPr>
          <w:sz w:val="24"/>
        </w:rPr>
      </w:pPr>
      <w:r>
        <w:rPr>
          <w:color w:val="231F20"/>
          <w:sz w:val="24"/>
        </w:rPr>
        <w:t>General</w:t>
      </w:r>
      <w:r>
        <w:rPr>
          <w:color w:val="231F20"/>
          <w:spacing w:val="1"/>
          <w:sz w:val="24"/>
        </w:rPr>
        <w:t xml:space="preserve"> </w:t>
      </w:r>
      <w:r>
        <w:rPr>
          <w:color w:val="231F20"/>
          <w:sz w:val="24"/>
        </w:rPr>
        <w:t>Instructions.</w:t>
      </w:r>
    </w:p>
    <w:p w14:paraId="562FDF03" w14:textId="77777777" w:rsidR="00C27D8E" w:rsidRDefault="00C27D8E">
      <w:pPr>
        <w:pStyle w:val="BodyText"/>
        <w:rPr>
          <w:sz w:val="21"/>
        </w:rPr>
      </w:pPr>
    </w:p>
    <w:p w14:paraId="058B50D5" w14:textId="77777777" w:rsidR="00C27D8E" w:rsidRDefault="00B41186">
      <w:pPr>
        <w:pStyle w:val="ListParagraph"/>
        <w:numPr>
          <w:ilvl w:val="4"/>
          <w:numId w:val="28"/>
        </w:numPr>
        <w:tabs>
          <w:tab w:val="left" w:pos="1321"/>
        </w:tabs>
        <w:spacing w:before="1" w:line="276" w:lineRule="auto"/>
        <w:ind w:right="712" w:firstLine="600"/>
        <w:rPr>
          <w:sz w:val="24"/>
        </w:rPr>
      </w:pPr>
      <w:r>
        <w:rPr>
          <w:color w:val="231F20"/>
          <w:sz w:val="24"/>
        </w:rPr>
        <w:t>This section applies to the submittal and collaboration of all cataloging actions for all IMM items when both management and cataloging responsibility are assigned on a by-item basis. Such assignments result from:</w:t>
      </w:r>
    </w:p>
    <w:p w14:paraId="4CA8AD95" w14:textId="77777777" w:rsidR="00C27D8E" w:rsidRDefault="00C27D8E">
      <w:pPr>
        <w:pStyle w:val="BodyText"/>
        <w:spacing w:before="8"/>
        <w:rPr>
          <w:sz w:val="9"/>
        </w:rPr>
      </w:pPr>
    </w:p>
    <w:p w14:paraId="7E17FB6D" w14:textId="77777777" w:rsidR="00C27D8E" w:rsidRDefault="00B41186">
      <w:pPr>
        <w:pStyle w:val="ListParagraph"/>
        <w:numPr>
          <w:ilvl w:val="5"/>
          <w:numId w:val="28"/>
        </w:numPr>
        <w:tabs>
          <w:tab w:val="left" w:pos="1608"/>
        </w:tabs>
        <w:spacing w:before="90" w:line="273" w:lineRule="auto"/>
        <w:ind w:right="708" w:firstLine="900"/>
        <w:jc w:val="left"/>
        <w:rPr>
          <w:sz w:val="24"/>
        </w:rPr>
      </w:pPr>
      <w:r>
        <w:rPr>
          <w:color w:val="231F20"/>
          <w:sz w:val="24"/>
        </w:rPr>
        <w:t>Submittal</w:t>
      </w:r>
      <w:r>
        <w:rPr>
          <w:color w:val="231F20"/>
          <w:spacing w:val="-7"/>
          <w:sz w:val="24"/>
        </w:rPr>
        <w:t xml:space="preserve"> </w:t>
      </w:r>
      <w:r>
        <w:rPr>
          <w:color w:val="231F20"/>
          <w:sz w:val="24"/>
        </w:rPr>
        <w:t>of</w:t>
      </w:r>
      <w:r>
        <w:rPr>
          <w:color w:val="231F20"/>
          <w:spacing w:val="-6"/>
          <w:sz w:val="24"/>
        </w:rPr>
        <w:t xml:space="preserve"> </w:t>
      </w:r>
      <w:r>
        <w:rPr>
          <w:color w:val="231F20"/>
          <w:sz w:val="24"/>
        </w:rPr>
        <w:t>supply</w:t>
      </w:r>
      <w:r>
        <w:rPr>
          <w:color w:val="231F20"/>
          <w:spacing w:val="-12"/>
          <w:sz w:val="24"/>
        </w:rPr>
        <w:t xml:space="preserve"> </w:t>
      </w:r>
      <w:r>
        <w:rPr>
          <w:color w:val="231F20"/>
          <w:sz w:val="24"/>
        </w:rPr>
        <w:t>support</w:t>
      </w:r>
      <w:r>
        <w:rPr>
          <w:color w:val="231F20"/>
          <w:spacing w:val="-7"/>
          <w:sz w:val="24"/>
        </w:rPr>
        <w:t xml:space="preserve"> </w:t>
      </w:r>
      <w:r>
        <w:rPr>
          <w:color w:val="231F20"/>
          <w:sz w:val="24"/>
        </w:rPr>
        <w:t>requests</w:t>
      </w:r>
      <w:r>
        <w:rPr>
          <w:color w:val="231F20"/>
          <w:spacing w:val="-6"/>
          <w:sz w:val="24"/>
        </w:rPr>
        <w:t xml:space="preserve"> </w:t>
      </w:r>
      <w:r>
        <w:rPr>
          <w:color w:val="231F20"/>
          <w:sz w:val="24"/>
        </w:rPr>
        <w:t>(DoD</w:t>
      </w:r>
      <w:r>
        <w:rPr>
          <w:color w:val="231F20"/>
          <w:spacing w:val="-6"/>
          <w:sz w:val="24"/>
        </w:rPr>
        <w:t xml:space="preserve"> </w:t>
      </w:r>
      <w:r>
        <w:rPr>
          <w:color w:val="231F20"/>
          <w:sz w:val="24"/>
        </w:rPr>
        <w:t>4140.26-M,</w:t>
      </w:r>
      <w:r>
        <w:rPr>
          <w:color w:val="231F20"/>
          <w:spacing w:val="-6"/>
          <w:sz w:val="24"/>
        </w:rPr>
        <w:t xml:space="preserve"> </w:t>
      </w:r>
      <w:r>
        <w:rPr>
          <w:color w:val="231F20"/>
          <w:sz w:val="24"/>
        </w:rPr>
        <w:t>Defense</w:t>
      </w:r>
      <w:r>
        <w:rPr>
          <w:color w:val="231F20"/>
          <w:spacing w:val="-4"/>
          <w:sz w:val="24"/>
        </w:rPr>
        <w:t xml:space="preserve"> </w:t>
      </w:r>
      <w:r>
        <w:rPr>
          <w:color w:val="231F20"/>
          <w:sz w:val="24"/>
        </w:rPr>
        <w:t>Integrated</w:t>
      </w:r>
      <w:r>
        <w:rPr>
          <w:color w:val="231F20"/>
          <w:spacing w:val="-3"/>
          <w:sz w:val="24"/>
        </w:rPr>
        <w:t xml:space="preserve"> </w:t>
      </w:r>
      <w:r>
        <w:rPr>
          <w:color w:val="231F20"/>
          <w:sz w:val="24"/>
        </w:rPr>
        <w:t>Materiel</w:t>
      </w:r>
      <w:r>
        <w:rPr>
          <w:color w:val="231F20"/>
          <w:spacing w:val="-6"/>
          <w:sz w:val="24"/>
        </w:rPr>
        <w:t xml:space="preserve"> </w:t>
      </w:r>
      <w:r>
        <w:rPr>
          <w:color w:val="231F20"/>
          <w:sz w:val="24"/>
        </w:rPr>
        <w:t>Management Manual for Commodity Oriented Consumable</w:t>
      </w:r>
      <w:r>
        <w:rPr>
          <w:color w:val="231F20"/>
          <w:spacing w:val="-12"/>
          <w:sz w:val="24"/>
        </w:rPr>
        <w:t xml:space="preserve"> </w:t>
      </w:r>
      <w:r>
        <w:rPr>
          <w:color w:val="231F20"/>
          <w:sz w:val="24"/>
        </w:rPr>
        <w:t>Items).</w:t>
      </w:r>
    </w:p>
    <w:p w14:paraId="79157DAE" w14:textId="77777777" w:rsidR="00C27D8E" w:rsidRDefault="00B41186">
      <w:pPr>
        <w:pStyle w:val="ListParagraph"/>
        <w:numPr>
          <w:ilvl w:val="5"/>
          <w:numId w:val="28"/>
        </w:numPr>
        <w:tabs>
          <w:tab w:val="left" w:pos="1620"/>
        </w:tabs>
        <w:spacing w:before="204"/>
        <w:ind w:left="1619" w:hanging="340"/>
        <w:jc w:val="left"/>
        <w:rPr>
          <w:sz w:val="24"/>
        </w:rPr>
      </w:pPr>
      <w:r>
        <w:rPr>
          <w:color w:val="231F20"/>
          <w:sz w:val="24"/>
        </w:rPr>
        <w:t>Logistics transfers resulting from Item Management Coding actions (DoD</w:t>
      </w:r>
      <w:r>
        <w:rPr>
          <w:color w:val="231F20"/>
          <w:spacing w:val="-18"/>
          <w:sz w:val="24"/>
        </w:rPr>
        <w:t xml:space="preserve"> </w:t>
      </w:r>
      <w:r>
        <w:rPr>
          <w:color w:val="231F20"/>
          <w:sz w:val="24"/>
        </w:rPr>
        <w:t>4140.26-M).</w:t>
      </w:r>
    </w:p>
    <w:p w14:paraId="48836A6E" w14:textId="77777777" w:rsidR="00C27D8E" w:rsidRDefault="00C27D8E">
      <w:pPr>
        <w:pStyle w:val="BodyText"/>
        <w:spacing w:before="1"/>
        <w:rPr>
          <w:sz w:val="21"/>
        </w:rPr>
      </w:pPr>
    </w:p>
    <w:p w14:paraId="3472D7DB" w14:textId="77777777" w:rsidR="001E0482" w:rsidRPr="001E0482" w:rsidRDefault="00B41186" w:rsidP="001E0482">
      <w:pPr>
        <w:pStyle w:val="ListParagraph"/>
        <w:numPr>
          <w:ilvl w:val="4"/>
          <w:numId w:val="28"/>
        </w:numPr>
        <w:tabs>
          <w:tab w:val="left" w:pos="1321"/>
        </w:tabs>
        <w:spacing w:line="276" w:lineRule="auto"/>
        <w:ind w:right="1198" w:firstLine="600"/>
        <w:rPr>
          <w:sz w:val="24"/>
        </w:rPr>
      </w:pPr>
      <w:r>
        <w:rPr>
          <w:color w:val="231F20"/>
          <w:sz w:val="24"/>
        </w:rPr>
        <w:t>Cataloging actions include proposed new or revised item names, IIGs, reference drawings, item identifications, and related EAM data</w:t>
      </w:r>
      <w:r>
        <w:rPr>
          <w:color w:val="231F20"/>
          <w:spacing w:val="-15"/>
          <w:sz w:val="24"/>
        </w:rPr>
        <w:t xml:space="preserve"> </w:t>
      </w:r>
      <w:r>
        <w:rPr>
          <w:color w:val="231F20"/>
          <w:sz w:val="24"/>
        </w:rPr>
        <w:t>actions.</w:t>
      </w:r>
    </w:p>
    <w:p w14:paraId="38552E50" w14:textId="483BAD44" w:rsidR="001E0482" w:rsidRPr="001E0482" w:rsidRDefault="00B41186" w:rsidP="001E0482">
      <w:pPr>
        <w:pStyle w:val="ListParagraph"/>
        <w:numPr>
          <w:ilvl w:val="4"/>
          <w:numId w:val="28"/>
        </w:numPr>
        <w:tabs>
          <w:tab w:val="left" w:pos="1321"/>
        </w:tabs>
        <w:spacing w:before="240" w:line="276" w:lineRule="auto"/>
        <w:ind w:left="374" w:right="1195" w:firstLine="605"/>
        <w:rPr>
          <w:sz w:val="24"/>
        </w:rPr>
      </w:pPr>
      <w:r w:rsidRPr="001E0482">
        <w:rPr>
          <w:color w:val="231F20"/>
          <w:sz w:val="24"/>
        </w:rPr>
        <w:t xml:space="preserve">The following IMM management and cataloging responsibility assignments are on a by-item basis: </w:t>
      </w:r>
    </w:p>
    <w:p w14:paraId="5B011836" w14:textId="072F301B" w:rsidR="00C27D8E" w:rsidRPr="001E0482" w:rsidRDefault="00B41186" w:rsidP="001E0482">
      <w:pPr>
        <w:tabs>
          <w:tab w:val="left" w:pos="1321"/>
        </w:tabs>
        <w:spacing w:before="15" w:line="518" w:lineRule="exact"/>
        <w:ind w:left="1260" w:right="900"/>
        <w:rPr>
          <w:sz w:val="24"/>
        </w:rPr>
      </w:pPr>
      <w:r w:rsidRPr="001E0482">
        <w:rPr>
          <w:color w:val="231F20"/>
          <w:sz w:val="24"/>
        </w:rPr>
        <w:t>DLA Land and</w:t>
      </w:r>
      <w:r w:rsidRPr="001E0482">
        <w:rPr>
          <w:color w:val="231F20"/>
          <w:spacing w:val="1"/>
          <w:sz w:val="24"/>
        </w:rPr>
        <w:t xml:space="preserve"> </w:t>
      </w:r>
      <w:r w:rsidRPr="001E0482">
        <w:rPr>
          <w:color w:val="231F20"/>
          <w:sz w:val="24"/>
        </w:rPr>
        <w:t>Maritime</w:t>
      </w:r>
    </w:p>
    <w:p w14:paraId="540AB30C" w14:textId="77777777" w:rsidR="00C27D8E" w:rsidRDefault="00B41186" w:rsidP="001E0482">
      <w:pPr>
        <w:pStyle w:val="BodyText"/>
        <w:tabs>
          <w:tab w:val="left" w:pos="1321"/>
        </w:tabs>
        <w:spacing w:line="263" w:lineRule="exact"/>
        <w:ind w:left="1260" w:right="900"/>
      </w:pPr>
      <w:r>
        <w:rPr>
          <w:color w:val="231F20"/>
        </w:rPr>
        <w:t>DLA Aviation</w:t>
      </w:r>
    </w:p>
    <w:p w14:paraId="3983AE9F" w14:textId="77777777" w:rsidR="00C27D8E" w:rsidRDefault="00B41186" w:rsidP="001E0482">
      <w:pPr>
        <w:pStyle w:val="BodyText"/>
        <w:tabs>
          <w:tab w:val="left" w:pos="1321"/>
        </w:tabs>
        <w:spacing w:before="41"/>
        <w:ind w:left="1260" w:right="900"/>
      </w:pPr>
      <w:r>
        <w:rPr>
          <w:color w:val="231F20"/>
        </w:rPr>
        <w:t>DLA Troop Support</w:t>
      </w:r>
    </w:p>
    <w:p w14:paraId="46E273AE" w14:textId="77777777" w:rsidR="001E0482" w:rsidRDefault="00B41186" w:rsidP="001E0482">
      <w:pPr>
        <w:pStyle w:val="BodyText"/>
        <w:tabs>
          <w:tab w:val="left" w:pos="1321"/>
        </w:tabs>
        <w:spacing w:before="40" w:line="276" w:lineRule="auto"/>
        <w:ind w:left="1260" w:right="900"/>
        <w:rPr>
          <w:color w:val="231F20"/>
        </w:rPr>
      </w:pPr>
      <w:r>
        <w:rPr>
          <w:color w:val="231F20"/>
        </w:rPr>
        <w:t xml:space="preserve">U.S. Army Tank-Automotive Command (TACOM) (See FSC class exception, volume 13.) </w:t>
      </w:r>
    </w:p>
    <w:p w14:paraId="0BCEECBF" w14:textId="3E511013" w:rsidR="00C27D8E" w:rsidRDefault="00B41186" w:rsidP="001E0482">
      <w:pPr>
        <w:pStyle w:val="BodyText"/>
        <w:tabs>
          <w:tab w:val="left" w:pos="1321"/>
        </w:tabs>
        <w:ind w:left="1260" w:right="900"/>
      </w:pPr>
      <w:r>
        <w:rPr>
          <w:color w:val="231F20"/>
        </w:rPr>
        <w:t>General Services Administration (GSA)</w:t>
      </w:r>
    </w:p>
    <w:p w14:paraId="1C5D0CD8" w14:textId="77777777" w:rsidR="00C27D8E" w:rsidRDefault="00B41186" w:rsidP="001E0482">
      <w:pPr>
        <w:pStyle w:val="BodyText"/>
        <w:tabs>
          <w:tab w:val="left" w:pos="1321"/>
        </w:tabs>
        <w:spacing w:before="4" w:line="276" w:lineRule="auto"/>
        <w:ind w:left="1260" w:right="900"/>
      </w:pPr>
      <w:r>
        <w:rPr>
          <w:color w:val="231F20"/>
        </w:rPr>
        <w:t>DLA Land and Maritime Supply Chain - Philadelphia (See FSC class exception, volume 13.)</w:t>
      </w:r>
    </w:p>
    <w:p w14:paraId="38C26973" w14:textId="77777777" w:rsidR="00C27D8E" w:rsidRDefault="00C27D8E">
      <w:pPr>
        <w:pStyle w:val="BodyText"/>
        <w:rPr>
          <w:sz w:val="26"/>
        </w:rPr>
      </w:pPr>
    </w:p>
    <w:p w14:paraId="15543659" w14:textId="77777777" w:rsidR="00C27D8E" w:rsidRDefault="00B41186">
      <w:pPr>
        <w:pStyle w:val="ListParagraph"/>
        <w:numPr>
          <w:ilvl w:val="4"/>
          <w:numId w:val="28"/>
        </w:numPr>
        <w:tabs>
          <w:tab w:val="left" w:pos="1321"/>
        </w:tabs>
        <w:spacing w:before="218" w:line="276" w:lineRule="auto"/>
        <w:ind w:right="531" w:firstLine="600"/>
        <w:rPr>
          <w:sz w:val="24"/>
        </w:rPr>
      </w:pPr>
      <w:r>
        <w:rPr>
          <w:color w:val="231F20"/>
          <w:sz w:val="24"/>
        </w:rPr>
        <w:t>Category</w:t>
      </w:r>
      <w:r>
        <w:rPr>
          <w:color w:val="231F20"/>
          <w:spacing w:val="-8"/>
          <w:sz w:val="24"/>
        </w:rPr>
        <w:t xml:space="preserve"> </w:t>
      </w:r>
      <w:r>
        <w:rPr>
          <w:color w:val="231F20"/>
          <w:sz w:val="24"/>
        </w:rPr>
        <w:t>B</w:t>
      </w:r>
      <w:r>
        <w:rPr>
          <w:color w:val="231F20"/>
          <w:spacing w:val="-4"/>
          <w:sz w:val="24"/>
        </w:rPr>
        <w:t xml:space="preserve"> </w:t>
      </w:r>
      <w:r>
        <w:rPr>
          <w:color w:val="231F20"/>
          <w:sz w:val="24"/>
        </w:rPr>
        <w:t>Single</w:t>
      </w:r>
      <w:r>
        <w:rPr>
          <w:color w:val="231F20"/>
          <w:spacing w:val="-3"/>
          <w:sz w:val="24"/>
        </w:rPr>
        <w:t xml:space="preserve"> </w:t>
      </w:r>
      <w:r>
        <w:rPr>
          <w:color w:val="231F20"/>
          <w:sz w:val="24"/>
        </w:rPr>
        <w:t>Submitter.</w:t>
      </w:r>
      <w:r>
        <w:rPr>
          <w:color w:val="231F20"/>
          <w:spacing w:val="-3"/>
          <w:sz w:val="24"/>
        </w:rPr>
        <w:t xml:space="preserve"> </w:t>
      </w:r>
      <w:r>
        <w:rPr>
          <w:color w:val="231F20"/>
          <w:sz w:val="24"/>
        </w:rPr>
        <w:t>Where</w:t>
      </w:r>
      <w:r>
        <w:rPr>
          <w:color w:val="231F20"/>
          <w:spacing w:val="-3"/>
          <w:sz w:val="24"/>
        </w:rPr>
        <w:t xml:space="preserve"> </w:t>
      </w:r>
      <w:r>
        <w:rPr>
          <w:color w:val="231F20"/>
          <w:sz w:val="24"/>
        </w:rPr>
        <w:t>management</w:t>
      </w:r>
      <w:r>
        <w:rPr>
          <w:color w:val="231F20"/>
          <w:spacing w:val="-4"/>
          <w:sz w:val="24"/>
        </w:rPr>
        <w:t xml:space="preserve"> </w:t>
      </w:r>
      <w:r>
        <w:rPr>
          <w:color w:val="231F20"/>
          <w:sz w:val="24"/>
        </w:rPr>
        <w:t>and</w:t>
      </w:r>
      <w:r>
        <w:rPr>
          <w:color w:val="231F20"/>
          <w:spacing w:val="-3"/>
          <w:sz w:val="24"/>
        </w:rPr>
        <w:t xml:space="preserve"> </w:t>
      </w:r>
      <w:r>
        <w:rPr>
          <w:color w:val="231F20"/>
          <w:sz w:val="24"/>
        </w:rPr>
        <w:t>cataloging</w:t>
      </w:r>
      <w:r>
        <w:rPr>
          <w:color w:val="231F20"/>
          <w:spacing w:val="-5"/>
          <w:sz w:val="24"/>
        </w:rPr>
        <w:t xml:space="preserve"> </w:t>
      </w:r>
      <w:r>
        <w:rPr>
          <w:color w:val="231F20"/>
          <w:sz w:val="24"/>
        </w:rPr>
        <w:t>responsibility</w:t>
      </w:r>
      <w:r>
        <w:rPr>
          <w:color w:val="231F20"/>
          <w:spacing w:val="-11"/>
          <w:sz w:val="24"/>
        </w:rPr>
        <w:t xml:space="preserve"> </w:t>
      </w:r>
      <w:r>
        <w:rPr>
          <w:color w:val="231F20"/>
          <w:sz w:val="24"/>
        </w:rPr>
        <w:t>is</w:t>
      </w:r>
      <w:r>
        <w:rPr>
          <w:color w:val="231F20"/>
          <w:spacing w:val="-3"/>
          <w:sz w:val="24"/>
        </w:rPr>
        <w:t xml:space="preserve"> </w:t>
      </w:r>
      <w:r>
        <w:rPr>
          <w:color w:val="231F20"/>
          <w:sz w:val="24"/>
        </w:rPr>
        <w:t>established</w:t>
      </w:r>
      <w:r>
        <w:rPr>
          <w:color w:val="231F20"/>
          <w:spacing w:val="-2"/>
          <w:sz w:val="24"/>
        </w:rPr>
        <w:t xml:space="preserve"> </w:t>
      </w:r>
      <w:r>
        <w:rPr>
          <w:color w:val="231F20"/>
          <w:sz w:val="24"/>
        </w:rPr>
        <w:t>on</w:t>
      </w:r>
      <w:r>
        <w:rPr>
          <w:color w:val="231F20"/>
          <w:spacing w:val="-1"/>
          <w:sz w:val="24"/>
        </w:rPr>
        <w:t xml:space="preserve"> </w:t>
      </w:r>
      <w:r>
        <w:rPr>
          <w:color w:val="231F20"/>
          <w:sz w:val="24"/>
        </w:rPr>
        <w:t>a</w:t>
      </w:r>
      <w:r>
        <w:rPr>
          <w:color w:val="231F20"/>
          <w:spacing w:val="-2"/>
          <w:sz w:val="24"/>
        </w:rPr>
        <w:t xml:space="preserve"> </w:t>
      </w:r>
      <w:r>
        <w:rPr>
          <w:color w:val="231F20"/>
          <w:sz w:val="24"/>
        </w:rPr>
        <w:t>by- item basis within a given FSC class, the IMM or activity GX in the case of DLA DSC activities is the sole submitter of proposed catalog data changes against existing items under the management of that activity. This includes add, delete, or change MOE Rule data; changes in item status codes; add or delete references, etc. (Excludes original and reinstatement item identifications and proposed new or revised cataloguing</w:t>
      </w:r>
      <w:r>
        <w:rPr>
          <w:color w:val="231F20"/>
          <w:spacing w:val="-29"/>
          <w:sz w:val="24"/>
        </w:rPr>
        <w:t xml:space="preserve"> </w:t>
      </w:r>
      <w:r>
        <w:rPr>
          <w:color w:val="231F20"/>
          <w:sz w:val="24"/>
        </w:rPr>
        <w:t>tools)</w:t>
      </w:r>
    </w:p>
    <w:p w14:paraId="5AB5B871"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0871A52A" w14:textId="77777777" w:rsidR="00C27D8E" w:rsidRDefault="00B41186">
      <w:pPr>
        <w:pStyle w:val="ListParagraph"/>
        <w:numPr>
          <w:ilvl w:val="3"/>
          <w:numId w:val="28"/>
        </w:numPr>
        <w:tabs>
          <w:tab w:val="left" w:pos="976"/>
        </w:tabs>
        <w:spacing w:before="68" w:line="276" w:lineRule="auto"/>
        <w:ind w:right="610" w:firstLine="355"/>
        <w:rPr>
          <w:sz w:val="24"/>
        </w:rPr>
      </w:pPr>
      <w:r>
        <w:rPr>
          <w:color w:val="231F20"/>
          <w:sz w:val="24"/>
        </w:rPr>
        <w:lastRenderedPageBreak/>
        <w:t>Proposed New and Revised Names, IIGs, and Reference Drawings. Originating activity (including IMM) proposals will be submitted directly to Logistics Information Services will review the tools and submit the proposals to interested activities for collaboration when appropriate. Upon completion of collaboration with all interested activities, Logistics Information Services will approve and publish or return the proposal for corrective action by the originating</w:t>
      </w:r>
      <w:r>
        <w:rPr>
          <w:color w:val="231F20"/>
          <w:spacing w:val="-11"/>
          <w:sz w:val="24"/>
        </w:rPr>
        <w:t xml:space="preserve"> </w:t>
      </w:r>
      <w:r>
        <w:rPr>
          <w:color w:val="231F20"/>
          <w:sz w:val="24"/>
        </w:rPr>
        <w:t>activity.</w:t>
      </w:r>
    </w:p>
    <w:p w14:paraId="0AD9F522" w14:textId="77777777" w:rsidR="00C27D8E" w:rsidRDefault="00B41186">
      <w:pPr>
        <w:pStyle w:val="ListParagraph"/>
        <w:numPr>
          <w:ilvl w:val="3"/>
          <w:numId w:val="28"/>
        </w:numPr>
        <w:tabs>
          <w:tab w:val="left" w:pos="868"/>
        </w:tabs>
        <w:spacing w:before="198"/>
        <w:ind w:left="867" w:hanging="229"/>
        <w:rPr>
          <w:sz w:val="24"/>
        </w:rPr>
      </w:pPr>
      <w:r>
        <w:rPr>
          <w:color w:val="231F20"/>
          <w:sz w:val="24"/>
        </w:rPr>
        <w:t>Item Identification</w:t>
      </w:r>
      <w:r>
        <w:rPr>
          <w:color w:val="231F20"/>
          <w:spacing w:val="1"/>
          <w:sz w:val="24"/>
        </w:rPr>
        <w:t xml:space="preserve"> </w:t>
      </w:r>
      <w:r>
        <w:rPr>
          <w:color w:val="231F20"/>
          <w:sz w:val="24"/>
        </w:rPr>
        <w:t>Actions.</w:t>
      </w:r>
    </w:p>
    <w:p w14:paraId="669DC7A8" w14:textId="77777777" w:rsidR="00C27D8E" w:rsidRDefault="00C27D8E">
      <w:pPr>
        <w:pStyle w:val="BodyText"/>
        <w:rPr>
          <w:sz w:val="26"/>
        </w:rPr>
      </w:pPr>
    </w:p>
    <w:p w14:paraId="4E015B9C" w14:textId="77777777" w:rsidR="00C27D8E" w:rsidRDefault="00C27D8E">
      <w:pPr>
        <w:pStyle w:val="BodyText"/>
        <w:rPr>
          <w:sz w:val="26"/>
        </w:rPr>
      </w:pPr>
    </w:p>
    <w:p w14:paraId="252458E0" w14:textId="77777777" w:rsidR="00C27D8E" w:rsidRDefault="00B41186">
      <w:pPr>
        <w:pStyle w:val="ListParagraph"/>
        <w:numPr>
          <w:ilvl w:val="4"/>
          <w:numId w:val="28"/>
        </w:numPr>
        <w:tabs>
          <w:tab w:val="left" w:pos="1321"/>
        </w:tabs>
        <w:spacing w:before="163" w:line="276" w:lineRule="auto"/>
        <w:ind w:right="514" w:firstLine="600"/>
        <w:rPr>
          <w:sz w:val="24"/>
        </w:rPr>
      </w:pPr>
      <w:r>
        <w:rPr>
          <w:color w:val="231F20"/>
          <w:sz w:val="24"/>
        </w:rPr>
        <w:t>Proposed Original and Reinstated Item Identifications. Originating activity (including IMM) proposals will be submitted directly to Logistics Information Services. DICs to be used for preparing the data are as follows (See volume 8, chapter 8.1 or volume 9, chapter 9.1 for</w:t>
      </w:r>
      <w:r>
        <w:rPr>
          <w:color w:val="231F20"/>
          <w:spacing w:val="-32"/>
          <w:sz w:val="24"/>
        </w:rPr>
        <w:t xml:space="preserve"> </w:t>
      </w:r>
      <w:r>
        <w:rPr>
          <w:color w:val="231F20"/>
          <w:sz w:val="24"/>
        </w:rPr>
        <w:t>format.):</w:t>
      </w:r>
    </w:p>
    <w:p w14:paraId="7E723DBF" w14:textId="77777777" w:rsidR="00C27D8E" w:rsidRDefault="00B41186">
      <w:pPr>
        <w:pStyle w:val="BodyText"/>
        <w:spacing w:before="200"/>
        <w:ind w:left="980"/>
      </w:pPr>
      <w:r>
        <w:rPr>
          <w:color w:val="231F20"/>
        </w:rPr>
        <w:t>LBC LBK LBR LBW LNC LNK LNR LNW</w:t>
      </w:r>
    </w:p>
    <w:p w14:paraId="7FB7C750" w14:textId="77777777" w:rsidR="00C27D8E" w:rsidRDefault="00C27D8E">
      <w:pPr>
        <w:pStyle w:val="BodyText"/>
        <w:spacing w:before="1"/>
        <w:rPr>
          <w:sz w:val="21"/>
        </w:rPr>
      </w:pPr>
    </w:p>
    <w:p w14:paraId="48663CE0" w14:textId="77777777" w:rsidR="00C27D8E" w:rsidRDefault="00B41186">
      <w:pPr>
        <w:pStyle w:val="ListParagraph"/>
        <w:numPr>
          <w:ilvl w:val="4"/>
          <w:numId w:val="28"/>
        </w:numPr>
        <w:tabs>
          <w:tab w:val="left" w:pos="1321"/>
        </w:tabs>
        <w:spacing w:line="276" w:lineRule="auto"/>
        <w:ind w:right="1169" w:firstLine="600"/>
        <w:rPr>
          <w:sz w:val="24"/>
        </w:rPr>
      </w:pPr>
      <w:r>
        <w:rPr>
          <w:color w:val="231F20"/>
          <w:sz w:val="24"/>
        </w:rPr>
        <w:t>Logistics Information Services Actions on Original and Reinstated Item Identifications. Logistics Information Services will receive proposals from the submitting activity and will either</w:t>
      </w:r>
      <w:r>
        <w:rPr>
          <w:color w:val="231F20"/>
          <w:spacing w:val="-29"/>
          <w:sz w:val="24"/>
        </w:rPr>
        <w:t xml:space="preserve"> </w:t>
      </w:r>
      <w:r>
        <w:rPr>
          <w:color w:val="231F20"/>
          <w:sz w:val="24"/>
        </w:rPr>
        <w:t>approve or return</w:t>
      </w:r>
      <w:r>
        <w:rPr>
          <w:color w:val="231F20"/>
          <w:spacing w:val="-2"/>
          <w:sz w:val="24"/>
        </w:rPr>
        <w:t xml:space="preserve"> </w:t>
      </w:r>
      <w:r>
        <w:rPr>
          <w:color w:val="231F20"/>
          <w:sz w:val="24"/>
        </w:rPr>
        <w:t>them.</w:t>
      </w:r>
    </w:p>
    <w:p w14:paraId="153A3E1C" w14:textId="77777777" w:rsidR="00C27D8E" w:rsidRDefault="00B41186">
      <w:pPr>
        <w:pStyle w:val="ListParagraph"/>
        <w:numPr>
          <w:ilvl w:val="5"/>
          <w:numId w:val="28"/>
        </w:numPr>
        <w:tabs>
          <w:tab w:val="left" w:pos="1608"/>
        </w:tabs>
        <w:spacing w:before="200"/>
        <w:ind w:left="1607" w:hanging="328"/>
        <w:jc w:val="left"/>
        <w:rPr>
          <w:sz w:val="24"/>
        </w:rPr>
      </w:pPr>
      <w:r>
        <w:rPr>
          <w:color w:val="231F20"/>
          <w:sz w:val="24"/>
        </w:rPr>
        <w:t>Approvals.</w:t>
      </w:r>
    </w:p>
    <w:p w14:paraId="766D7EC0" w14:textId="77777777" w:rsidR="00C27D8E" w:rsidRDefault="00C27D8E">
      <w:pPr>
        <w:pStyle w:val="BodyText"/>
        <w:spacing w:before="1"/>
        <w:rPr>
          <w:sz w:val="21"/>
        </w:rPr>
      </w:pPr>
    </w:p>
    <w:p w14:paraId="61A48FFF" w14:textId="77777777" w:rsidR="00C27D8E" w:rsidRDefault="00B41186">
      <w:pPr>
        <w:pStyle w:val="BodyText"/>
        <w:ind w:left="1580"/>
      </w:pPr>
      <w:r>
        <w:rPr>
          <w:color w:val="231F20"/>
        </w:rPr>
        <w:t>(1.) Assign an NSN or verify the NSN to be reinstated.</w:t>
      </w:r>
    </w:p>
    <w:p w14:paraId="01351A68" w14:textId="77777777" w:rsidR="00C27D8E" w:rsidRDefault="00C27D8E">
      <w:pPr>
        <w:pStyle w:val="BodyText"/>
        <w:spacing w:before="10"/>
        <w:rPr>
          <w:sz w:val="20"/>
        </w:rPr>
      </w:pPr>
    </w:p>
    <w:p w14:paraId="6D42C96A" w14:textId="77777777" w:rsidR="00C27D8E" w:rsidRDefault="00B41186">
      <w:pPr>
        <w:pStyle w:val="BodyText"/>
        <w:spacing w:line="276" w:lineRule="auto"/>
        <w:ind w:left="380" w:right="1228" w:firstLine="1200"/>
      </w:pPr>
      <w:r>
        <w:rPr>
          <w:color w:val="231F20"/>
        </w:rPr>
        <w:t>(2.) Forward notification of approval of the action to the submitting activity. The originating activity, if different from the submitting activity, will also receive notification.</w:t>
      </w:r>
    </w:p>
    <w:p w14:paraId="3635EC35" w14:textId="77777777" w:rsidR="00C27D8E" w:rsidRDefault="00B41186">
      <w:pPr>
        <w:pStyle w:val="BodyText"/>
        <w:spacing w:before="203" w:line="276" w:lineRule="auto"/>
        <w:ind w:left="380" w:right="1316" w:firstLine="1200"/>
      </w:pPr>
      <w:r>
        <w:rPr>
          <w:color w:val="231F20"/>
        </w:rPr>
        <w:t>(3.) Record the data in the FLIS data base and forward applicable FLIS data base data to all authorized receivers.</w:t>
      </w:r>
    </w:p>
    <w:p w14:paraId="4DB386A5" w14:textId="3A9C5F46" w:rsidR="00C27D8E" w:rsidRDefault="00B41186">
      <w:pPr>
        <w:pStyle w:val="ListParagraph"/>
        <w:numPr>
          <w:ilvl w:val="5"/>
          <w:numId w:val="28"/>
        </w:numPr>
        <w:tabs>
          <w:tab w:val="left" w:pos="1622"/>
        </w:tabs>
        <w:spacing w:before="200" w:line="276" w:lineRule="auto"/>
        <w:ind w:right="897" w:firstLine="900"/>
        <w:jc w:val="left"/>
        <w:rPr>
          <w:sz w:val="24"/>
        </w:rPr>
      </w:pPr>
      <w:r>
        <w:rPr>
          <w:color w:val="231F20"/>
          <w:sz w:val="24"/>
        </w:rPr>
        <w:t>Returns. Return to the submitting activity for appropriate corrective action, adoption</w:t>
      </w:r>
      <w:r w:rsidR="00D73DAA">
        <w:rPr>
          <w:color w:val="231F20"/>
          <w:sz w:val="24"/>
        </w:rPr>
        <w:t>,</w:t>
      </w:r>
      <w:r>
        <w:rPr>
          <w:color w:val="231F20"/>
          <w:sz w:val="24"/>
        </w:rPr>
        <w:t xml:space="preserve"> </w:t>
      </w:r>
      <w:r>
        <w:rPr>
          <w:color w:val="231F20"/>
          <w:spacing w:val="2"/>
          <w:sz w:val="24"/>
        </w:rPr>
        <w:t>or</w:t>
      </w:r>
      <w:r w:rsidR="00D73DAA">
        <w:rPr>
          <w:color w:val="231F20"/>
          <w:spacing w:val="2"/>
          <w:sz w:val="24"/>
        </w:rPr>
        <w:t xml:space="preserve"> </w:t>
      </w:r>
      <w:r>
        <w:rPr>
          <w:color w:val="231F20"/>
          <w:spacing w:val="2"/>
          <w:sz w:val="24"/>
        </w:rPr>
        <w:t xml:space="preserve">possible </w:t>
      </w:r>
      <w:r>
        <w:rPr>
          <w:color w:val="231F20"/>
          <w:sz w:val="24"/>
        </w:rPr>
        <w:t>resubmittal. Forward notification of the return to the originating activity, if different from the submitting activity.</w:t>
      </w:r>
    </w:p>
    <w:p w14:paraId="7B41362A" w14:textId="77777777" w:rsidR="00C27D8E" w:rsidRDefault="00B41186">
      <w:pPr>
        <w:pStyle w:val="ListParagraph"/>
        <w:numPr>
          <w:ilvl w:val="4"/>
          <w:numId w:val="28"/>
        </w:numPr>
        <w:tabs>
          <w:tab w:val="left" w:pos="1494"/>
        </w:tabs>
        <w:spacing w:before="203" w:line="276" w:lineRule="auto"/>
        <w:ind w:right="761" w:firstLine="772"/>
        <w:rPr>
          <w:sz w:val="24"/>
        </w:rPr>
      </w:pPr>
      <w:r>
        <w:rPr>
          <w:color w:val="231F20"/>
          <w:sz w:val="24"/>
        </w:rPr>
        <w:t>Logistics Information Services Actions on Proposed Data Changes to Item Identifications - Military</w:t>
      </w:r>
      <w:r>
        <w:rPr>
          <w:color w:val="231F20"/>
          <w:spacing w:val="-9"/>
          <w:sz w:val="24"/>
        </w:rPr>
        <w:t xml:space="preserve"> </w:t>
      </w:r>
      <w:r>
        <w:rPr>
          <w:color w:val="231F20"/>
          <w:sz w:val="24"/>
        </w:rPr>
        <w:t>Activity,</w:t>
      </w:r>
      <w:r>
        <w:rPr>
          <w:color w:val="231F20"/>
          <w:spacing w:val="-1"/>
          <w:sz w:val="24"/>
        </w:rPr>
        <w:t xml:space="preserve"> </w:t>
      </w:r>
      <w:r>
        <w:rPr>
          <w:color w:val="231F20"/>
          <w:sz w:val="24"/>
        </w:rPr>
        <w:t>IMM,</w:t>
      </w:r>
      <w:r>
        <w:rPr>
          <w:color w:val="231F20"/>
          <w:spacing w:val="-2"/>
          <w:sz w:val="24"/>
        </w:rPr>
        <w:t xml:space="preserve"> </w:t>
      </w:r>
      <w:r>
        <w:rPr>
          <w:color w:val="231F20"/>
          <w:sz w:val="24"/>
        </w:rPr>
        <w:t>and</w:t>
      </w:r>
      <w:r>
        <w:rPr>
          <w:color w:val="231F20"/>
          <w:spacing w:val="-3"/>
          <w:sz w:val="24"/>
        </w:rPr>
        <w:t xml:space="preserve"> </w:t>
      </w:r>
      <w:r>
        <w:rPr>
          <w:color w:val="231F20"/>
          <w:sz w:val="24"/>
        </w:rPr>
        <w:t>Civil</w:t>
      </w:r>
      <w:r>
        <w:rPr>
          <w:color w:val="231F20"/>
          <w:spacing w:val="-4"/>
          <w:sz w:val="24"/>
        </w:rPr>
        <w:t xml:space="preserve"> </w:t>
      </w:r>
      <w:r>
        <w:rPr>
          <w:color w:val="231F20"/>
          <w:sz w:val="24"/>
        </w:rPr>
        <w:t>Agency</w:t>
      </w:r>
      <w:r>
        <w:rPr>
          <w:color w:val="231F20"/>
          <w:spacing w:val="-8"/>
          <w:sz w:val="24"/>
        </w:rPr>
        <w:t xml:space="preserve"> </w:t>
      </w:r>
      <w:r>
        <w:rPr>
          <w:color w:val="231F20"/>
          <w:sz w:val="24"/>
        </w:rPr>
        <w:t>Proposals</w:t>
      </w:r>
      <w:r>
        <w:rPr>
          <w:color w:val="231F20"/>
          <w:spacing w:val="-3"/>
          <w:sz w:val="24"/>
        </w:rPr>
        <w:t xml:space="preserve"> </w:t>
      </w:r>
      <w:r>
        <w:rPr>
          <w:color w:val="231F20"/>
          <w:sz w:val="24"/>
        </w:rPr>
        <w:t>(including</w:t>
      </w:r>
      <w:r>
        <w:rPr>
          <w:color w:val="231F20"/>
          <w:spacing w:val="-7"/>
          <w:sz w:val="24"/>
        </w:rPr>
        <w:t xml:space="preserve"> </w:t>
      </w:r>
      <w:r>
        <w:rPr>
          <w:color w:val="231F20"/>
          <w:sz w:val="24"/>
        </w:rPr>
        <w:t>NSA).</w:t>
      </w:r>
      <w:r>
        <w:rPr>
          <w:color w:val="231F20"/>
          <w:spacing w:val="-4"/>
          <w:sz w:val="24"/>
        </w:rPr>
        <w:t xml:space="preserve"> </w:t>
      </w:r>
      <w:r>
        <w:rPr>
          <w:color w:val="231F20"/>
          <w:sz w:val="24"/>
        </w:rPr>
        <w:t>Receive</w:t>
      </w:r>
      <w:r>
        <w:rPr>
          <w:color w:val="231F20"/>
          <w:spacing w:val="-4"/>
          <w:sz w:val="24"/>
        </w:rPr>
        <w:t xml:space="preserve"> </w:t>
      </w:r>
      <w:r>
        <w:rPr>
          <w:color w:val="231F20"/>
          <w:sz w:val="24"/>
        </w:rPr>
        <w:t>all</w:t>
      </w:r>
      <w:r>
        <w:rPr>
          <w:color w:val="231F20"/>
          <w:spacing w:val="-5"/>
          <w:sz w:val="24"/>
        </w:rPr>
        <w:t xml:space="preserve"> </w:t>
      </w:r>
      <w:r>
        <w:rPr>
          <w:color w:val="231F20"/>
          <w:sz w:val="24"/>
        </w:rPr>
        <w:t>proposed</w:t>
      </w:r>
      <w:r>
        <w:rPr>
          <w:color w:val="231F20"/>
          <w:spacing w:val="-1"/>
          <w:sz w:val="24"/>
        </w:rPr>
        <w:t xml:space="preserve"> </w:t>
      </w:r>
      <w:r>
        <w:rPr>
          <w:color w:val="231F20"/>
          <w:sz w:val="24"/>
        </w:rPr>
        <w:t>changes</w:t>
      </w:r>
      <w:r>
        <w:rPr>
          <w:color w:val="231F20"/>
          <w:spacing w:val="-5"/>
          <w:sz w:val="24"/>
        </w:rPr>
        <w:t xml:space="preserve"> </w:t>
      </w:r>
      <w:r>
        <w:rPr>
          <w:color w:val="231F20"/>
          <w:sz w:val="24"/>
        </w:rPr>
        <w:t>from</w:t>
      </w:r>
      <w:r>
        <w:rPr>
          <w:color w:val="231F20"/>
          <w:spacing w:val="-24"/>
          <w:sz w:val="24"/>
        </w:rPr>
        <w:t xml:space="preserve"> </w:t>
      </w:r>
      <w:r>
        <w:rPr>
          <w:color w:val="231F20"/>
          <w:sz w:val="24"/>
        </w:rPr>
        <w:t>the submitting activity and either approve or return</w:t>
      </w:r>
      <w:r>
        <w:rPr>
          <w:color w:val="231F20"/>
          <w:spacing w:val="-22"/>
          <w:sz w:val="24"/>
        </w:rPr>
        <w:t xml:space="preserve"> </w:t>
      </w:r>
      <w:r>
        <w:rPr>
          <w:color w:val="231F20"/>
          <w:sz w:val="24"/>
        </w:rPr>
        <w:t>them.</w:t>
      </w:r>
    </w:p>
    <w:p w14:paraId="0FC7DB60" w14:textId="77777777" w:rsidR="00C27D8E" w:rsidRDefault="00B41186">
      <w:pPr>
        <w:pStyle w:val="ListParagraph"/>
        <w:numPr>
          <w:ilvl w:val="0"/>
          <w:numId w:val="27"/>
        </w:numPr>
        <w:tabs>
          <w:tab w:val="left" w:pos="1307"/>
        </w:tabs>
        <w:spacing w:before="199"/>
        <w:jc w:val="left"/>
        <w:rPr>
          <w:sz w:val="24"/>
        </w:rPr>
      </w:pPr>
      <w:r>
        <w:rPr>
          <w:color w:val="231F20"/>
          <w:sz w:val="24"/>
        </w:rPr>
        <w:t>Approvals.</w:t>
      </w:r>
    </w:p>
    <w:p w14:paraId="0137BDEE" w14:textId="77777777" w:rsidR="00C27D8E" w:rsidRDefault="00C27D8E">
      <w:pPr>
        <w:pStyle w:val="BodyText"/>
        <w:spacing w:before="1"/>
        <w:rPr>
          <w:sz w:val="21"/>
        </w:rPr>
      </w:pPr>
    </w:p>
    <w:p w14:paraId="527E14F3" w14:textId="75A1F8CE" w:rsidR="00C27D8E" w:rsidRDefault="00B41186">
      <w:pPr>
        <w:pStyle w:val="BodyText"/>
        <w:spacing w:line="276" w:lineRule="auto"/>
        <w:ind w:left="380" w:right="542" w:firstLine="900"/>
      </w:pPr>
      <w:r>
        <w:rPr>
          <w:color w:val="231F20"/>
        </w:rPr>
        <w:t xml:space="preserve">(1.) Forward notification of approval of the action to the submitting activity. The originating </w:t>
      </w:r>
      <w:r w:rsidR="00D73DAA">
        <w:rPr>
          <w:color w:val="231F20"/>
        </w:rPr>
        <w:t>activity, if</w:t>
      </w:r>
      <w:r>
        <w:rPr>
          <w:color w:val="231F20"/>
        </w:rPr>
        <w:t xml:space="preserve"> different from the submitting activity, will also receive notification.</w:t>
      </w:r>
    </w:p>
    <w:p w14:paraId="49F67EAD" w14:textId="77777777" w:rsidR="00C27D8E" w:rsidRDefault="00B41186">
      <w:pPr>
        <w:pStyle w:val="BodyText"/>
        <w:spacing w:before="203" w:line="276" w:lineRule="auto"/>
        <w:ind w:left="380" w:right="1509" w:firstLine="900"/>
      </w:pPr>
      <w:r>
        <w:rPr>
          <w:color w:val="231F20"/>
        </w:rPr>
        <w:t>(2.) Record the data in the FLIS data base and forward appropriate FLIS data base data to all authorized receivers.</w:t>
      </w:r>
    </w:p>
    <w:p w14:paraId="10669455" w14:textId="77777777" w:rsidR="00C27D8E" w:rsidRDefault="00C27D8E">
      <w:pPr>
        <w:spacing w:line="276" w:lineRule="auto"/>
        <w:sectPr w:rsidR="00C27D8E">
          <w:pgSz w:w="12240" w:h="15840"/>
          <w:pgMar w:top="1040" w:right="200" w:bottom="1380" w:left="340" w:header="0" w:footer="1200" w:gutter="0"/>
          <w:cols w:space="720"/>
        </w:sectPr>
      </w:pPr>
    </w:p>
    <w:p w14:paraId="4A55406B" w14:textId="77777777" w:rsidR="00C27D8E" w:rsidRDefault="00B41186">
      <w:pPr>
        <w:pStyle w:val="ListParagraph"/>
        <w:numPr>
          <w:ilvl w:val="0"/>
          <w:numId w:val="27"/>
        </w:numPr>
        <w:tabs>
          <w:tab w:val="left" w:pos="1621"/>
        </w:tabs>
        <w:spacing w:before="68" w:line="276" w:lineRule="auto"/>
        <w:ind w:left="380" w:right="806" w:firstLine="900"/>
        <w:jc w:val="left"/>
        <w:rPr>
          <w:sz w:val="24"/>
        </w:rPr>
      </w:pPr>
      <w:r>
        <w:rPr>
          <w:color w:val="231F20"/>
          <w:sz w:val="24"/>
        </w:rPr>
        <w:lastRenderedPageBreak/>
        <w:t>Returns. Return to the submitting activity for appropriate corrective action, adoption, or possible resubmittal. Forward notification of the return to the originating activity, if different from the submitting activity.</w:t>
      </w:r>
    </w:p>
    <w:p w14:paraId="439523E9" w14:textId="77777777" w:rsidR="00C27D8E" w:rsidRDefault="00B41186">
      <w:pPr>
        <w:pStyle w:val="Heading2"/>
        <w:numPr>
          <w:ilvl w:val="2"/>
          <w:numId w:val="28"/>
        </w:numPr>
        <w:tabs>
          <w:tab w:val="left" w:pos="967"/>
        </w:tabs>
        <w:spacing w:before="210"/>
        <w:ind w:hanging="585"/>
      </w:pPr>
      <w:r>
        <w:rPr>
          <w:color w:val="231F20"/>
        </w:rPr>
        <w:t>Establishing</w:t>
      </w:r>
      <w:r>
        <w:rPr>
          <w:color w:val="231F20"/>
          <w:spacing w:val="-10"/>
        </w:rPr>
        <w:t xml:space="preserve"> </w:t>
      </w:r>
      <w:r>
        <w:rPr>
          <w:color w:val="231F20"/>
        </w:rPr>
        <w:t>and</w:t>
      </w:r>
      <w:r>
        <w:rPr>
          <w:color w:val="231F20"/>
          <w:spacing w:val="-10"/>
        </w:rPr>
        <w:t xml:space="preserve"> </w:t>
      </w:r>
      <w:r>
        <w:rPr>
          <w:color w:val="231F20"/>
        </w:rPr>
        <w:t>Withdrawing</w:t>
      </w:r>
      <w:r>
        <w:rPr>
          <w:color w:val="231F20"/>
          <w:spacing w:val="-9"/>
        </w:rPr>
        <w:t xml:space="preserve"> </w:t>
      </w:r>
      <w:r>
        <w:rPr>
          <w:color w:val="231F20"/>
        </w:rPr>
        <w:t>IMM</w:t>
      </w:r>
      <w:r>
        <w:rPr>
          <w:color w:val="231F20"/>
          <w:spacing w:val="-10"/>
        </w:rPr>
        <w:t xml:space="preserve"> </w:t>
      </w:r>
      <w:r>
        <w:rPr>
          <w:color w:val="231F20"/>
        </w:rPr>
        <w:t>Management</w:t>
      </w:r>
      <w:r>
        <w:rPr>
          <w:color w:val="231F20"/>
          <w:spacing w:val="-9"/>
        </w:rPr>
        <w:t xml:space="preserve"> </w:t>
      </w:r>
      <w:r>
        <w:rPr>
          <w:color w:val="231F20"/>
        </w:rPr>
        <w:t>Responsibility</w:t>
      </w:r>
      <w:r>
        <w:rPr>
          <w:color w:val="231F20"/>
          <w:spacing w:val="-8"/>
        </w:rPr>
        <w:t xml:space="preserve"> </w:t>
      </w:r>
      <w:r>
        <w:rPr>
          <w:color w:val="231F20"/>
        </w:rPr>
        <w:t>for</w:t>
      </w:r>
      <w:r>
        <w:rPr>
          <w:color w:val="231F20"/>
          <w:spacing w:val="-9"/>
        </w:rPr>
        <w:t xml:space="preserve"> </w:t>
      </w:r>
      <w:r>
        <w:rPr>
          <w:color w:val="231F20"/>
        </w:rPr>
        <w:t>Items</w:t>
      </w:r>
      <w:r>
        <w:rPr>
          <w:color w:val="231F20"/>
          <w:spacing w:val="-8"/>
        </w:rPr>
        <w:t xml:space="preserve"> </w:t>
      </w:r>
      <w:r>
        <w:rPr>
          <w:color w:val="231F20"/>
        </w:rPr>
        <w:t>of</w:t>
      </w:r>
      <w:r>
        <w:rPr>
          <w:color w:val="231F20"/>
          <w:spacing w:val="-9"/>
        </w:rPr>
        <w:t xml:space="preserve"> </w:t>
      </w:r>
      <w:r>
        <w:rPr>
          <w:color w:val="231F20"/>
        </w:rPr>
        <w:t>Supply</w:t>
      </w:r>
    </w:p>
    <w:p w14:paraId="4B8F6FB8" w14:textId="77777777" w:rsidR="00C27D8E" w:rsidRDefault="00B41186">
      <w:pPr>
        <w:pStyle w:val="ListParagraph"/>
        <w:numPr>
          <w:ilvl w:val="3"/>
          <w:numId w:val="28"/>
        </w:numPr>
        <w:tabs>
          <w:tab w:val="left" w:pos="865"/>
        </w:tabs>
        <w:spacing w:before="48"/>
        <w:ind w:left="864" w:hanging="226"/>
        <w:rPr>
          <w:sz w:val="24"/>
        </w:rPr>
      </w:pPr>
      <w:r>
        <w:rPr>
          <w:color w:val="231F20"/>
          <w:sz w:val="24"/>
        </w:rPr>
        <w:t>Establishing IMM</w:t>
      </w:r>
      <w:r>
        <w:rPr>
          <w:color w:val="231F20"/>
          <w:spacing w:val="-21"/>
          <w:sz w:val="24"/>
        </w:rPr>
        <w:t xml:space="preserve"> </w:t>
      </w:r>
      <w:r>
        <w:rPr>
          <w:color w:val="231F20"/>
          <w:sz w:val="24"/>
        </w:rPr>
        <w:t>Responsibility.</w:t>
      </w:r>
    </w:p>
    <w:p w14:paraId="58BDCA06" w14:textId="77777777" w:rsidR="00C27D8E" w:rsidRDefault="00C27D8E">
      <w:pPr>
        <w:pStyle w:val="BodyText"/>
        <w:spacing w:before="10"/>
        <w:rPr>
          <w:sz w:val="20"/>
        </w:rPr>
      </w:pPr>
    </w:p>
    <w:p w14:paraId="03FC1C67" w14:textId="77777777" w:rsidR="00C27D8E" w:rsidRDefault="00B41186">
      <w:pPr>
        <w:pStyle w:val="ListParagraph"/>
        <w:numPr>
          <w:ilvl w:val="4"/>
          <w:numId w:val="28"/>
        </w:numPr>
        <w:tabs>
          <w:tab w:val="left" w:pos="1319"/>
        </w:tabs>
        <w:spacing w:line="276" w:lineRule="auto"/>
        <w:ind w:right="652" w:firstLine="600"/>
        <w:rPr>
          <w:sz w:val="24"/>
        </w:rPr>
      </w:pPr>
      <w:r>
        <w:rPr>
          <w:color w:val="231F20"/>
          <w:sz w:val="24"/>
        </w:rPr>
        <w:t>IMM Proposals. As a result of Item Management Coding and classification, or the assignment of an FSC on a class basis, the gaining inventory manager (GIM) shall establish management responsibility for these items in the FLIS data base. The GIM shall submit to Logistics Information Services a DIC LCU and DIC LCM transaction(s) under DIC LMD which will reflect the management</w:t>
      </w:r>
      <w:r>
        <w:rPr>
          <w:color w:val="231F20"/>
          <w:spacing w:val="-17"/>
          <w:sz w:val="24"/>
        </w:rPr>
        <w:t xml:space="preserve"> </w:t>
      </w:r>
      <w:r>
        <w:rPr>
          <w:color w:val="231F20"/>
          <w:sz w:val="24"/>
        </w:rPr>
        <w:t>change(s).</w:t>
      </w:r>
    </w:p>
    <w:p w14:paraId="79DA552F" w14:textId="77777777" w:rsidR="00C27D8E" w:rsidRDefault="00B41186">
      <w:pPr>
        <w:pStyle w:val="ListParagraph"/>
        <w:numPr>
          <w:ilvl w:val="4"/>
          <w:numId w:val="28"/>
        </w:numPr>
        <w:tabs>
          <w:tab w:val="left" w:pos="1319"/>
        </w:tabs>
        <w:spacing w:before="202" w:line="276" w:lineRule="auto"/>
        <w:ind w:right="721" w:firstLine="600"/>
        <w:rPr>
          <w:sz w:val="24"/>
        </w:rPr>
      </w:pPr>
      <w:r>
        <w:rPr>
          <w:color w:val="231F20"/>
          <w:sz w:val="24"/>
        </w:rPr>
        <w:t xml:space="preserve">Logistics Information Services Actions on IMM Proposals. Receive MOE Rule data and </w:t>
      </w:r>
      <w:r>
        <w:rPr>
          <w:color w:val="231F20"/>
          <w:spacing w:val="-2"/>
          <w:sz w:val="24"/>
        </w:rPr>
        <w:t xml:space="preserve">IMM </w:t>
      </w:r>
      <w:r>
        <w:rPr>
          <w:color w:val="231F20"/>
          <w:sz w:val="24"/>
        </w:rPr>
        <w:t>Catalog Management Data (CMD) and record it in the FLIS data base. Forward EAM maintenance file data to all</w:t>
      </w:r>
      <w:r>
        <w:rPr>
          <w:color w:val="231F20"/>
          <w:spacing w:val="-5"/>
          <w:sz w:val="24"/>
        </w:rPr>
        <w:t xml:space="preserve"> </w:t>
      </w:r>
      <w:r>
        <w:rPr>
          <w:color w:val="231F20"/>
          <w:sz w:val="24"/>
        </w:rPr>
        <w:t>authorized</w:t>
      </w:r>
      <w:r>
        <w:rPr>
          <w:color w:val="231F20"/>
          <w:spacing w:val="-4"/>
          <w:sz w:val="24"/>
        </w:rPr>
        <w:t xml:space="preserve"> </w:t>
      </w:r>
      <w:r>
        <w:rPr>
          <w:color w:val="231F20"/>
          <w:sz w:val="24"/>
        </w:rPr>
        <w:t>receivers</w:t>
      </w:r>
      <w:r>
        <w:rPr>
          <w:color w:val="231F20"/>
          <w:spacing w:val="-5"/>
          <w:sz w:val="24"/>
        </w:rPr>
        <w:t xml:space="preserve"> </w:t>
      </w:r>
      <w:r>
        <w:rPr>
          <w:color w:val="231F20"/>
          <w:sz w:val="24"/>
        </w:rPr>
        <w:t>reflecting</w:t>
      </w:r>
      <w:r>
        <w:rPr>
          <w:color w:val="231F20"/>
          <w:spacing w:val="-6"/>
          <w:sz w:val="24"/>
        </w:rPr>
        <w:t xml:space="preserve"> </w:t>
      </w:r>
      <w:r>
        <w:rPr>
          <w:color w:val="231F20"/>
          <w:sz w:val="24"/>
        </w:rPr>
        <w:t>the</w:t>
      </w:r>
      <w:r>
        <w:rPr>
          <w:color w:val="231F20"/>
          <w:spacing w:val="-1"/>
          <w:sz w:val="24"/>
        </w:rPr>
        <w:t xml:space="preserve"> </w:t>
      </w:r>
      <w:r>
        <w:rPr>
          <w:color w:val="231F20"/>
          <w:sz w:val="24"/>
        </w:rPr>
        <w:t>IMM</w:t>
      </w:r>
      <w:r>
        <w:rPr>
          <w:color w:val="231F20"/>
          <w:spacing w:val="-5"/>
          <w:sz w:val="24"/>
        </w:rPr>
        <w:t xml:space="preserve"> </w:t>
      </w:r>
      <w:r>
        <w:rPr>
          <w:color w:val="231F20"/>
          <w:sz w:val="24"/>
        </w:rPr>
        <w:t>management</w:t>
      </w:r>
      <w:r>
        <w:rPr>
          <w:color w:val="231F20"/>
          <w:spacing w:val="-4"/>
          <w:sz w:val="24"/>
        </w:rPr>
        <w:t xml:space="preserve"> </w:t>
      </w:r>
      <w:r>
        <w:rPr>
          <w:color w:val="231F20"/>
          <w:sz w:val="24"/>
        </w:rPr>
        <w:t>responsibility</w:t>
      </w:r>
      <w:r>
        <w:rPr>
          <w:color w:val="231F20"/>
          <w:spacing w:val="-8"/>
          <w:sz w:val="24"/>
        </w:rPr>
        <w:t xml:space="preserve"> </w:t>
      </w:r>
      <w:r>
        <w:rPr>
          <w:color w:val="231F20"/>
          <w:sz w:val="24"/>
        </w:rPr>
        <w:t>and</w:t>
      </w:r>
      <w:r>
        <w:rPr>
          <w:color w:val="231F20"/>
          <w:spacing w:val="-5"/>
          <w:sz w:val="24"/>
        </w:rPr>
        <w:t xml:space="preserve"> </w:t>
      </w:r>
      <w:r>
        <w:rPr>
          <w:color w:val="231F20"/>
          <w:sz w:val="24"/>
        </w:rPr>
        <w:t>related</w:t>
      </w:r>
      <w:r>
        <w:rPr>
          <w:color w:val="231F20"/>
          <w:spacing w:val="-4"/>
          <w:sz w:val="24"/>
        </w:rPr>
        <w:t xml:space="preserve"> </w:t>
      </w:r>
      <w:r>
        <w:rPr>
          <w:color w:val="231F20"/>
          <w:sz w:val="24"/>
        </w:rPr>
        <w:t>supply</w:t>
      </w:r>
      <w:r>
        <w:rPr>
          <w:color w:val="231F20"/>
          <w:spacing w:val="-8"/>
          <w:sz w:val="24"/>
        </w:rPr>
        <w:t xml:space="preserve"> </w:t>
      </w:r>
      <w:r>
        <w:rPr>
          <w:color w:val="231F20"/>
          <w:sz w:val="24"/>
        </w:rPr>
        <w:t>management</w:t>
      </w:r>
      <w:r>
        <w:rPr>
          <w:color w:val="231F20"/>
          <w:spacing w:val="-33"/>
          <w:sz w:val="24"/>
        </w:rPr>
        <w:t xml:space="preserve"> </w:t>
      </w:r>
      <w:r>
        <w:rPr>
          <w:color w:val="231F20"/>
          <w:sz w:val="24"/>
        </w:rPr>
        <w:t>data.</w:t>
      </w:r>
    </w:p>
    <w:p w14:paraId="4802EE00" w14:textId="77777777" w:rsidR="00C27D8E" w:rsidRDefault="00B41186">
      <w:pPr>
        <w:pStyle w:val="ListParagraph"/>
        <w:numPr>
          <w:ilvl w:val="3"/>
          <w:numId w:val="28"/>
        </w:numPr>
        <w:tabs>
          <w:tab w:val="left" w:pos="880"/>
        </w:tabs>
        <w:spacing w:before="197"/>
        <w:ind w:left="879" w:hanging="241"/>
        <w:rPr>
          <w:sz w:val="24"/>
        </w:rPr>
      </w:pPr>
      <w:r>
        <w:rPr>
          <w:color w:val="231F20"/>
          <w:sz w:val="24"/>
        </w:rPr>
        <w:t>Withdrawing IMM</w:t>
      </w:r>
      <w:r>
        <w:rPr>
          <w:color w:val="231F20"/>
          <w:spacing w:val="-6"/>
          <w:sz w:val="24"/>
        </w:rPr>
        <w:t xml:space="preserve"> </w:t>
      </w:r>
      <w:r>
        <w:rPr>
          <w:color w:val="231F20"/>
          <w:sz w:val="24"/>
        </w:rPr>
        <w:t>Responsibility.</w:t>
      </w:r>
    </w:p>
    <w:p w14:paraId="33714EA4" w14:textId="77777777" w:rsidR="00C27D8E" w:rsidRDefault="00C27D8E">
      <w:pPr>
        <w:pStyle w:val="BodyText"/>
        <w:spacing w:before="1"/>
        <w:rPr>
          <w:sz w:val="21"/>
        </w:rPr>
      </w:pPr>
    </w:p>
    <w:p w14:paraId="1CE2BED9" w14:textId="77777777" w:rsidR="00C27D8E" w:rsidRDefault="00B41186">
      <w:pPr>
        <w:pStyle w:val="ListParagraph"/>
        <w:numPr>
          <w:ilvl w:val="4"/>
          <w:numId w:val="28"/>
        </w:numPr>
        <w:tabs>
          <w:tab w:val="left" w:pos="1319"/>
        </w:tabs>
        <w:spacing w:line="276" w:lineRule="auto"/>
        <w:ind w:right="712" w:firstLine="600"/>
        <w:rPr>
          <w:sz w:val="24"/>
        </w:rPr>
      </w:pPr>
      <w:r>
        <w:rPr>
          <w:color w:val="231F20"/>
          <w:sz w:val="24"/>
        </w:rPr>
        <w:t>IMM Proposals. By agreements with the requiring Military Services or other DoD activities, an item may be removed from IMM management but retained within a Service or other DoD activity supply system. The GIM will submit to Logistics Information Services DIC LCU to change the MOE Rule data for each Service</w:t>
      </w:r>
      <w:r>
        <w:rPr>
          <w:color w:val="231F20"/>
          <w:spacing w:val="-4"/>
          <w:sz w:val="24"/>
        </w:rPr>
        <w:t xml:space="preserve"> </w:t>
      </w:r>
      <w:r>
        <w:rPr>
          <w:color w:val="231F20"/>
          <w:sz w:val="24"/>
        </w:rPr>
        <w:t>or</w:t>
      </w:r>
      <w:r>
        <w:rPr>
          <w:color w:val="231F20"/>
          <w:spacing w:val="-3"/>
          <w:sz w:val="24"/>
        </w:rPr>
        <w:t xml:space="preserve"> </w:t>
      </w:r>
      <w:r>
        <w:rPr>
          <w:color w:val="231F20"/>
          <w:sz w:val="24"/>
        </w:rPr>
        <w:t>other</w:t>
      </w:r>
      <w:r>
        <w:rPr>
          <w:color w:val="231F20"/>
          <w:spacing w:val="-4"/>
          <w:sz w:val="24"/>
        </w:rPr>
        <w:t xml:space="preserve"> </w:t>
      </w:r>
      <w:r>
        <w:rPr>
          <w:color w:val="231F20"/>
          <w:sz w:val="24"/>
        </w:rPr>
        <w:t>DoD activity</w:t>
      </w:r>
      <w:r>
        <w:rPr>
          <w:color w:val="231F20"/>
          <w:spacing w:val="-8"/>
          <w:sz w:val="24"/>
        </w:rPr>
        <w:t xml:space="preserve"> </w:t>
      </w:r>
      <w:r>
        <w:rPr>
          <w:color w:val="231F20"/>
          <w:sz w:val="24"/>
        </w:rPr>
        <w:t>retaining</w:t>
      </w:r>
      <w:r>
        <w:rPr>
          <w:color w:val="231F20"/>
          <w:spacing w:val="-5"/>
          <w:sz w:val="24"/>
        </w:rPr>
        <w:t xml:space="preserve"> </w:t>
      </w:r>
      <w:r>
        <w:rPr>
          <w:color w:val="231F20"/>
          <w:sz w:val="24"/>
        </w:rPr>
        <w:t>an</w:t>
      </w:r>
      <w:r>
        <w:rPr>
          <w:color w:val="231F20"/>
          <w:spacing w:val="-4"/>
          <w:sz w:val="24"/>
        </w:rPr>
        <w:t xml:space="preserve"> </w:t>
      </w:r>
      <w:r>
        <w:rPr>
          <w:color w:val="231F20"/>
          <w:sz w:val="24"/>
        </w:rPr>
        <w:t>interest</w:t>
      </w:r>
      <w:r>
        <w:rPr>
          <w:color w:val="231F20"/>
          <w:spacing w:val="1"/>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z w:val="24"/>
        </w:rPr>
        <w:t>item</w:t>
      </w:r>
      <w:r>
        <w:rPr>
          <w:color w:val="231F20"/>
          <w:spacing w:val="-3"/>
          <w:sz w:val="24"/>
        </w:rPr>
        <w:t xml:space="preserve"> </w:t>
      </w:r>
      <w:r>
        <w:rPr>
          <w:color w:val="231F20"/>
          <w:sz w:val="24"/>
        </w:rPr>
        <w:t>and</w:t>
      </w:r>
      <w:r>
        <w:rPr>
          <w:color w:val="231F20"/>
          <w:spacing w:val="-2"/>
          <w:sz w:val="24"/>
        </w:rPr>
        <w:t xml:space="preserve"> </w:t>
      </w:r>
      <w:r>
        <w:rPr>
          <w:color w:val="231F20"/>
          <w:sz w:val="24"/>
        </w:rPr>
        <w:t>DIC</w:t>
      </w:r>
      <w:r>
        <w:rPr>
          <w:color w:val="231F20"/>
          <w:spacing w:val="-1"/>
          <w:sz w:val="24"/>
        </w:rPr>
        <w:t xml:space="preserve"> </w:t>
      </w:r>
      <w:r>
        <w:rPr>
          <w:color w:val="231F20"/>
          <w:sz w:val="24"/>
        </w:rPr>
        <w:t>LCM</w:t>
      </w:r>
      <w:r>
        <w:rPr>
          <w:color w:val="231F20"/>
          <w:spacing w:val="-3"/>
          <w:sz w:val="24"/>
        </w:rPr>
        <w:t xml:space="preserve"> </w:t>
      </w:r>
      <w:r>
        <w:rPr>
          <w:color w:val="231F20"/>
          <w:sz w:val="24"/>
        </w:rPr>
        <w:t>for</w:t>
      </w:r>
      <w:r>
        <w:rPr>
          <w:color w:val="231F20"/>
          <w:spacing w:val="-4"/>
          <w:sz w:val="24"/>
        </w:rPr>
        <w:t xml:space="preserve"> </w:t>
      </w:r>
      <w:r>
        <w:rPr>
          <w:color w:val="231F20"/>
          <w:sz w:val="24"/>
        </w:rPr>
        <w:t>GIM</w:t>
      </w:r>
      <w:r>
        <w:rPr>
          <w:color w:val="231F20"/>
          <w:spacing w:val="-3"/>
          <w:sz w:val="24"/>
        </w:rPr>
        <w:t xml:space="preserve"> </w:t>
      </w:r>
      <w:r>
        <w:rPr>
          <w:color w:val="231F20"/>
          <w:sz w:val="24"/>
        </w:rPr>
        <w:t>CMD,</w:t>
      </w:r>
      <w:r>
        <w:rPr>
          <w:color w:val="231F20"/>
          <w:spacing w:val="-3"/>
          <w:sz w:val="24"/>
        </w:rPr>
        <w:t xml:space="preserve"> </w:t>
      </w:r>
      <w:r>
        <w:rPr>
          <w:color w:val="231F20"/>
          <w:sz w:val="24"/>
        </w:rPr>
        <w:t>under</w:t>
      </w:r>
      <w:r>
        <w:rPr>
          <w:color w:val="231F20"/>
          <w:spacing w:val="-1"/>
          <w:sz w:val="24"/>
        </w:rPr>
        <w:t xml:space="preserve"> </w:t>
      </w:r>
      <w:r>
        <w:rPr>
          <w:color w:val="231F20"/>
          <w:sz w:val="24"/>
        </w:rPr>
        <w:t>DIC</w:t>
      </w:r>
      <w:r>
        <w:rPr>
          <w:color w:val="231F20"/>
          <w:spacing w:val="-11"/>
          <w:sz w:val="24"/>
        </w:rPr>
        <w:t xml:space="preserve"> </w:t>
      </w:r>
      <w:r>
        <w:rPr>
          <w:color w:val="231F20"/>
          <w:sz w:val="24"/>
        </w:rPr>
        <w:t>LMD.</w:t>
      </w:r>
    </w:p>
    <w:p w14:paraId="41C0596F" w14:textId="77777777" w:rsidR="00C27D8E" w:rsidRDefault="00B41186">
      <w:pPr>
        <w:pStyle w:val="ListParagraph"/>
        <w:numPr>
          <w:ilvl w:val="4"/>
          <w:numId w:val="28"/>
        </w:numPr>
        <w:tabs>
          <w:tab w:val="left" w:pos="1319"/>
        </w:tabs>
        <w:spacing w:before="202" w:line="276" w:lineRule="auto"/>
        <w:ind w:right="857" w:firstLine="600"/>
        <w:jc w:val="both"/>
        <w:rPr>
          <w:sz w:val="24"/>
        </w:rPr>
      </w:pPr>
      <w:r>
        <w:rPr>
          <w:color w:val="231F20"/>
          <w:sz w:val="24"/>
        </w:rPr>
        <w:t xml:space="preserve">Logistics Information Services Actions on </w:t>
      </w:r>
      <w:r>
        <w:rPr>
          <w:color w:val="231F20"/>
          <w:spacing w:val="-3"/>
          <w:sz w:val="24"/>
        </w:rPr>
        <w:t xml:space="preserve">IMM </w:t>
      </w:r>
      <w:r>
        <w:rPr>
          <w:color w:val="231F20"/>
          <w:sz w:val="24"/>
        </w:rPr>
        <w:t>Proposals. Receive MOE Rule data and record the data in the FLIS data base. Forward FLIS data base data to all authorized receivers for updating their catalog files.</w:t>
      </w:r>
    </w:p>
    <w:p w14:paraId="0B33BF8F" w14:textId="77777777" w:rsidR="00C27D8E" w:rsidRDefault="00B41186">
      <w:pPr>
        <w:pStyle w:val="ListParagraph"/>
        <w:numPr>
          <w:ilvl w:val="3"/>
          <w:numId w:val="28"/>
        </w:numPr>
        <w:tabs>
          <w:tab w:val="left" w:pos="868"/>
        </w:tabs>
        <w:spacing w:before="200"/>
        <w:ind w:left="867" w:hanging="229"/>
        <w:rPr>
          <w:sz w:val="24"/>
        </w:rPr>
      </w:pPr>
      <w:r>
        <w:rPr>
          <w:color w:val="231F20"/>
          <w:sz w:val="24"/>
        </w:rPr>
        <w:t>Withdrawal of Military Activity and IMM</w:t>
      </w:r>
      <w:r>
        <w:rPr>
          <w:color w:val="231F20"/>
          <w:spacing w:val="-30"/>
          <w:sz w:val="24"/>
        </w:rPr>
        <w:t xml:space="preserve"> </w:t>
      </w:r>
      <w:r>
        <w:rPr>
          <w:color w:val="231F20"/>
          <w:sz w:val="24"/>
        </w:rPr>
        <w:t>Interest.</w:t>
      </w:r>
    </w:p>
    <w:p w14:paraId="5B488852" w14:textId="77777777" w:rsidR="00C27D8E" w:rsidRDefault="00C27D8E">
      <w:pPr>
        <w:pStyle w:val="BodyText"/>
        <w:rPr>
          <w:sz w:val="26"/>
        </w:rPr>
      </w:pPr>
    </w:p>
    <w:p w14:paraId="08A2948C" w14:textId="77777777" w:rsidR="00C27D8E" w:rsidRDefault="00C27D8E">
      <w:pPr>
        <w:pStyle w:val="BodyText"/>
        <w:rPr>
          <w:sz w:val="26"/>
        </w:rPr>
      </w:pPr>
    </w:p>
    <w:p w14:paraId="602981C5" w14:textId="77777777" w:rsidR="00C27D8E" w:rsidRDefault="00B41186">
      <w:pPr>
        <w:pStyle w:val="ListParagraph"/>
        <w:numPr>
          <w:ilvl w:val="4"/>
          <w:numId w:val="28"/>
        </w:numPr>
        <w:tabs>
          <w:tab w:val="left" w:pos="1321"/>
        </w:tabs>
        <w:spacing w:before="160" w:line="276" w:lineRule="auto"/>
        <w:ind w:right="548" w:firstLine="600"/>
        <w:rPr>
          <w:sz w:val="24"/>
        </w:rPr>
      </w:pPr>
      <w:r>
        <w:rPr>
          <w:color w:val="231F20"/>
          <w:sz w:val="24"/>
        </w:rPr>
        <w:t xml:space="preserve">IMM Proposals. It may be determined by agreements and/or collaboration efforts that an item under IMM management is no longer required by all registered users and all assets have been depleted. The </w:t>
      </w:r>
      <w:r>
        <w:rPr>
          <w:color w:val="231F20"/>
          <w:spacing w:val="-2"/>
          <w:sz w:val="24"/>
        </w:rPr>
        <w:t xml:space="preserve">IMM </w:t>
      </w:r>
      <w:r>
        <w:rPr>
          <w:color w:val="231F20"/>
          <w:sz w:val="24"/>
        </w:rPr>
        <w:t>shall submit DIC LDU (with the Deletion Reason Code) for each applicable MOE Rule and DICs LDM, LCM, or LAD, as applies, to inactivate or delete Catalog Management Data. (See paragraph 2.1.6.a(1)). Input will be made concurrently under DIC LMD. NOTE: When GSA, activity code 75, functions as an IMM and withdraws interest</w:t>
      </w:r>
      <w:r>
        <w:rPr>
          <w:color w:val="231F20"/>
          <w:spacing w:val="-4"/>
          <w:sz w:val="24"/>
        </w:rPr>
        <w:t xml:space="preserve"> </w:t>
      </w:r>
      <w:r>
        <w:rPr>
          <w:color w:val="231F20"/>
          <w:sz w:val="24"/>
        </w:rPr>
        <w:t>(LDU)</w:t>
      </w:r>
      <w:r>
        <w:rPr>
          <w:color w:val="231F20"/>
          <w:spacing w:val="-3"/>
          <w:sz w:val="24"/>
        </w:rPr>
        <w:t xml:space="preserve"> </w:t>
      </w:r>
      <w:r>
        <w:rPr>
          <w:color w:val="231F20"/>
          <w:sz w:val="24"/>
        </w:rPr>
        <w:t>in</w:t>
      </w:r>
      <w:r>
        <w:rPr>
          <w:color w:val="231F20"/>
          <w:spacing w:val="-3"/>
          <w:sz w:val="24"/>
        </w:rPr>
        <w:t xml:space="preserve"> </w:t>
      </w:r>
      <w:r>
        <w:rPr>
          <w:color w:val="231F20"/>
          <w:sz w:val="24"/>
        </w:rPr>
        <w:t>an</w:t>
      </w:r>
      <w:r>
        <w:rPr>
          <w:color w:val="231F20"/>
          <w:spacing w:val="-3"/>
          <w:sz w:val="24"/>
        </w:rPr>
        <w:t xml:space="preserve"> </w:t>
      </w:r>
      <w:r>
        <w:rPr>
          <w:color w:val="231F20"/>
          <w:sz w:val="24"/>
        </w:rPr>
        <w:t>item</w:t>
      </w:r>
      <w:r>
        <w:rPr>
          <w:color w:val="231F20"/>
          <w:spacing w:val="-3"/>
          <w:sz w:val="24"/>
        </w:rPr>
        <w:t xml:space="preserve"> </w:t>
      </w:r>
      <w:r>
        <w:rPr>
          <w:color w:val="231F20"/>
          <w:sz w:val="24"/>
        </w:rPr>
        <w:t>of</w:t>
      </w:r>
      <w:r>
        <w:rPr>
          <w:color w:val="231F20"/>
          <w:spacing w:val="-4"/>
          <w:sz w:val="24"/>
        </w:rPr>
        <w:t xml:space="preserve"> </w:t>
      </w:r>
      <w:r>
        <w:rPr>
          <w:color w:val="231F20"/>
          <w:sz w:val="24"/>
        </w:rPr>
        <w:t>supply</w:t>
      </w:r>
      <w:r>
        <w:rPr>
          <w:color w:val="231F20"/>
          <w:spacing w:val="-7"/>
          <w:sz w:val="24"/>
        </w:rPr>
        <w:t xml:space="preserve"> </w:t>
      </w:r>
      <w:r>
        <w:rPr>
          <w:color w:val="231F20"/>
          <w:sz w:val="24"/>
        </w:rPr>
        <w:t>for</w:t>
      </w:r>
      <w:r>
        <w:rPr>
          <w:color w:val="231F20"/>
          <w:spacing w:val="-3"/>
          <w:sz w:val="24"/>
        </w:rPr>
        <w:t xml:space="preserve"> </w:t>
      </w:r>
      <w:r>
        <w:rPr>
          <w:color w:val="231F20"/>
          <w:sz w:val="24"/>
        </w:rPr>
        <w:t>GSA</w:t>
      </w:r>
      <w:r>
        <w:rPr>
          <w:color w:val="231F20"/>
          <w:spacing w:val="-3"/>
          <w:sz w:val="24"/>
        </w:rPr>
        <w:t xml:space="preserve"> </w:t>
      </w:r>
      <w:r>
        <w:rPr>
          <w:color w:val="231F20"/>
          <w:sz w:val="24"/>
        </w:rPr>
        <w:t>and/or</w:t>
      </w:r>
      <w:r>
        <w:rPr>
          <w:color w:val="231F20"/>
          <w:spacing w:val="-3"/>
          <w:sz w:val="24"/>
        </w:rPr>
        <w:t xml:space="preserve"> </w:t>
      </w:r>
      <w:r>
        <w:rPr>
          <w:color w:val="231F20"/>
          <w:sz w:val="24"/>
        </w:rPr>
        <w:t>a</w:t>
      </w:r>
      <w:r>
        <w:rPr>
          <w:color w:val="231F20"/>
          <w:spacing w:val="-2"/>
          <w:sz w:val="24"/>
        </w:rPr>
        <w:t xml:space="preserve"> </w:t>
      </w:r>
      <w:r>
        <w:rPr>
          <w:color w:val="231F20"/>
          <w:sz w:val="24"/>
        </w:rPr>
        <w:t>military</w:t>
      </w:r>
      <w:r>
        <w:rPr>
          <w:color w:val="231F20"/>
          <w:spacing w:val="-6"/>
          <w:sz w:val="24"/>
        </w:rPr>
        <w:t xml:space="preserve"> </w:t>
      </w:r>
      <w:r>
        <w:rPr>
          <w:color w:val="231F20"/>
          <w:sz w:val="24"/>
        </w:rPr>
        <w:t>activity,</w:t>
      </w:r>
      <w:r>
        <w:rPr>
          <w:color w:val="231F20"/>
          <w:spacing w:val="-2"/>
          <w:sz w:val="24"/>
        </w:rPr>
        <w:t xml:space="preserve"> </w:t>
      </w:r>
      <w:r>
        <w:rPr>
          <w:color w:val="231F20"/>
          <w:sz w:val="24"/>
        </w:rPr>
        <w:t>the Deletion</w:t>
      </w:r>
      <w:r>
        <w:rPr>
          <w:color w:val="231F20"/>
          <w:spacing w:val="-2"/>
          <w:sz w:val="24"/>
        </w:rPr>
        <w:t xml:space="preserve"> </w:t>
      </w:r>
      <w:r>
        <w:rPr>
          <w:color w:val="231F20"/>
          <w:sz w:val="24"/>
        </w:rPr>
        <w:t>Reason</w:t>
      </w:r>
      <w:r>
        <w:rPr>
          <w:color w:val="231F20"/>
          <w:spacing w:val="-4"/>
          <w:sz w:val="24"/>
        </w:rPr>
        <w:t xml:space="preserve"> </w:t>
      </w:r>
      <w:r>
        <w:rPr>
          <w:color w:val="231F20"/>
          <w:sz w:val="24"/>
        </w:rPr>
        <w:t>Code</w:t>
      </w:r>
      <w:r>
        <w:rPr>
          <w:color w:val="231F20"/>
          <w:spacing w:val="-3"/>
          <w:sz w:val="24"/>
        </w:rPr>
        <w:t xml:space="preserve"> </w:t>
      </w:r>
      <w:r>
        <w:rPr>
          <w:color w:val="231F20"/>
          <w:sz w:val="24"/>
        </w:rPr>
        <w:t>is required</w:t>
      </w:r>
      <w:r>
        <w:rPr>
          <w:color w:val="231F20"/>
          <w:spacing w:val="-3"/>
          <w:sz w:val="24"/>
        </w:rPr>
        <w:t xml:space="preserve"> </w:t>
      </w:r>
      <w:r>
        <w:rPr>
          <w:color w:val="231F20"/>
          <w:sz w:val="24"/>
        </w:rPr>
        <w:t>for each MOE Rule being</w:t>
      </w:r>
      <w:r>
        <w:rPr>
          <w:color w:val="231F20"/>
          <w:spacing w:val="-9"/>
          <w:sz w:val="24"/>
        </w:rPr>
        <w:t xml:space="preserve"> </w:t>
      </w:r>
      <w:r>
        <w:rPr>
          <w:color w:val="231F20"/>
          <w:sz w:val="24"/>
        </w:rPr>
        <w:t>withdrawn.</w:t>
      </w:r>
    </w:p>
    <w:p w14:paraId="33644446" w14:textId="77777777" w:rsidR="00C27D8E" w:rsidRDefault="00B41186">
      <w:pPr>
        <w:pStyle w:val="ListParagraph"/>
        <w:numPr>
          <w:ilvl w:val="4"/>
          <w:numId w:val="28"/>
        </w:numPr>
        <w:tabs>
          <w:tab w:val="left" w:pos="1319"/>
        </w:tabs>
        <w:spacing w:before="200"/>
        <w:ind w:left="1318" w:hanging="342"/>
        <w:rPr>
          <w:sz w:val="24"/>
        </w:rPr>
      </w:pPr>
      <w:r>
        <w:rPr>
          <w:color w:val="231F20"/>
          <w:sz w:val="24"/>
        </w:rPr>
        <w:t>Logistics Information Services Actions on IMM</w:t>
      </w:r>
      <w:r>
        <w:rPr>
          <w:color w:val="231F20"/>
          <w:spacing w:val="-8"/>
          <w:sz w:val="24"/>
        </w:rPr>
        <w:t xml:space="preserve"> </w:t>
      </w:r>
      <w:r>
        <w:rPr>
          <w:color w:val="231F20"/>
          <w:sz w:val="24"/>
        </w:rPr>
        <w:t>Proposals.</w:t>
      </w:r>
    </w:p>
    <w:p w14:paraId="289C05E0" w14:textId="77777777" w:rsidR="00C27D8E" w:rsidRDefault="00C27D8E">
      <w:pPr>
        <w:pStyle w:val="BodyText"/>
        <w:spacing w:before="1"/>
        <w:rPr>
          <w:sz w:val="21"/>
        </w:rPr>
      </w:pPr>
    </w:p>
    <w:p w14:paraId="049A310E" w14:textId="77777777" w:rsidR="00C27D8E" w:rsidRDefault="00B41186">
      <w:pPr>
        <w:pStyle w:val="ListParagraph"/>
        <w:numPr>
          <w:ilvl w:val="5"/>
          <w:numId w:val="28"/>
        </w:numPr>
        <w:tabs>
          <w:tab w:val="left" w:pos="1608"/>
        </w:tabs>
        <w:ind w:left="1607" w:hanging="331"/>
        <w:jc w:val="left"/>
        <w:rPr>
          <w:sz w:val="24"/>
        </w:rPr>
      </w:pPr>
      <w:r>
        <w:rPr>
          <w:color w:val="231F20"/>
          <w:sz w:val="24"/>
        </w:rPr>
        <w:t>Receive the MOE Rule data and delete the data from the FLIS data base. Receive and</w:t>
      </w:r>
      <w:r>
        <w:rPr>
          <w:color w:val="231F20"/>
          <w:spacing w:val="-26"/>
          <w:sz w:val="24"/>
        </w:rPr>
        <w:t xml:space="preserve"> </w:t>
      </w:r>
      <w:r>
        <w:rPr>
          <w:color w:val="231F20"/>
          <w:sz w:val="24"/>
        </w:rPr>
        <w:t>process</w:t>
      </w:r>
    </w:p>
    <w:p w14:paraId="2A588EEC" w14:textId="77777777" w:rsidR="00C27D8E" w:rsidRDefault="00B41186">
      <w:pPr>
        <w:pStyle w:val="BodyText"/>
        <w:spacing w:before="41"/>
        <w:ind w:left="380"/>
      </w:pPr>
      <w:r>
        <w:rPr>
          <w:color w:val="231F20"/>
        </w:rPr>
        <w:t>CMD.</w:t>
      </w:r>
    </w:p>
    <w:p w14:paraId="226FCD5A" w14:textId="77777777" w:rsidR="00C27D8E" w:rsidRDefault="00C27D8E">
      <w:pPr>
        <w:sectPr w:rsidR="00C27D8E">
          <w:pgSz w:w="12240" w:h="15840"/>
          <w:pgMar w:top="1040" w:right="200" w:bottom="1380" w:left="340" w:header="0" w:footer="1200" w:gutter="0"/>
          <w:cols w:space="720"/>
        </w:sectPr>
      </w:pPr>
    </w:p>
    <w:p w14:paraId="3625B277" w14:textId="77777777" w:rsidR="00C27D8E" w:rsidRDefault="00B41186">
      <w:pPr>
        <w:pStyle w:val="ListParagraph"/>
        <w:numPr>
          <w:ilvl w:val="5"/>
          <w:numId w:val="28"/>
        </w:numPr>
        <w:tabs>
          <w:tab w:val="left" w:pos="1619"/>
        </w:tabs>
        <w:spacing w:before="68"/>
        <w:ind w:left="1618" w:hanging="339"/>
        <w:jc w:val="left"/>
        <w:rPr>
          <w:sz w:val="24"/>
        </w:rPr>
      </w:pPr>
      <w:r>
        <w:rPr>
          <w:color w:val="231F20"/>
          <w:sz w:val="24"/>
        </w:rPr>
        <w:lastRenderedPageBreak/>
        <w:t>Forward</w:t>
      </w:r>
      <w:r>
        <w:rPr>
          <w:color w:val="231F20"/>
          <w:spacing w:val="-3"/>
          <w:sz w:val="24"/>
        </w:rPr>
        <w:t xml:space="preserve"> </w:t>
      </w:r>
      <w:r>
        <w:rPr>
          <w:color w:val="231F20"/>
          <w:sz w:val="24"/>
        </w:rPr>
        <w:t>appropriate</w:t>
      </w:r>
      <w:r>
        <w:rPr>
          <w:color w:val="231F20"/>
          <w:spacing w:val="-1"/>
          <w:sz w:val="24"/>
        </w:rPr>
        <w:t xml:space="preserve"> </w:t>
      </w:r>
      <w:r>
        <w:rPr>
          <w:color w:val="231F20"/>
          <w:sz w:val="24"/>
        </w:rPr>
        <w:t>FLIS</w:t>
      </w:r>
      <w:r>
        <w:rPr>
          <w:color w:val="231F20"/>
          <w:spacing w:val="-1"/>
          <w:sz w:val="24"/>
        </w:rPr>
        <w:t xml:space="preserve"> </w:t>
      </w:r>
      <w:r>
        <w:rPr>
          <w:color w:val="231F20"/>
          <w:sz w:val="24"/>
        </w:rPr>
        <w:t>data</w:t>
      </w:r>
      <w:r>
        <w:rPr>
          <w:color w:val="231F20"/>
          <w:spacing w:val="-3"/>
          <w:sz w:val="24"/>
        </w:rPr>
        <w:t xml:space="preserve"> </w:t>
      </w:r>
      <w:r>
        <w:rPr>
          <w:color w:val="231F20"/>
          <w:sz w:val="24"/>
        </w:rPr>
        <w:t>base</w:t>
      </w:r>
      <w:r>
        <w:rPr>
          <w:color w:val="231F20"/>
          <w:spacing w:val="-3"/>
          <w:sz w:val="24"/>
        </w:rPr>
        <w:t xml:space="preserve"> </w:t>
      </w:r>
      <w:r>
        <w:rPr>
          <w:color w:val="231F20"/>
          <w:sz w:val="24"/>
        </w:rPr>
        <w:t>data</w:t>
      </w:r>
      <w:r>
        <w:rPr>
          <w:color w:val="231F20"/>
          <w:spacing w:val="-2"/>
          <w:sz w:val="24"/>
        </w:rPr>
        <w:t xml:space="preserve"> </w:t>
      </w:r>
      <w:r>
        <w:rPr>
          <w:color w:val="231F20"/>
          <w:sz w:val="24"/>
        </w:rPr>
        <w:t>to all</w:t>
      </w:r>
      <w:r>
        <w:rPr>
          <w:color w:val="231F20"/>
          <w:spacing w:val="-2"/>
          <w:sz w:val="24"/>
        </w:rPr>
        <w:t xml:space="preserve"> </w:t>
      </w:r>
      <w:r>
        <w:rPr>
          <w:color w:val="231F20"/>
          <w:sz w:val="24"/>
        </w:rPr>
        <w:t>authorized</w:t>
      </w:r>
      <w:r>
        <w:rPr>
          <w:color w:val="231F20"/>
          <w:spacing w:val="-2"/>
          <w:sz w:val="24"/>
        </w:rPr>
        <w:t xml:space="preserve"> </w:t>
      </w:r>
      <w:r>
        <w:rPr>
          <w:color w:val="231F20"/>
          <w:sz w:val="24"/>
        </w:rPr>
        <w:t>receivers</w:t>
      </w:r>
      <w:r>
        <w:rPr>
          <w:color w:val="231F20"/>
          <w:spacing w:val="-3"/>
          <w:sz w:val="24"/>
        </w:rPr>
        <w:t xml:space="preserve"> </w:t>
      </w:r>
      <w:r>
        <w:rPr>
          <w:color w:val="231F20"/>
          <w:sz w:val="24"/>
        </w:rPr>
        <w:t>for</w:t>
      </w:r>
      <w:r>
        <w:rPr>
          <w:color w:val="231F20"/>
          <w:spacing w:val="-2"/>
          <w:sz w:val="24"/>
        </w:rPr>
        <w:t xml:space="preserve"> </w:t>
      </w:r>
      <w:r>
        <w:rPr>
          <w:color w:val="231F20"/>
          <w:sz w:val="24"/>
        </w:rPr>
        <w:t>updating</w:t>
      </w:r>
      <w:r>
        <w:rPr>
          <w:color w:val="231F20"/>
          <w:spacing w:val="-5"/>
          <w:sz w:val="24"/>
        </w:rPr>
        <w:t xml:space="preserve"> </w:t>
      </w:r>
      <w:r>
        <w:rPr>
          <w:color w:val="231F20"/>
          <w:sz w:val="24"/>
        </w:rPr>
        <w:t>their</w:t>
      </w:r>
      <w:r>
        <w:rPr>
          <w:color w:val="231F20"/>
          <w:spacing w:val="-1"/>
          <w:sz w:val="24"/>
        </w:rPr>
        <w:t xml:space="preserve"> </w:t>
      </w:r>
      <w:r>
        <w:rPr>
          <w:color w:val="231F20"/>
          <w:sz w:val="24"/>
        </w:rPr>
        <w:t>catalog</w:t>
      </w:r>
      <w:r>
        <w:rPr>
          <w:color w:val="231F20"/>
          <w:spacing w:val="-28"/>
          <w:sz w:val="24"/>
        </w:rPr>
        <w:t xml:space="preserve"> </w:t>
      </w:r>
      <w:r>
        <w:rPr>
          <w:color w:val="231F20"/>
          <w:sz w:val="24"/>
        </w:rPr>
        <w:t>files.</w:t>
      </w:r>
    </w:p>
    <w:p w14:paraId="5F3C3E9E" w14:textId="77777777" w:rsidR="00C27D8E" w:rsidRDefault="00C27D8E">
      <w:pPr>
        <w:pStyle w:val="BodyText"/>
        <w:rPr>
          <w:sz w:val="21"/>
        </w:rPr>
      </w:pPr>
    </w:p>
    <w:p w14:paraId="253B26DD" w14:textId="77777777" w:rsidR="00C27D8E" w:rsidRDefault="00B41186">
      <w:pPr>
        <w:pStyle w:val="ListParagraph"/>
        <w:numPr>
          <w:ilvl w:val="5"/>
          <w:numId w:val="28"/>
        </w:numPr>
        <w:tabs>
          <w:tab w:val="left" w:pos="1607"/>
        </w:tabs>
        <w:spacing w:before="1" w:line="276" w:lineRule="auto"/>
        <w:ind w:right="526" w:firstLine="900"/>
        <w:jc w:val="both"/>
        <w:rPr>
          <w:sz w:val="24"/>
        </w:rPr>
      </w:pPr>
      <w:r>
        <w:rPr>
          <w:color w:val="231F20"/>
          <w:sz w:val="24"/>
        </w:rPr>
        <w:t>Retain the inactive (no user) NSN with the IMM's activity code in the FLIS data base for aging and use in cataloging or provisioning screening purposes when the IMM has sole submitter responsibility on an FSC class</w:t>
      </w:r>
      <w:r>
        <w:rPr>
          <w:color w:val="231F20"/>
          <w:spacing w:val="-1"/>
          <w:sz w:val="24"/>
        </w:rPr>
        <w:t xml:space="preserve"> </w:t>
      </w:r>
      <w:r>
        <w:rPr>
          <w:color w:val="231F20"/>
          <w:sz w:val="24"/>
        </w:rPr>
        <w:t>basis.</w:t>
      </w:r>
    </w:p>
    <w:p w14:paraId="694EC29A" w14:textId="77777777" w:rsidR="00C27D8E" w:rsidRDefault="00B41186">
      <w:pPr>
        <w:pStyle w:val="ListParagraph"/>
        <w:numPr>
          <w:ilvl w:val="3"/>
          <w:numId w:val="28"/>
        </w:numPr>
        <w:tabs>
          <w:tab w:val="left" w:pos="880"/>
        </w:tabs>
        <w:spacing w:before="199"/>
        <w:ind w:left="879" w:hanging="241"/>
        <w:rPr>
          <w:sz w:val="24"/>
        </w:rPr>
      </w:pPr>
      <w:r>
        <w:rPr>
          <w:color w:val="231F20"/>
          <w:sz w:val="24"/>
        </w:rPr>
        <w:t>Reactivations.</w:t>
      </w:r>
    </w:p>
    <w:p w14:paraId="0D8C7161" w14:textId="77777777" w:rsidR="00C27D8E" w:rsidRDefault="00C27D8E">
      <w:pPr>
        <w:pStyle w:val="BodyText"/>
        <w:spacing w:before="10"/>
        <w:rPr>
          <w:sz w:val="20"/>
        </w:rPr>
      </w:pPr>
    </w:p>
    <w:p w14:paraId="5FE64B23" w14:textId="77777777" w:rsidR="00C27D8E" w:rsidRDefault="00B41186">
      <w:pPr>
        <w:pStyle w:val="ListParagraph"/>
        <w:numPr>
          <w:ilvl w:val="4"/>
          <w:numId w:val="28"/>
        </w:numPr>
        <w:tabs>
          <w:tab w:val="left" w:pos="1321"/>
        </w:tabs>
        <w:spacing w:before="1" w:line="278" w:lineRule="auto"/>
        <w:ind w:right="1055" w:firstLine="600"/>
        <w:rPr>
          <w:sz w:val="24"/>
        </w:rPr>
      </w:pPr>
      <w:r>
        <w:rPr>
          <w:color w:val="231F20"/>
          <w:sz w:val="24"/>
        </w:rPr>
        <w:t>Reactivation</w:t>
      </w:r>
      <w:r>
        <w:rPr>
          <w:color w:val="231F20"/>
          <w:spacing w:val="-4"/>
          <w:sz w:val="24"/>
        </w:rPr>
        <w:t xml:space="preserve"> </w:t>
      </w:r>
      <w:r>
        <w:rPr>
          <w:color w:val="231F20"/>
          <w:sz w:val="24"/>
        </w:rPr>
        <w:t>of</w:t>
      </w:r>
      <w:r>
        <w:rPr>
          <w:color w:val="231F20"/>
          <w:spacing w:val="-3"/>
          <w:sz w:val="24"/>
        </w:rPr>
        <w:t xml:space="preserve"> </w:t>
      </w:r>
      <w:r>
        <w:rPr>
          <w:color w:val="231F20"/>
          <w:sz w:val="24"/>
        </w:rPr>
        <w:t>an</w:t>
      </w:r>
      <w:r>
        <w:rPr>
          <w:color w:val="231F20"/>
          <w:spacing w:val="-3"/>
          <w:sz w:val="24"/>
        </w:rPr>
        <w:t xml:space="preserve"> </w:t>
      </w:r>
      <w:r>
        <w:rPr>
          <w:color w:val="231F20"/>
          <w:sz w:val="24"/>
        </w:rPr>
        <w:t>NSN will</w:t>
      </w:r>
      <w:r>
        <w:rPr>
          <w:color w:val="231F20"/>
          <w:spacing w:val="-3"/>
          <w:sz w:val="24"/>
        </w:rPr>
        <w:t xml:space="preserve"> </w:t>
      </w:r>
      <w:r>
        <w:rPr>
          <w:color w:val="231F20"/>
          <w:sz w:val="24"/>
        </w:rPr>
        <w:t>be</w:t>
      </w:r>
      <w:r>
        <w:rPr>
          <w:color w:val="231F20"/>
          <w:spacing w:val="-3"/>
          <w:sz w:val="24"/>
        </w:rPr>
        <w:t xml:space="preserve"> </w:t>
      </w:r>
      <w:r>
        <w:rPr>
          <w:color w:val="231F20"/>
          <w:sz w:val="24"/>
        </w:rPr>
        <w:t>proposed</w:t>
      </w:r>
      <w:r>
        <w:rPr>
          <w:color w:val="231F20"/>
          <w:spacing w:val="-4"/>
          <w:sz w:val="24"/>
        </w:rPr>
        <w:t xml:space="preserve"> </w:t>
      </w:r>
      <w:r>
        <w:rPr>
          <w:color w:val="231F20"/>
          <w:sz w:val="24"/>
        </w:rPr>
        <w:t>through</w:t>
      </w:r>
      <w:r>
        <w:rPr>
          <w:color w:val="231F20"/>
          <w:spacing w:val="-1"/>
          <w:sz w:val="24"/>
        </w:rPr>
        <w:t xml:space="preserve"> </w:t>
      </w:r>
      <w:r>
        <w:rPr>
          <w:color w:val="231F20"/>
          <w:sz w:val="24"/>
        </w:rPr>
        <w:t>the</w:t>
      </w:r>
      <w:r>
        <w:rPr>
          <w:color w:val="231F20"/>
          <w:spacing w:val="-2"/>
          <w:sz w:val="24"/>
        </w:rPr>
        <w:t xml:space="preserve"> </w:t>
      </w:r>
      <w:r>
        <w:rPr>
          <w:color w:val="231F20"/>
          <w:sz w:val="24"/>
        </w:rPr>
        <w:t>cognizant IMM</w:t>
      </w:r>
      <w:r>
        <w:rPr>
          <w:color w:val="231F20"/>
          <w:spacing w:val="-3"/>
          <w:sz w:val="24"/>
        </w:rPr>
        <w:t xml:space="preserve"> </w:t>
      </w:r>
      <w:r>
        <w:rPr>
          <w:color w:val="231F20"/>
          <w:sz w:val="24"/>
        </w:rPr>
        <w:t>when</w:t>
      </w:r>
      <w:r>
        <w:rPr>
          <w:color w:val="231F20"/>
          <w:spacing w:val="-3"/>
          <w:sz w:val="24"/>
        </w:rPr>
        <w:t xml:space="preserve"> </w:t>
      </w:r>
      <w:r>
        <w:rPr>
          <w:color w:val="231F20"/>
          <w:sz w:val="24"/>
        </w:rPr>
        <w:t>the</w:t>
      </w:r>
      <w:r>
        <w:rPr>
          <w:color w:val="231F20"/>
          <w:spacing w:val="-2"/>
          <w:sz w:val="24"/>
        </w:rPr>
        <w:t xml:space="preserve"> </w:t>
      </w:r>
      <w:r>
        <w:rPr>
          <w:color w:val="231F20"/>
          <w:sz w:val="24"/>
        </w:rPr>
        <w:t>item</w:t>
      </w:r>
      <w:r>
        <w:rPr>
          <w:color w:val="231F20"/>
          <w:spacing w:val="-2"/>
          <w:sz w:val="24"/>
        </w:rPr>
        <w:t xml:space="preserve"> </w:t>
      </w:r>
      <w:r>
        <w:rPr>
          <w:color w:val="231F20"/>
          <w:sz w:val="24"/>
        </w:rPr>
        <w:t>is</w:t>
      </w:r>
      <w:r>
        <w:rPr>
          <w:color w:val="231F20"/>
          <w:spacing w:val="-2"/>
          <w:sz w:val="24"/>
        </w:rPr>
        <w:t xml:space="preserve"> </w:t>
      </w:r>
      <w:r>
        <w:rPr>
          <w:color w:val="231F20"/>
          <w:sz w:val="24"/>
        </w:rPr>
        <w:t>in</w:t>
      </w:r>
      <w:r>
        <w:rPr>
          <w:color w:val="231F20"/>
          <w:spacing w:val="-2"/>
          <w:sz w:val="24"/>
        </w:rPr>
        <w:t xml:space="preserve"> </w:t>
      </w:r>
      <w:r>
        <w:rPr>
          <w:color w:val="231F20"/>
          <w:sz w:val="24"/>
        </w:rPr>
        <w:t>an</w:t>
      </w:r>
      <w:r>
        <w:rPr>
          <w:color w:val="231F20"/>
          <w:spacing w:val="-22"/>
          <w:sz w:val="24"/>
        </w:rPr>
        <w:t xml:space="preserve"> </w:t>
      </w:r>
      <w:r>
        <w:rPr>
          <w:color w:val="231F20"/>
          <w:sz w:val="24"/>
        </w:rPr>
        <w:t>FSC assigned to a IMM who has single submitter</w:t>
      </w:r>
      <w:r>
        <w:rPr>
          <w:color w:val="231F20"/>
          <w:spacing w:val="-6"/>
          <w:sz w:val="24"/>
        </w:rPr>
        <w:t xml:space="preserve"> </w:t>
      </w:r>
      <w:r>
        <w:rPr>
          <w:color w:val="231F20"/>
          <w:sz w:val="24"/>
        </w:rPr>
        <w:t>responsibility.</w:t>
      </w:r>
    </w:p>
    <w:p w14:paraId="20DD60B3" w14:textId="77777777" w:rsidR="00C27D8E" w:rsidRDefault="00B41186">
      <w:pPr>
        <w:pStyle w:val="ListParagraph"/>
        <w:numPr>
          <w:ilvl w:val="4"/>
          <w:numId w:val="28"/>
        </w:numPr>
        <w:tabs>
          <w:tab w:val="left" w:pos="1319"/>
        </w:tabs>
        <w:spacing w:before="197" w:line="276" w:lineRule="auto"/>
        <w:ind w:right="721" w:firstLine="600"/>
        <w:rPr>
          <w:sz w:val="24"/>
        </w:rPr>
      </w:pPr>
      <w:r>
        <w:rPr>
          <w:color w:val="231F20"/>
          <w:sz w:val="24"/>
        </w:rPr>
        <w:t>Reactivation of an NSN will be proposed directly to Logistics Information Services when cataloging responsibility assignments are made on a by-item</w:t>
      </w:r>
      <w:r>
        <w:rPr>
          <w:color w:val="231F20"/>
          <w:spacing w:val="-15"/>
          <w:sz w:val="24"/>
        </w:rPr>
        <w:t xml:space="preserve"> </w:t>
      </w:r>
      <w:r>
        <w:rPr>
          <w:color w:val="231F20"/>
          <w:sz w:val="24"/>
        </w:rPr>
        <w:t>basis.</w:t>
      </w:r>
    </w:p>
    <w:p w14:paraId="67D3647A" w14:textId="77777777" w:rsidR="00C27D8E" w:rsidRDefault="00B41186">
      <w:pPr>
        <w:pStyle w:val="ListParagraph"/>
        <w:numPr>
          <w:ilvl w:val="4"/>
          <w:numId w:val="28"/>
        </w:numPr>
        <w:tabs>
          <w:tab w:val="left" w:pos="1321"/>
        </w:tabs>
        <w:spacing w:before="200" w:line="276" w:lineRule="auto"/>
        <w:ind w:right="563" w:firstLine="600"/>
        <w:rPr>
          <w:sz w:val="24"/>
        </w:rPr>
      </w:pPr>
      <w:r>
        <w:rPr>
          <w:color w:val="231F20"/>
          <w:sz w:val="24"/>
        </w:rPr>
        <w:t>Reactivation is limited to the submittal of DIC LAU with appropriate Catalog Management Data transaction</w:t>
      </w:r>
      <w:r>
        <w:rPr>
          <w:color w:val="231F20"/>
          <w:spacing w:val="-5"/>
          <w:sz w:val="24"/>
        </w:rPr>
        <w:t xml:space="preserve"> </w:t>
      </w:r>
      <w:r>
        <w:rPr>
          <w:color w:val="231F20"/>
          <w:sz w:val="24"/>
        </w:rPr>
        <w:t>(LAM,</w:t>
      </w:r>
      <w:r>
        <w:rPr>
          <w:color w:val="231F20"/>
          <w:spacing w:val="-2"/>
          <w:sz w:val="24"/>
        </w:rPr>
        <w:t xml:space="preserve"> </w:t>
      </w:r>
      <w:r>
        <w:rPr>
          <w:color w:val="231F20"/>
          <w:sz w:val="24"/>
        </w:rPr>
        <w:t>LCM)</w:t>
      </w:r>
      <w:r>
        <w:rPr>
          <w:color w:val="231F20"/>
          <w:spacing w:val="-2"/>
          <w:sz w:val="24"/>
        </w:rPr>
        <w:t xml:space="preserve"> </w:t>
      </w:r>
      <w:r>
        <w:rPr>
          <w:color w:val="231F20"/>
          <w:sz w:val="24"/>
        </w:rPr>
        <w:t>against</w:t>
      </w:r>
      <w:r>
        <w:rPr>
          <w:color w:val="231F20"/>
          <w:spacing w:val="-5"/>
          <w:sz w:val="24"/>
        </w:rPr>
        <w:t xml:space="preserve"> </w:t>
      </w:r>
      <w:r>
        <w:rPr>
          <w:color w:val="231F20"/>
          <w:sz w:val="24"/>
        </w:rPr>
        <w:t>a</w:t>
      </w:r>
      <w:r>
        <w:rPr>
          <w:color w:val="231F20"/>
          <w:spacing w:val="-4"/>
          <w:sz w:val="24"/>
        </w:rPr>
        <w:t xml:space="preserve"> </w:t>
      </w:r>
      <w:r>
        <w:rPr>
          <w:color w:val="231F20"/>
          <w:sz w:val="24"/>
        </w:rPr>
        <w:t>valid</w:t>
      </w:r>
      <w:r>
        <w:rPr>
          <w:color w:val="231F20"/>
          <w:spacing w:val="-5"/>
          <w:sz w:val="24"/>
        </w:rPr>
        <w:t xml:space="preserve"> </w:t>
      </w:r>
      <w:r>
        <w:rPr>
          <w:color w:val="231F20"/>
          <w:sz w:val="24"/>
        </w:rPr>
        <w:t>NSN</w:t>
      </w:r>
      <w:r>
        <w:rPr>
          <w:color w:val="231F20"/>
          <w:spacing w:val="-4"/>
          <w:sz w:val="24"/>
        </w:rPr>
        <w:t xml:space="preserve"> </w:t>
      </w:r>
      <w:r>
        <w:rPr>
          <w:color w:val="231F20"/>
          <w:sz w:val="24"/>
        </w:rPr>
        <w:t>being</w:t>
      </w:r>
      <w:r>
        <w:rPr>
          <w:color w:val="231F20"/>
          <w:spacing w:val="-7"/>
          <w:sz w:val="24"/>
        </w:rPr>
        <w:t xml:space="preserve"> </w:t>
      </w:r>
      <w:r>
        <w:rPr>
          <w:color w:val="231F20"/>
          <w:sz w:val="24"/>
        </w:rPr>
        <w:t>carried</w:t>
      </w:r>
      <w:r>
        <w:rPr>
          <w:color w:val="231F20"/>
          <w:spacing w:val="-4"/>
          <w:sz w:val="24"/>
        </w:rPr>
        <w:t xml:space="preserve"> </w:t>
      </w:r>
      <w:r>
        <w:rPr>
          <w:color w:val="231F20"/>
          <w:sz w:val="24"/>
        </w:rPr>
        <w:t>in</w:t>
      </w:r>
      <w:r>
        <w:rPr>
          <w:color w:val="231F20"/>
          <w:spacing w:val="-5"/>
          <w:sz w:val="24"/>
        </w:rPr>
        <w:t xml:space="preserve"> </w:t>
      </w:r>
      <w:r>
        <w:rPr>
          <w:color w:val="231F20"/>
          <w:sz w:val="24"/>
        </w:rPr>
        <w:t>FLIS</w:t>
      </w:r>
      <w:r>
        <w:rPr>
          <w:color w:val="231F20"/>
          <w:spacing w:val="-4"/>
          <w:sz w:val="24"/>
        </w:rPr>
        <w:t xml:space="preserve"> </w:t>
      </w:r>
      <w:r>
        <w:rPr>
          <w:color w:val="231F20"/>
          <w:sz w:val="24"/>
        </w:rPr>
        <w:t>records</w:t>
      </w:r>
      <w:r>
        <w:rPr>
          <w:color w:val="231F20"/>
          <w:spacing w:val="-4"/>
          <w:sz w:val="24"/>
        </w:rPr>
        <w:t xml:space="preserve"> </w:t>
      </w:r>
      <w:r>
        <w:rPr>
          <w:color w:val="231F20"/>
          <w:sz w:val="24"/>
        </w:rPr>
        <w:t>under</w:t>
      </w:r>
      <w:r>
        <w:rPr>
          <w:color w:val="231F20"/>
          <w:spacing w:val="-5"/>
          <w:sz w:val="24"/>
        </w:rPr>
        <w:t xml:space="preserve"> </w:t>
      </w:r>
      <w:r>
        <w:rPr>
          <w:color w:val="231F20"/>
          <w:sz w:val="24"/>
        </w:rPr>
        <w:t>inactive</w:t>
      </w:r>
      <w:r>
        <w:rPr>
          <w:color w:val="231F20"/>
          <w:spacing w:val="-4"/>
          <w:sz w:val="24"/>
        </w:rPr>
        <w:t xml:space="preserve"> </w:t>
      </w:r>
      <w:r>
        <w:rPr>
          <w:color w:val="231F20"/>
          <w:sz w:val="24"/>
        </w:rPr>
        <w:t>(no</w:t>
      </w:r>
      <w:r>
        <w:rPr>
          <w:color w:val="231F20"/>
          <w:spacing w:val="-5"/>
          <w:sz w:val="24"/>
        </w:rPr>
        <w:t xml:space="preserve"> </w:t>
      </w:r>
      <w:r>
        <w:rPr>
          <w:color w:val="231F20"/>
          <w:sz w:val="24"/>
        </w:rPr>
        <w:t>manager)</w:t>
      </w:r>
      <w:r>
        <w:rPr>
          <w:color w:val="231F20"/>
          <w:spacing w:val="-4"/>
          <w:sz w:val="24"/>
        </w:rPr>
        <w:t xml:space="preserve"> </w:t>
      </w:r>
      <w:r>
        <w:rPr>
          <w:color w:val="231F20"/>
          <w:sz w:val="24"/>
        </w:rPr>
        <w:t>status. It is not to be confused with reinstatement of a cancelled</w:t>
      </w:r>
      <w:r>
        <w:rPr>
          <w:color w:val="231F20"/>
          <w:spacing w:val="-13"/>
          <w:sz w:val="24"/>
        </w:rPr>
        <w:t xml:space="preserve"> </w:t>
      </w:r>
      <w:r>
        <w:rPr>
          <w:color w:val="231F20"/>
          <w:sz w:val="24"/>
        </w:rPr>
        <w:t>NSN.</w:t>
      </w:r>
    </w:p>
    <w:p w14:paraId="33C29807" w14:textId="77777777" w:rsidR="00C27D8E" w:rsidRDefault="00B41186">
      <w:pPr>
        <w:pStyle w:val="Heading2"/>
        <w:numPr>
          <w:ilvl w:val="2"/>
          <w:numId w:val="28"/>
        </w:numPr>
        <w:tabs>
          <w:tab w:val="left" w:pos="966"/>
        </w:tabs>
        <w:spacing w:before="210"/>
        <w:ind w:left="965" w:hanging="584"/>
      </w:pPr>
      <w:r>
        <w:rPr>
          <w:color w:val="231F20"/>
        </w:rPr>
        <w:t>Change of FSC for IMM</w:t>
      </w:r>
      <w:r>
        <w:rPr>
          <w:color w:val="231F20"/>
          <w:spacing w:val="-7"/>
        </w:rPr>
        <w:t xml:space="preserve"> </w:t>
      </w:r>
      <w:r>
        <w:rPr>
          <w:color w:val="231F20"/>
        </w:rPr>
        <w:t>Items</w:t>
      </w:r>
    </w:p>
    <w:p w14:paraId="4B4F1A1C" w14:textId="77777777" w:rsidR="00C27D8E" w:rsidRDefault="00B41186">
      <w:pPr>
        <w:pStyle w:val="ListParagraph"/>
        <w:numPr>
          <w:ilvl w:val="3"/>
          <w:numId w:val="28"/>
        </w:numPr>
        <w:tabs>
          <w:tab w:val="left" w:pos="868"/>
        </w:tabs>
        <w:spacing w:before="44"/>
        <w:ind w:left="867" w:hanging="229"/>
        <w:rPr>
          <w:sz w:val="24"/>
        </w:rPr>
      </w:pPr>
      <w:r>
        <w:rPr>
          <w:color w:val="231F20"/>
          <w:sz w:val="24"/>
        </w:rPr>
        <w:t>Change an FSC to a Class Not Under IMM</w:t>
      </w:r>
      <w:r>
        <w:rPr>
          <w:color w:val="231F20"/>
          <w:spacing w:val="-6"/>
          <w:sz w:val="24"/>
        </w:rPr>
        <w:t xml:space="preserve"> </w:t>
      </w:r>
      <w:r>
        <w:rPr>
          <w:color w:val="231F20"/>
          <w:sz w:val="24"/>
        </w:rPr>
        <w:t>Assignment.</w:t>
      </w:r>
    </w:p>
    <w:p w14:paraId="34A98EA5" w14:textId="77777777" w:rsidR="00C27D8E" w:rsidRDefault="00C27D8E">
      <w:pPr>
        <w:pStyle w:val="BodyText"/>
        <w:spacing w:before="10"/>
        <w:rPr>
          <w:sz w:val="20"/>
        </w:rPr>
      </w:pPr>
    </w:p>
    <w:p w14:paraId="67D22E0D" w14:textId="77777777" w:rsidR="00C27D8E" w:rsidRDefault="00B41186">
      <w:pPr>
        <w:pStyle w:val="ListParagraph"/>
        <w:numPr>
          <w:ilvl w:val="4"/>
          <w:numId w:val="28"/>
        </w:numPr>
        <w:tabs>
          <w:tab w:val="left" w:pos="1321"/>
        </w:tabs>
        <w:spacing w:line="276" w:lineRule="auto"/>
        <w:ind w:right="690" w:firstLine="600"/>
        <w:rPr>
          <w:sz w:val="24"/>
        </w:rPr>
      </w:pPr>
      <w:r>
        <w:rPr>
          <w:color w:val="231F20"/>
          <w:sz w:val="24"/>
        </w:rPr>
        <w:t>IMM Proposals. An item under IMM management may require a change of FSC, or a change of catalog data for other reasons may include a change of FSC. If the item, when reclassified, will no longer be</w:t>
      </w:r>
      <w:r>
        <w:rPr>
          <w:color w:val="231F20"/>
          <w:spacing w:val="-31"/>
          <w:sz w:val="24"/>
        </w:rPr>
        <w:t xml:space="preserve"> </w:t>
      </w:r>
      <w:r>
        <w:rPr>
          <w:color w:val="231F20"/>
          <w:sz w:val="24"/>
        </w:rPr>
        <w:t>in an FSC assigned to that (or any other) IMM, the IMM</w:t>
      </w:r>
      <w:r>
        <w:rPr>
          <w:color w:val="231F20"/>
          <w:spacing w:val="-13"/>
          <w:sz w:val="24"/>
        </w:rPr>
        <w:t xml:space="preserve"> </w:t>
      </w:r>
      <w:r>
        <w:rPr>
          <w:color w:val="231F20"/>
          <w:sz w:val="24"/>
        </w:rPr>
        <w:t>will:</w:t>
      </w:r>
    </w:p>
    <w:p w14:paraId="053D87F6" w14:textId="77777777" w:rsidR="00C27D8E" w:rsidRDefault="00C27D8E">
      <w:pPr>
        <w:pStyle w:val="BodyText"/>
        <w:rPr>
          <w:sz w:val="26"/>
        </w:rPr>
      </w:pPr>
    </w:p>
    <w:p w14:paraId="249596AD" w14:textId="77777777" w:rsidR="00C27D8E" w:rsidRDefault="00C27D8E">
      <w:pPr>
        <w:pStyle w:val="BodyText"/>
        <w:spacing w:before="8"/>
        <w:rPr>
          <w:sz w:val="36"/>
        </w:rPr>
      </w:pPr>
    </w:p>
    <w:p w14:paraId="19C22811" w14:textId="77777777" w:rsidR="00C27D8E" w:rsidRDefault="00B41186">
      <w:pPr>
        <w:pStyle w:val="ListParagraph"/>
        <w:numPr>
          <w:ilvl w:val="5"/>
          <w:numId w:val="28"/>
        </w:numPr>
        <w:tabs>
          <w:tab w:val="left" w:pos="1607"/>
        </w:tabs>
        <w:spacing w:line="276" w:lineRule="auto"/>
        <w:ind w:right="517" w:firstLine="900"/>
        <w:jc w:val="left"/>
        <w:rPr>
          <w:sz w:val="24"/>
        </w:rPr>
      </w:pPr>
      <w:r>
        <w:rPr>
          <w:color w:val="231F20"/>
          <w:sz w:val="24"/>
        </w:rPr>
        <w:t>Obtain the concurrence of all recorded collaborating activities, both military and civil, in the proposed FSC change; also obtain the applicable MOE Rules to be recorded against the new FSC. (One Military Service should be designated as the IMM.) (See chapter</w:t>
      </w:r>
      <w:r>
        <w:rPr>
          <w:color w:val="231F20"/>
          <w:spacing w:val="-16"/>
          <w:sz w:val="24"/>
        </w:rPr>
        <w:t xml:space="preserve"> </w:t>
      </w:r>
      <w:r>
        <w:rPr>
          <w:color w:val="231F20"/>
          <w:sz w:val="24"/>
        </w:rPr>
        <w:t>2.2)</w:t>
      </w:r>
    </w:p>
    <w:p w14:paraId="4887D703" w14:textId="77777777" w:rsidR="00C27D8E" w:rsidRDefault="00B41186">
      <w:pPr>
        <w:pStyle w:val="ListParagraph"/>
        <w:numPr>
          <w:ilvl w:val="5"/>
          <w:numId w:val="28"/>
        </w:numPr>
        <w:tabs>
          <w:tab w:val="left" w:pos="1622"/>
        </w:tabs>
        <w:spacing w:before="200" w:line="276" w:lineRule="auto"/>
        <w:ind w:right="782" w:firstLine="900"/>
        <w:jc w:val="left"/>
        <w:rPr>
          <w:sz w:val="24"/>
        </w:rPr>
      </w:pPr>
      <w:r>
        <w:rPr>
          <w:color w:val="231F20"/>
          <w:sz w:val="24"/>
        </w:rPr>
        <w:t>The GIM will forward to Logistics Information Services the proposed FSC change (DIC LCG), applicable MOE Rule data (LCU) for each Service/Agency retaining an interest in the item, and CMD</w:t>
      </w:r>
      <w:r>
        <w:rPr>
          <w:color w:val="231F20"/>
          <w:spacing w:val="-29"/>
          <w:sz w:val="24"/>
        </w:rPr>
        <w:t xml:space="preserve"> </w:t>
      </w:r>
      <w:r>
        <w:rPr>
          <w:color w:val="231F20"/>
          <w:sz w:val="24"/>
        </w:rPr>
        <w:t>(LCM/ LAD) to reflect the FSC change in the IMM segment H. The LCG, LCM, and LCU transactions will be submitted under input DIC LMD and shall reflect the same effective</w:t>
      </w:r>
      <w:r>
        <w:rPr>
          <w:color w:val="231F20"/>
          <w:spacing w:val="-13"/>
          <w:sz w:val="24"/>
        </w:rPr>
        <w:t xml:space="preserve"> </w:t>
      </w:r>
      <w:r>
        <w:rPr>
          <w:color w:val="231F20"/>
          <w:sz w:val="24"/>
        </w:rPr>
        <w:t>date.</w:t>
      </w:r>
    </w:p>
    <w:p w14:paraId="1E5068D5" w14:textId="77777777" w:rsidR="00C27D8E" w:rsidRDefault="00B41186">
      <w:pPr>
        <w:pStyle w:val="ListParagraph"/>
        <w:numPr>
          <w:ilvl w:val="4"/>
          <w:numId w:val="28"/>
        </w:numPr>
        <w:tabs>
          <w:tab w:val="left" w:pos="1321"/>
        </w:tabs>
        <w:spacing w:before="201" w:line="276" w:lineRule="auto"/>
        <w:ind w:right="569" w:firstLine="600"/>
        <w:rPr>
          <w:sz w:val="24"/>
        </w:rPr>
      </w:pPr>
      <w:r>
        <w:rPr>
          <w:color w:val="231F20"/>
          <w:sz w:val="24"/>
        </w:rPr>
        <w:t>Logistics Information Services Actions on IMM Proposals. As a result of the actions submitted, Logistics Information Services will adjust the FLIS data base to show the new FSC, process the MOE Rule</w:t>
      </w:r>
      <w:r>
        <w:rPr>
          <w:color w:val="231F20"/>
          <w:spacing w:val="-25"/>
          <w:sz w:val="24"/>
        </w:rPr>
        <w:t xml:space="preserve"> </w:t>
      </w:r>
      <w:r>
        <w:rPr>
          <w:color w:val="231F20"/>
          <w:sz w:val="24"/>
        </w:rPr>
        <w:t>data and the GIM CMD for FLIS data base update, and forward the appropriate data to all authorized receivers for updating their catalog</w:t>
      </w:r>
      <w:r>
        <w:rPr>
          <w:color w:val="231F20"/>
          <w:spacing w:val="-7"/>
          <w:sz w:val="24"/>
        </w:rPr>
        <w:t xml:space="preserve"> </w:t>
      </w:r>
      <w:r>
        <w:rPr>
          <w:color w:val="231F20"/>
          <w:sz w:val="24"/>
        </w:rPr>
        <w:t>files.</w:t>
      </w:r>
    </w:p>
    <w:p w14:paraId="0DD26596" w14:textId="77777777" w:rsidR="00C27D8E" w:rsidRDefault="00B41186">
      <w:pPr>
        <w:pStyle w:val="ListParagraph"/>
        <w:numPr>
          <w:ilvl w:val="3"/>
          <w:numId w:val="28"/>
        </w:numPr>
        <w:tabs>
          <w:tab w:val="left" w:pos="880"/>
        </w:tabs>
        <w:spacing w:before="200"/>
        <w:ind w:left="879" w:hanging="241"/>
        <w:rPr>
          <w:sz w:val="24"/>
        </w:rPr>
      </w:pPr>
      <w:r>
        <w:rPr>
          <w:color w:val="231F20"/>
          <w:sz w:val="24"/>
        </w:rPr>
        <w:t>Change FSC to a Class Assigned to a Different</w:t>
      </w:r>
      <w:r>
        <w:rPr>
          <w:color w:val="231F20"/>
          <w:spacing w:val="-3"/>
          <w:sz w:val="24"/>
        </w:rPr>
        <w:t xml:space="preserve"> </w:t>
      </w:r>
      <w:r>
        <w:rPr>
          <w:color w:val="231F20"/>
          <w:sz w:val="24"/>
        </w:rPr>
        <w:t>IMM.</w:t>
      </w:r>
    </w:p>
    <w:p w14:paraId="5B8FD36D" w14:textId="77777777" w:rsidR="00C27D8E" w:rsidRDefault="00C27D8E">
      <w:pPr>
        <w:rPr>
          <w:sz w:val="24"/>
        </w:rPr>
        <w:sectPr w:rsidR="00C27D8E">
          <w:pgSz w:w="12240" w:h="15840"/>
          <w:pgMar w:top="1040" w:right="200" w:bottom="1380" w:left="340" w:header="0" w:footer="1200" w:gutter="0"/>
          <w:cols w:space="720"/>
        </w:sectPr>
      </w:pPr>
    </w:p>
    <w:p w14:paraId="37AEF5AF" w14:textId="77777777" w:rsidR="00C27D8E" w:rsidRDefault="00B41186">
      <w:pPr>
        <w:pStyle w:val="ListParagraph"/>
        <w:numPr>
          <w:ilvl w:val="4"/>
          <w:numId w:val="28"/>
        </w:numPr>
        <w:tabs>
          <w:tab w:val="left" w:pos="1321"/>
        </w:tabs>
        <w:spacing w:before="68" w:line="276" w:lineRule="auto"/>
        <w:ind w:right="1163" w:firstLine="600"/>
        <w:jc w:val="both"/>
        <w:rPr>
          <w:sz w:val="24"/>
        </w:rPr>
      </w:pPr>
      <w:r>
        <w:rPr>
          <w:color w:val="231F20"/>
          <w:sz w:val="24"/>
        </w:rPr>
        <w:lastRenderedPageBreak/>
        <w:t>IMM Proposals. An item under IMM management may require a change of FSC, or a change of catalog data for other reasons which may include a change of FSC. If the item, when reclassified, will fall within the area of responsibility of another IMM, the losing IMM</w:t>
      </w:r>
      <w:r>
        <w:rPr>
          <w:color w:val="231F20"/>
          <w:spacing w:val="-25"/>
          <w:sz w:val="24"/>
        </w:rPr>
        <w:t xml:space="preserve"> </w:t>
      </w:r>
      <w:r>
        <w:rPr>
          <w:color w:val="231F20"/>
          <w:sz w:val="24"/>
        </w:rPr>
        <w:t>will:</w:t>
      </w:r>
    </w:p>
    <w:p w14:paraId="4E14026E" w14:textId="77777777" w:rsidR="00C27D8E" w:rsidRDefault="00C27D8E">
      <w:pPr>
        <w:pStyle w:val="BodyText"/>
        <w:rPr>
          <w:sz w:val="26"/>
        </w:rPr>
      </w:pPr>
    </w:p>
    <w:p w14:paraId="70AE1737" w14:textId="77777777" w:rsidR="00C27D8E" w:rsidRDefault="00C27D8E">
      <w:pPr>
        <w:pStyle w:val="BodyText"/>
        <w:spacing w:before="5"/>
        <w:rPr>
          <w:sz w:val="36"/>
        </w:rPr>
      </w:pPr>
    </w:p>
    <w:p w14:paraId="61BD9057" w14:textId="1BFFCA63" w:rsidR="00C27D8E" w:rsidRDefault="00B41186">
      <w:pPr>
        <w:pStyle w:val="ListParagraph"/>
        <w:numPr>
          <w:ilvl w:val="5"/>
          <w:numId w:val="28"/>
        </w:numPr>
        <w:tabs>
          <w:tab w:val="left" w:pos="1610"/>
        </w:tabs>
        <w:spacing w:line="276" w:lineRule="auto"/>
        <w:ind w:right="710" w:firstLine="900"/>
        <w:jc w:val="left"/>
        <w:rPr>
          <w:sz w:val="24"/>
        </w:rPr>
      </w:pPr>
      <w:r>
        <w:rPr>
          <w:color w:val="231F20"/>
          <w:sz w:val="24"/>
        </w:rPr>
        <w:t>Obtain the concurrence of all collaborating activities, both military and civil, in the proposed</w:t>
      </w:r>
      <w:r>
        <w:rPr>
          <w:color w:val="231F20"/>
          <w:spacing w:val="-44"/>
          <w:sz w:val="24"/>
        </w:rPr>
        <w:t xml:space="preserve"> </w:t>
      </w:r>
      <w:r>
        <w:rPr>
          <w:color w:val="231F20"/>
          <w:sz w:val="24"/>
        </w:rPr>
        <w:t>FSC change. Also obtain the concurrence of the IMM responsible for the new FSC class in the proposed reclassification. In addition, the losing IMM shall forward the applicable collaborated data to the GIM for recording against the new FSC. (See chapter 2.2)</w:t>
      </w:r>
    </w:p>
    <w:p w14:paraId="40574115" w14:textId="77777777" w:rsidR="00C27D8E" w:rsidRDefault="00B41186">
      <w:pPr>
        <w:pStyle w:val="ListParagraph"/>
        <w:numPr>
          <w:ilvl w:val="5"/>
          <w:numId w:val="28"/>
        </w:numPr>
        <w:tabs>
          <w:tab w:val="left" w:pos="1622"/>
        </w:tabs>
        <w:spacing w:before="202" w:line="276" w:lineRule="auto"/>
        <w:ind w:right="497" w:firstLine="900"/>
        <w:jc w:val="left"/>
        <w:rPr>
          <w:sz w:val="24"/>
        </w:rPr>
      </w:pPr>
      <w:r>
        <w:rPr>
          <w:color w:val="231F20"/>
          <w:sz w:val="24"/>
        </w:rPr>
        <w:t>The</w:t>
      </w:r>
      <w:r>
        <w:rPr>
          <w:color w:val="231F20"/>
          <w:spacing w:val="-5"/>
          <w:sz w:val="24"/>
        </w:rPr>
        <w:t xml:space="preserve"> </w:t>
      </w:r>
      <w:r>
        <w:rPr>
          <w:color w:val="231F20"/>
          <w:sz w:val="24"/>
        </w:rPr>
        <w:t>GIM</w:t>
      </w:r>
      <w:r>
        <w:rPr>
          <w:color w:val="231F20"/>
          <w:spacing w:val="-4"/>
          <w:sz w:val="24"/>
        </w:rPr>
        <w:t xml:space="preserve"> </w:t>
      </w:r>
      <w:r>
        <w:rPr>
          <w:color w:val="231F20"/>
          <w:sz w:val="24"/>
        </w:rPr>
        <w:t>will</w:t>
      </w:r>
      <w:r>
        <w:rPr>
          <w:color w:val="231F20"/>
          <w:spacing w:val="-4"/>
          <w:sz w:val="24"/>
        </w:rPr>
        <w:t xml:space="preserve"> </w:t>
      </w:r>
      <w:r>
        <w:rPr>
          <w:color w:val="231F20"/>
          <w:sz w:val="24"/>
        </w:rPr>
        <w:t>forward</w:t>
      </w:r>
      <w:r>
        <w:rPr>
          <w:color w:val="231F20"/>
          <w:spacing w:val="-5"/>
          <w:sz w:val="24"/>
        </w:rPr>
        <w:t xml:space="preserve"> </w:t>
      </w:r>
      <w:r>
        <w:rPr>
          <w:color w:val="231F20"/>
          <w:sz w:val="24"/>
        </w:rPr>
        <w:t>the</w:t>
      </w:r>
      <w:r>
        <w:rPr>
          <w:color w:val="231F20"/>
          <w:spacing w:val="-4"/>
          <w:sz w:val="24"/>
        </w:rPr>
        <w:t xml:space="preserve"> </w:t>
      </w:r>
      <w:r>
        <w:rPr>
          <w:color w:val="231F20"/>
          <w:sz w:val="24"/>
        </w:rPr>
        <w:t>proposed</w:t>
      </w:r>
      <w:r>
        <w:rPr>
          <w:color w:val="231F20"/>
          <w:spacing w:val="-1"/>
          <w:sz w:val="24"/>
        </w:rPr>
        <w:t xml:space="preserve"> </w:t>
      </w:r>
      <w:r>
        <w:rPr>
          <w:color w:val="231F20"/>
          <w:sz w:val="24"/>
        </w:rPr>
        <w:t>FSC</w:t>
      </w:r>
      <w:r>
        <w:rPr>
          <w:color w:val="231F20"/>
          <w:spacing w:val="-5"/>
          <w:sz w:val="24"/>
        </w:rPr>
        <w:t xml:space="preserve"> </w:t>
      </w:r>
      <w:r>
        <w:rPr>
          <w:color w:val="231F20"/>
          <w:sz w:val="24"/>
        </w:rPr>
        <w:t>change</w:t>
      </w:r>
      <w:r>
        <w:rPr>
          <w:color w:val="231F20"/>
          <w:spacing w:val="-4"/>
          <w:sz w:val="24"/>
        </w:rPr>
        <w:t xml:space="preserve"> </w:t>
      </w:r>
      <w:r>
        <w:rPr>
          <w:color w:val="231F20"/>
          <w:sz w:val="24"/>
        </w:rPr>
        <w:t>(LCG),</w:t>
      </w:r>
      <w:r>
        <w:rPr>
          <w:color w:val="231F20"/>
          <w:spacing w:val="-1"/>
          <w:sz w:val="24"/>
        </w:rPr>
        <w:t xml:space="preserve"> </w:t>
      </w:r>
      <w:r>
        <w:rPr>
          <w:color w:val="231F20"/>
          <w:sz w:val="24"/>
        </w:rPr>
        <w:t>applicable</w:t>
      </w:r>
      <w:r>
        <w:rPr>
          <w:color w:val="231F20"/>
          <w:spacing w:val="-5"/>
          <w:sz w:val="24"/>
        </w:rPr>
        <w:t xml:space="preserve"> </w:t>
      </w:r>
      <w:r>
        <w:rPr>
          <w:color w:val="231F20"/>
          <w:sz w:val="24"/>
        </w:rPr>
        <w:t>MOE</w:t>
      </w:r>
      <w:r>
        <w:rPr>
          <w:color w:val="231F20"/>
          <w:spacing w:val="-1"/>
          <w:sz w:val="24"/>
        </w:rPr>
        <w:t xml:space="preserve"> </w:t>
      </w:r>
      <w:r>
        <w:rPr>
          <w:color w:val="231F20"/>
          <w:sz w:val="24"/>
        </w:rPr>
        <w:t>Rule</w:t>
      </w:r>
      <w:r>
        <w:rPr>
          <w:color w:val="231F20"/>
          <w:spacing w:val="-4"/>
          <w:sz w:val="24"/>
        </w:rPr>
        <w:t xml:space="preserve"> </w:t>
      </w:r>
      <w:r>
        <w:rPr>
          <w:color w:val="231F20"/>
          <w:sz w:val="24"/>
        </w:rPr>
        <w:t>data</w:t>
      </w:r>
      <w:r>
        <w:rPr>
          <w:color w:val="231F20"/>
          <w:spacing w:val="-5"/>
          <w:sz w:val="24"/>
        </w:rPr>
        <w:t xml:space="preserve"> </w:t>
      </w:r>
      <w:r>
        <w:rPr>
          <w:color w:val="231F20"/>
          <w:sz w:val="24"/>
        </w:rPr>
        <w:t>(LCU)</w:t>
      </w:r>
      <w:r>
        <w:rPr>
          <w:color w:val="231F20"/>
          <w:spacing w:val="-4"/>
          <w:sz w:val="24"/>
        </w:rPr>
        <w:t xml:space="preserve"> </w:t>
      </w:r>
      <w:r>
        <w:rPr>
          <w:color w:val="231F20"/>
          <w:sz w:val="24"/>
        </w:rPr>
        <w:t>for</w:t>
      </w:r>
      <w:r>
        <w:rPr>
          <w:color w:val="231F20"/>
          <w:spacing w:val="-4"/>
          <w:sz w:val="24"/>
        </w:rPr>
        <w:t xml:space="preserve"> </w:t>
      </w:r>
      <w:r>
        <w:rPr>
          <w:color w:val="231F20"/>
          <w:sz w:val="24"/>
        </w:rPr>
        <w:t>each Service/Agency retaining an interest in the item, and CMD (LCM) to Logistics Information Services. The LCG and LCU transactions will be submitted under input DIC LMD and shall reflect the same effective</w:t>
      </w:r>
      <w:r>
        <w:rPr>
          <w:color w:val="231F20"/>
          <w:spacing w:val="-37"/>
          <w:sz w:val="24"/>
        </w:rPr>
        <w:t xml:space="preserve"> </w:t>
      </w:r>
      <w:r>
        <w:rPr>
          <w:color w:val="231F20"/>
          <w:sz w:val="24"/>
        </w:rPr>
        <w:t>date.</w:t>
      </w:r>
    </w:p>
    <w:p w14:paraId="6E68968C" w14:textId="77777777" w:rsidR="00C27D8E" w:rsidRDefault="00B41186">
      <w:pPr>
        <w:pStyle w:val="ListParagraph"/>
        <w:numPr>
          <w:ilvl w:val="4"/>
          <w:numId w:val="28"/>
        </w:numPr>
        <w:tabs>
          <w:tab w:val="left" w:pos="1321"/>
        </w:tabs>
        <w:spacing w:before="200" w:line="276" w:lineRule="auto"/>
        <w:ind w:right="598" w:firstLine="600"/>
        <w:rPr>
          <w:sz w:val="24"/>
        </w:rPr>
      </w:pPr>
      <w:r>
        <w:rPr>
          <w:color w:val="231F20"/>
          <w:sz w:val="24"/>
        </w:rPr>
        <w:t>Logistics Information Services Actions on IMM Proposals. As a result of actions submitted, Logistics Information Services will adjust the FLIS data base to show the new FSC, process the MOE Rule data and CMD,</w:t>
      </w:r>
      <w:r>
        <w:rPr>
          <w:color w:val="231F20"/>
          <w:spacing w:val="-3"/>
          <w:sz w:val="24"/>
        </w:rPr>
        <w:t xml:space="preserve"> </w:t>
      </w:r>
      <w:r>
        <w:rPr>
          <w:color w:val="231F20"/>
          <w:sz w:val="24"/>
        </w:rPr>
        <w:t>and</w:t>
      </w:r>
      <w:r>
        <w:rPr>
          <w:color w:val="231F20"/>
          <w:spacing w:val="-3"/>
          <w:sz w:val="24"/>
        </w:rPr>
        <w:t xml:space="preserve"> </w:t>
      </w:r>
      <w:r>
        <w:rPr>
          <w:color w:val="231F20"/>
          <w:sz w:val="24"/>
        </w:rPr>
        <w:t>forward</w:t>
      </w:r>
      <w:r>
        <w:rPr>
          <w:color w:val="231F20"/>
          <w:spacing w:val="-3"/>
          <w:sz w:val="24"/>
        </w:rPr>
        <w:t xml:space="preserve"> </w:t>
      </w:r>
      <w:r>
        <w:rPr>
          <w:color w:val="231F20"/>
          <w:sz w:val="24"/>
        </w:rPr>
        <w:t>appropriate</w:t>
      </w:r>
      <w:r>
        <w:rPr>
          <w:color w:val="231F20"/>
          <w:spacing w:val="-2"/>
          <w:sz w:val="24"/>
        </w:rPr>
        <w:t xml:space="preserve"> </w:t>
      </w:r>
      <w:r>
        <w:rPr>
          <w:color w:val="231F20"/>
          <w:sz w:val="24"/>
        </w:rPr>
        <w:t>FLIS</w:t>
      </w:r>
      <w:r>
        <w:rPr>
          <w:color w:val="231F20"/>
          <w:spacing w:val="-2"/>
          <w:sz w:val="24"/>
        </w:rPr>
        <w:t xml:space="preserve"> </w:t>
      </w:r>
      <w:r>
        <w:rPr>
          <w:color w:val="231F20"/>
          <w:sz w:val="24"/>
        </w:rPr>
        <w:t>data</w:t>
      </w:r>
      <w:r>
        <w:rPr>
          <w:color w:val="231F20"/>
          <w:spacing w:val="-3"/>
          <w:sz w:val="24"/>
        </w:rPr>
        <w:t xml:space="preserve"> </w:t>
      </w:r>
      <w:r>
        <w:rPr>
          <w:color w:val="231F20"/>
          <w:sz w:val="24"/>
        </w:rPr>
        <w:t>base</w:t>
      </w:r>
      <w:r>
        <w:rPr>
          <w:color w:val="231F20"/>
          <w:spacing w:val="-3"/>
          <w:sz w:val="24"/>
        </w:rPr>
        <w:t xml:space="preserve"> </w:t>
      </w:r>
      <w:r>
        <w:rPr>
          <w:color w:val="231F20"/>
          <w:sz w:val="24"/>
        </w:rPr>
        <w:t>data</w:t>
      </w:r>
      <w:r>
        <w:rPr>
          <w:color w:val="231F20"/>
          <w:spacing w:val="-2"/>
          <w:sz w:val="24"/>
        </w:rPr>
        <w:t xml:space="preserve"> </w:t>
      </w:r>
      <w:r>
        <w:rPr>
          <w:color w:val="231F20"/>
          <w:sz w:val="24"/>
        </w:rPr>
        <w:t>to</w:t>
      </w:r>
      <w:r>
        <w:rPr>
          <w:color w:val="231F20"/>
          <w:spacing w:val="-4"/>
          <w:sz w:val="24"/>
        </w:rPr>
        <w:t xml:space="preserve"> </w:t>
      </w:r>
      <w:r>
        <w:rPr>
          <w:color w:val="231F20"/>
          <w:sz w:val="24"/>
        </w:rPr>
        <w:t>all</w:t>
      </w:r>
      <w:r>
        <w:rPr>
          <w:color w:val="231F20"/>
          <w:spacing w:val="-2"/>
          <w:sz w:val="24"/>
        </w:rPr>
        <w:t xml:space="preserve"> </w:t>
      </w:r>
      <w:r>
        <w:rPr>
          <w:color w:val="231F20"/>
          <w:sz w:val="24"/>
        </w:rPr>
        <w:t>authorized</w:t>
      </w:r>
      <w:r>
        <w:rPr>
          <w:color w:val="231F20"/>
          <w:spacing w:val="-1"/>
          <w:sz w:val="24"/>
        </w:rPr>
        <w:t xml:space="preserve"> </w:t>
      </w:r>
      <w:r>
        <w:rPr>
          <w:color w:val="231F20"/>
          <w:sz w:val="24"/>
        </w:rPr>
        <w:t>receivers</w:t>
      </w:r>
      <w:r>
        <w:rPr>
          <w:color w:val="231F20"/>
          <w:spacing w:val="-2"/>
          <w:sz w:val="24"/>
        </w:rPr>
        <w:t xml:space="preserve"> </w:t>
      </w:r>
      <w:r>
        <w:rPr>
          <w:color w:val="231F20"/>
          <w:sz w:val="24"/>
        </w:rPr>
        <w:t>for</w:t>
      </w:r>
      <w:r>
        <w:rPr>
          <w:color w:val="231F20"/>
          <w:spacing w:val="-3"/>
          <w:sz w:val="24"/>
        </w:rPr>
        <w:t xml:space="preserve"> </w:t>
      </w:r>
      <w:r>
        <w:rPr>
          <w:color w:val="231F20"/>
          <w:sz w:val="24"/>
        </w:rPr>
        <w:t>updating</w:t>
      </w:r>
      <w:r>
        <w:rPr>
          <w:color w:val="231F20"/>
          <w:spacing w:val="-5"/>
          <w:sz w:val="24"/>
        </w:rPr>
        <w:t xml:space="preserve"> </w:t>
      </w:r>
      <w:r>
        <w:rPr>
          <w:color w:val="231F20"/>
          <w:sz w:val="24"/>
        </w:rPr>
        <w:t>their catalog</w:t>
      </w:r>
      <w:r>
        <w:rPr>
          <w:color w:val="231F20"/>
          <w:spacing w:val="-17"/>
          <w:sz w:val="24"/>
        </w:rPr>
        <w:t xml:space="preserve"> </w:t>
      </w:r>
      <w:r>
        <w:rPr>
          <w:color w:val="231F20"/>
          <w:sz w:val="24"/>
        </w:rPr>
        <w:t>files.</w:t>
      </w:r>
    </w:p>
    <w:p w14:paraId="3D64637C" w14:textId="61D2DFF5" w:rsidR="00C27D8E" w:rsidRDefault="00B41186">
      <w:pPr>
        <w:pStyle w:val="Heading2"/>
        <w:numPr>
          <w:ilvl w:val="2"/>
          <w:numId w:val="28"/>
        </w:numPr>
        <w:tabs>
          <w:tab w:val="left" w:pos="970"/>
        </w:tabs>
        <w:spacing w:before="207"/>
        <w:ind w:left="969" w:hanging="588"/>
      </w:pPr>
      <w:r>
        <w:rPr>
          <w:color w:val="231F20"/>
        </w:rPr>
        <w:t>Establishing and Withdrawing Interest and Changing Management for</w:t>
      </w:r>
      <w:r>
        <w:rPr>
          <w:color w:val="231F20"/>
          <w:spacing w:val="-20"/>
        </w:rPr>
        <w:t xml:space="preserve"> </w:t>
      </w:r>
      <w:r>
        <w:rPr>
          <w:color w:val="231F20"/>
          <w:spacing w:val="3"/>
        </w:rPr>
        <w:t>IMM</w:t>
      </w:r>
      <w:r w:rsidR="00D73DAA">
        <w:rPr>
          <w:color w:val="231F20"/>
          <w:spacing w:val="3"/>
        </w:rPr>
        <w:t xml:space="preserve"> </w:t>
      </w:r>
      <w:r>
        <w:rPr>
          <w:color w:val="231F20"/>
          <w:spacing w:val="3"/>
        </w:rPr>
        <w:t>Items</w:t>
      </w:r>
    </w:p>
    <w:p w14:paraId="4F4951CE" w14:textId="77777777" w:rsidR="00C27D8E" w:rsidRDefault="00C27D8E">
      <w:pPr>
        <w:pStyle w:val="BodyText"/>
        <w:rPr>
          <w:b/>
          <w:sz w:val="28"/>
        </w:rPr>
      </w:pPr>
    </w:p>
    <w:p w14:paraId="4AD429CC" w14:textId="77777777" w:rsidR="00C27D8E" w:rsidRDefault="00C27D8E">
      <w:pPr>
        <w:pStyle w:val="BodyText"/>
        <w:spacing w:before="1"/>
        <w:rPr>
          <w:b/>
          <w:sz w:val="31"/>
        </w:rPr>
      </w:pPr>
    </w:p>
    <w:p w14:paraId="48544868" w14:textId="77777777" w:rsidR="00C27D8E" w:rsidRDefault="00B41186">
      <w:pPr>
        <w:pStyle w:val="ListParagraph"/>
        <w:numPr>
          <w:ilvl w:val="3"/>
          <w:numId w:val="28"/>
        </w:numPr>
        <w:tabs>
          <w:tab w:val="left" w:pos="868"/>
        </w:tabs>
        <w:ind w:left="867" w:hanging="229"/>
        <w:rPr>
          <w:sz w:val="24"/>
        </w:rPr>
      </w:pPr>
      <w:r>
        <w:rPr>
          <w:color w:val="231F20"/>
          <w:sz w:val="24"/>
        </w:rPr>
        <w:t>Establishing Interest for IMM</w:t>
      </w:r>
      <w:r>
        <w:rPr>
          <w:color w:val="231F20"/>
          <w:spacing w:val="-5"/>
          <w:sz w:val="24"/>
        </w:rPr>
        <w:t xml:space="preserve"> </w:t>
      </w:r>
      <w:r>
        <w:rPr>
          <w:color w:val="231F20"/>
          <w:sz w:val="24"/>
        </w:rPr>
        <w:t>Items.</w:t>
      </w:r>
    </w:p>
    <w:p w14:paraId="646A9AB1" w14:textId="77777777" w:rsidR="00C27D8E" w:rsidRDefault="00C27D8E">
      <w:pPr>
        <w:pStyle w:val="BodyText"/>
        <w:spacing w:before="4"/>
        <w:rPr>
          <w:sz w:val="21"/>
        </w:rPr>
      </w:pPr>
    </w:p>
    <w:p w14:paraId="68BD5B21" w14:textId="77777777" w:rsidR="00C27D8E" w:rsidRDefault="00B41186">
      <w:pPr>
        <w:pStyle w:val="ListParagraph"/>
        <w:numPr>
          <w:ilvl w:val="4"/>
          <w:numId w:val="28"/>
        </w:numPr>
        <w:tabs>
          <w:tab w:val="left" w:pos="1321"/>
        </w:tabs>
        <w:spacing w:line="276" w:lineRule="auto"/>
        <w:ind w:right="599" w:firstLine="600"/>
        <w:jc w:val="both"/>
        <w:rPr>
          <w:sz w:val="24"/>
        </w:rPr>
      </w:pPr>
      <w:r>
        <w:rPr>
          <w:color w:val="231F20"/>
          <w:sz w:val="24"/>
        </w:rPr>
        <w:t>Establishing IMM Interest on Items without Military Service Users. When a Service activity adopts a consumable item of supply, an LMD transaction containing DICs LAU and LAM will be submitted to establish that activity as the IMM for the</w:t>
      </w:r>
      <w:r>
        <w:rPr>
          <w:color w:val="231F20"/>
          <w:spacing w:val="-11"/>
          <w:sz w:val="24"/>
        </w:rPr>
        <w:t xml:space="preserve"> </w:t>
      </w:r>
      <w:r>
        <w:rPr>
          <w:color w:val="231F20"/>
          <w:sz w:val="24"/>
        </w:rPr>
        <w:t>item.</w:t>
      </w:r>
    </w:p>
    <w:p w14:paraId="435DF13B" w14:textId="77777777" w:rsidR="00C27D8E" w:rsidRDefault="00C27D8E">
      <w:pPr>
        <w:pStyle w:val="BodyText"/>
        <w:rPr>
          <w:sz w:val="26"/>
        </w:rPr>
      </w:pPr>
    </w:p>
    <w:p w14:paraId="05FC4206" w14:textId="77777777" w:rsidR="00C27D8E" w:rsidRDefault="00C27D8E">
      <w:pPr>
        <w:pStyle w:val="BodyText"/>
        <w:spacing w:before="5"/>
        <w:rPr>
          <w:sz w:val="36"/>
        </w:rPr>
      </w:pPr>
    </w:p>
    <w:p w14:paraId="397D8EA3" w14:textId="77777777" w:rsidR="00C27D8E" w:rsidRDefault="00B41186">
      <w:pPr>
        <w:pStyle w:val="ListParagraph"/>
        <w:numPr>
          <w:ilvl w:val="4"/>
          <w:numId w:val="28"/>
        </w:numPr>
        <w:tabs>
          <w:tab w:val="left" w:pos="1321"/>
        </w:tabs>
        <w:spacing w:line="276" w:lineRule="auto"/>
        <w:ind w:right="1192" w:firstLine="600"/>
        <w:rPr>
          <w:sz w:val="24"/>
        </w:rPr>
      </w:pPr>
      <w:r>
        <w:rPr>
          <w:color w:val="231F20"/>
          <w:sz w:val="24"/>
        </w:rPr>
        <w:t>Establishing</w:t>
      </w:r>
      <w:r>
        <w:rPr>
          <w:color w:val="231F20"/>
          <w:spacing w:val="-6"/>
          <w:sz w:val="24"/>
        </w:rPr>
        <w:t xml:space="preserve"> </w:t>
      </w:r>
      <w:r>
        <w:rPr>
          <w:color w:val="231F20"/>
          <w:sz w:val="24"/>
        </w:rPr>
        <w:t>Military</w:t>
      </w:r>
      <w:r>
        <w:rPr>
          <w:color w:val="231F20"/>
          <w:spacing w:val="-7"/>
          <w:sz w:val="24"/>
        </w:rPr>
        <w:t xml:space="preserve"> </w:t>
      </w:r>
      <w:r>
        <w:rPr>
          <w:color w:val="231F20"/>
          <w:sz w:val="24"/>
        </w:rPr>
        <w:t>Service</w:t>
      </w:r>
      <w:r>
        <w:rPr>
          <w:color w:val="231F20"/>
          <w:spacing w:val="-1"/>
          <w:sz w:val="24"/>
        </w:rPr>
        <w:t xml:space="preserve"> </w:t>
      </w:r>
      <w:r>
        <w:rPr>
          <w:color w:val="231F20"/>
          <w:sz w:val="24"/>
        </w:rPr>
        <w:t>Interest.</w:t>
      </w:r>
      <w:r>
        <w:rPr>
          <w:color w:val="231F20"/>
          <w:spacing w:val="-3"/>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result</w:t>
      </w:r>
      <w:r>
        <w:rPr>
          <w:color w:val="231F20"/>
          <w:spacing w:val="-3"/>
          <w:sz w:val="24"/>
        </w:rPr>
        <w:t xml:space="preserve"> </w:t>
      </w:r>
      <w:r>
        <w:rPr>
          <w:color w:val="231F20"/>
          <w:sz w:val="24"/>
        </w:rPr>
        <w:t>of</w:t>
      </w:r>
      <w:r>
        <w:rPr>
          <w:color w:val="231F20"/>
          <w:spacing w:val="-4"/>
          <w:sz w:val="24"/>
        </w:rPr>
        <w:t xml:space="preserve"> </w:t>
      </w:r>
      <w:r>
        <w:rPr>
          <w:color w:val="231F20"/>
          <w:sz w:val="24"/>
        </w:rPr>
        <w:t>a</w:t>
      </w:r>
      <w:r>
        <w:rPr>
          <w:color w:val="231F20"/>
          <w:spacing w:val="-2"/>
          <w:sz w:val="24"/>
        </w:rPr>
        <w:t xml:space="preserve"> </w:t>
      </w:r>
      <w:r>
        <w:rPr>
          <w:color w:val="231F20"/>
          <w:sz w:val="24"/>
        </w:rPr>
        <w:t>supply</w:t>
      </w:r>
      <w:r>
        <w:rPr>
          <w:color w:val="231F20"/>
          <w:spacing w:val="-8"/>
          <w:sz w:val="24"/>
        </w:rPr>
        <w:t xml:space="preserve"> </w:t>
      </w:r>
      <w:r>
        <w:rPr>
          <w:color w:val="231F20"/>
          <w:sz w:val="24"/>
        </w:rPr>
        <w:t>support</w:t>
      </w:r>
      <w:r>
        <w:rPr>
          <w:color w:val="231F20"/>
          <w:spacing w:val="-3"/>
          <w:sz w:val="24"/>
        </w:rPr>
        <w:t xml:space="preserve"> </w:t>
      </w:r>
      <w:r>
        <w:rPr>
          <w:color w:val="231F20"/>
          <w:sz w:val="24"/>
        </w:rPr>
        <w:t>request</w:t>
      </w:r>
      <w:r>
        <w:rPr>
          <w:color w:val="231F20"/>
          <w:spacing w:val="-2"/>
          <w:sz w:val="24"/>
        </w:rPr>
        <w:t xml:space="preserve"> </w:t>
      </w:r>
      <w:r>
        <w:rPr>
          <w:color w:val="231F20"/>
          <w:sz w:val="24"/>
        </w:rPr>
        <w:t>(DoD</w:t>
      </w:r>
      <w:r>
        <w:rPr>
          <w:color w:val="231F20"/>
          <w:spacing w:val="-17"/>
          <w:sz w:val="24"/>
        </w:rPr>
        <w:t xml:space="preserve"> </w:t>
      </w:r>
      <w:r>
        <w:rPr>
          <w:color w:val="231F20"/>
          <w:sz w:val="24"/>
        </w:rPr>
        <w:t>4140.26-M, volume I) from a Service activity, the responsible IMM or IMM cataloging agent will submit an LAU transaction to record the Service MOE Rule in accordance with volume</w:t>
      </w:r>
      <w:r>
        <w:rPr>
          <w:color w:val="231F20"/>
          <w:spacing w:val="-7"/>
          <w:sz w:val="24"/>
        </w:rPr>
        <w:t xml:space="preserve"> </w:t>
      </w:r>
      <w:r>
        <w:rPr>
          <w:color w:val="231F20"/>
          <w:sz w:val="24"/>
        </w:rPr>
        <w:t>13.</w:t>
      </w:r>
    </w:p>
    <w:p w14:paraId="20D5CE5F" w14:textId="77777777" w:rsidR="00C27D8E" w:rsidRDefault="00B41186">
      <w:pPr>
        <w:pStyle w:val="ListParagraph"/>
        <w:numPr>
          <w:ilvl w:val="4"/>
          <w:numId w:val="28"/>
        </w:numPr>
        <w:tabs>
          <w:tab w:val="left" w:pos="1319"/>
        </w:tabs>
        <w:spacing w:before="198"/>
        <w:ind w:left="1318" w:hanging="339"/>
        <w:rPr>
          <w:sz w:val="24"/>
        </w:rPr>
      </w:pPr>
      <w:r>
        <w:rPr>
          <w:color w:val="231F20"/>
          <w:sz w:val="24"/>
        </w:rPr>
        <w:t>Logistics Information Services Actions on IMM Proposals. Receive MOE Rule data from</w:t>
      </w:r>
      <w:r>
        <w:rPr>
          <w:color w:val="231F20"/>
          <w:spacing w:val="-30"/>
          <w:sz w:val="24"/>
        </w:rPr>
        <w:t xml:space="preserve"> </w:t>
      </w:r>
      <w:r>
        <w:rPr>
          <w:color w:val="231F20"/>
          <w:sz w:val="24"/>
        </w:rPr>
        <w:t>the</w:t>
      </w:r>
    </w:p>
    <w:p w14:paraId="455ACD1B" w14:textId="77777777" w:rsidR="00C27D8E" w:rsidRDefault="00B41186">
      <w:pPr>
        <w:pStyle w:val="BodyText"/>
        <w:spacing w:before="40"/>
        <w:ind w:left="380"/>
      </w:pPr>
      <w:r>
        <w:rPr>
          <w:color w:val="231F20"/>
        </w:rPr>
        <w:t>IMM.</w:t>
      </w:r>
    </w:p>
    <w:p w14:paraId="477B604C" w14:textId="77777777" w:rsidR="00C27D8E" w:rsidRDefault="00C27D8E">
      <w:pPr>
        <w:pStyle w:val="BodyText"/>
        <w:spacing w:before="1"/>
        <w:rPr>
          <w:sz w:val="21"/>
        </w:rPr>
      </w:pPr>
    </w:p>
    <w:p w14:paraId="632A1521" w14:textId="77777777" w:rsidR="00C27D8E" w:rsidRDefault="00B41186">
      <w:pPr>
        <w:pStyle w:val="ListParagraph"/>
        <w:numPr>
          <w:ilvl w:val="5"/>
          <w:numId w:val="28"/>
        </w:numPr>
        <w:tabs>
          <w:tab w:val="left" w:pos="1607"/>
        </w:tabs>
        <w:ind w:left="1606"/>
        <w:jc w:val="left"/>
        <w:rPr>
          <w:sz w:val="24"/>
        </w:rPr>
      </w:pPr>
      <w:r>
        <w:rPr>
          <w:color w:val="231F20"/>
          <w:sz w:val="24"/>
        </w:rPr>
        <w:t>Approvals. Forward notification of approval of the action to the submitting activity.</w:t>
      </w:r>
      <w:r>
        <w:rPr>
          <w:color w:val="231F20"/>
          <w:spacing w:val="-20"/>
          <w:sz w:val="24"/>
        </w:rPr>
        <w:t xml:space="preserve"> </w:t>
      </w:r>
      <w:r>
        <w:rPr>
          <w:color w:val="231F20"/>
          <w:sz w:val="24"/>
        </w:rPr>
        <w:t>The</w:t>
      </w:r>
    </w:p>
    <w:p w14:paraId="607984CD" w14:textId="77777777" w:rsidR="00C27D8E" w:rsidRDefault="00B41186">
      <w:pPr>
        <w:pStyle w:val="BodyText"/>
        <w:spacing w:before="41" w:line="278" w:lineRule="auto"/>
        <w:ind w:left="380" w:right="836"/>
      </w:pPr>
      <w:r>
        <w:rPr>
          <w:color w:val="231F20"/>
        </w:rPr>
        <w:t>originating activity, if different from the submitting activity, will also receive notification. Record the data in the FLIS data base and forward appropriate file maintenance to all authorized receivers.</w:t>
      </w:r>
    </w:p>
    <w:p w14:paraId="30E8A94E" w14:textId="77777777" w:rsidR="00C27D8E" w:rsidRDefault="00B41186">
      <w:pPr>
        <w:pStyle w:val="ListParagraph"/>
        <w:numPr>
          <w:ilvl w:val="5"/>
          <w:numId w:val="28"/>
        </w:numPr>
        <w:tabs>
          <w:tab w:val="left" w:pos="1621"/>
        </w:tabs>
        <w:spacing w:before="198" w:line="276" w:lineRule="auto"/>
        <w:ind w:right="1278" w:firstLine="900"/>
        <w:jc w:val="left"/>
        <w:rPr>
          <w:sz w:val="24"/>
        </w:rPr>
      </w:pPr>
      <w:r>
        <w:rPr>
          <w:color w:val="231F20"/>
          <w:sz w:val="24"/>
        </w:rPr>
        <w:t>Returns. Return to the submitting activity for appropriate corrective action and possible resubmittal. Forward notification of the return to the originating activity, if different from the submitting activity.</w:t>
      </w:r>
    </w:p>
    <w:p w14:paraId="68B3E056"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57B23CA0" w14:textId="77777777" w:rsidR="00C27D8E" w:rsidRDefault="00B41186">
      <w:pPr>
        <w:pStyle w:val="ListParagraph"/>
        <w:numPr>
          <w:ilvl w:val="3"/>
          <w:numId w:val="28"/>
        </w:numPr>
        <w:tabs>
          <w:tab w:val="left" w:pos="880"/>
        </w:tabs>
        <w:spacing w:before="68"/>
        <w:ind w:left="879" w:hanging="241"/>
        <w:rPr>
          <w:sz w:val="24"/>
        </w:rPr>
      </w:pPr>
      <w:r>
        <w:rPr>
          <w:color w:val="231F20"/>
          <w:sz w:val="24"/>
        </w:rPr>
        <w:lastRenderedPageBreak/>
        <w:t>Withdrawal of IMM and/or Military Service Activity</w:t>
      </w:r>
      <w:r>
        <w:rPr>
          <w:color w:val="231F20"/>
          <w:spacing w:val="-22"/>
          <w:sz w:val="24"/>
        </w:rPr>
        <w:t xml:space="preserve"> </w:t>
      </w:r>
      <w:r>
        <w:rPr>
          <w:color w:val="231F20"/>
          <w:sz w:val="24"/>
        </w:rPr>
        <w:t>Interest.</w:t>
      </w:r>
    </w:p>
    <w:p w14:paraId="6BCCA9DA" w14:textId="77777777" w:rsidR="00C27D8E" w:rsidRDefault="00C27D8E">
      <w:pPr>
        <w:pStyle w:val="BodyText"/>
        <w:rPr>
          <w:sz w:val="21"/>
        </w:rPr>
      </w:pPr>
    </w:p>
    <w:p w14:paraId="259D0755" w14:textId="77777777" w:rsidR="00C27D8E" w:rsidRDefault="00B41186">
      <w:pPr>
        <w:pStyle w:val="ListParagraph"/>
        <w:numPr>
          <w:ilvl w:val="4"/>
          <w:numId w:val="28"/>
        </w:numPr>
        <w:tabs>
          <w:tab w:val="left" w:pos="1321"/>
        </w:tabs>
        <w:spacing w:before="1"/>
        <w:ind w:left="1320"/>
        <w:rPr>
          <w:sz w:val="24"/>
        </w:rPr>
      </w:pPr>
      <w:r>
        <w:rPr>
          <w:color w:val="231F20"/>
          <w:sz w:val="24"/>
        </w:rPr>
        <w:t>IMM/Lead Service</w:t>
      </w:r>
      <w:r>
        <w:rPr>
          <w:color w:val="231F20"/>
          <w:spacing w:val="-2"/>
          <w:sz w:val="24"/>
        </w:rPr>
        <w:t xml:space="preserve"> </w:t>
      </w:r>
      <w:r>
        <w:rPr>
          <w:color w:val="231F20"/>
          <w:sz w:val="24"/>
        </w:rPr>
        <w:t>Proposals.</w:t>
      </w:r>
    </w:p>
    <w:p w14:paraId="142F1A87" w14:textId="77777777" w:rsidR="00C27D8E" w:rsidRDefault="00C27D8E">
      <w:pPr>
        <w:pStyle w:val="BodyText"/>
        <w:rPr>
          <w:sz w:val="21"/>
        </w:rPr>
      </w:pPr>
    </w:p>
    <w:p w14:paraId="6E196DEE" w14:textId="77777777" w:rsidR="00C27D8E" w:rsidRDefault="00B41186">
      <w:pPr>
        <w:pStyle w:val="ListParagraph"/>
        <w:numPr>
          <w:ilvl w:val="5"/>
          <w:numId w:val="28"/>
        </w:numPr>
        <w:tabs>
          <w:tab w:val="left" w:pos="1608"/>
        </w:tabs>
        <w:spacing w:before="1" w:line="273" w:lineRule="auto"/>
        <w:ind w:right="1053" w:firstLine="900"/>
        <w:jc w:val="left"/>
        <w:rPr>
          <w:sz w:val="24"/>
        </w:rPr>
      </w:pPr>
      <w:r>
        <w:rPr>
          <w:color w:val="231F20"/>
          <w:sz w:val="24"/>
        </w:rPr>
        <w:t>When an item of supply is no longer required by an IMM and there are no other Service MOE Rules recorded, the IMM or IMM cataloging agent will submit DIC LDU and DIC LCM, LAD, LDM as appropriate under DIC</w:t>
      </w:r>
      <w:r>
        <w:rPr>
          <w:color w:val="231F20"/>
          <w:spacing w:val="-3"/>
          <w:sz w:val="24"/>
        </w:rPr>
        <w:t xml:space="preserve"> </w:t>
      </w:r>
      <w:r>
        <w:rPr>
          <w:color w:val="231F20"/>
          <w:sz w:val="24"/>
        </w:rPr>
        <w:t>LMD.</w:t>
      </w:r>
    </w:p>
    <w:p w14:paraId="609B28D6" w14:textId="77777777" w:rsidR="00C27D8E" w:rsidRDefault="00C27D8E">
      <w:pPr>
        <w:pStyle w:val="BodyText"/>
        <w:rPr>
          <w:sz w:val="26"/>
        </w:rPr>
      </w:pPr>
    </w:p>
    <w:p w14:paraId="3B7A90CE" w14:textId="77777777" w:rsidR="00C27D8E" w:rsidRDefault="00C27D8E">
      <w:pPr>
        <w:pStyle w:val="BodyText"/>
        <w:spacing w:before="11"/>
        <w:rPr>
          <w:sz w:val="36"/>
        </w:rPr>
      </w:pPr>
    </w:p>
    <w:p w14:paraId="6811FA5D" w14:textId="77777777" w:rsidR="00C27D8E" w:rsidRDefault="00B41186">
      <w:pPr>
        <w:pStyle w:val="ListParagraph"/>
        <w:numPr>
          <w:ilvl w:val="5"/>
          <w:numId w:val="28"/>
        </w:numPr>
        <w:tabs>
          <w:tab w:val="left" w:pos="1622"/>
        </w:tabs>
        <w:spacing w:line="276" w:lineRule="auto"/>
        <w:ind w:right="616" w:firstLine="900"/>
        <w:jc w:val="left"/>
        <w:rPr>
          <w:sz w:val="24"/>
        </w:rPr>
      </w:pPr>
      <w:r>
        <w:rPr>
          <w:color w:val="231F20"/>
          <w:sz w:val="24"/>
        </w:rPr>
        <w:t>It may be determined by agreements and/or collaboration efforts that an item under IMM/Lead Service management is no longer required by all registered users and all assets have been depleted. The IMM/Lead Service shall submit DIC LDU (with the Deletion Reason Code) for each applicable MOE Rule</w:t>
      </w:r>
      <w:r>
        <w:rPr>
          <w:color w:val="231F20"/>
          <w:spacing w:val="-29"/>
          <w:sz w:val="24"/>
        </w:rPr>
        <w:t xml:space="preserve"> </w:t>
      </w:r>
      <w:r>
        <w:rPr>
          <w:color w:val="231F20"/>
          <w:sz w:val="24"/>
        </w:rPr>
        <w:t>and DICs LDM, LCM, or LAD, as applies, to inactivate or delete Catalog Management Data. (See paragraph 2.1.6.c(1)) Input will be made concurrently under DIC</w:t>
      </w:r>
      <w:r>
        <w:rPr>
          <w:color w:val="231F20"/>
          <w:spacing w:val="-15"/>
          <w:sz w:val="24"/>
        </w:rPr>
        <w:t xml:space="preserve"> </w:t>
      </w:r>
      <w:r>
        <w:rPr>
          <w:color w:val="231F20"/>
          <w:sz w:val="24"/>
        </w:rPr>
        <w:t>LMD.</w:t>
      </w:r>
    </w:p>
    <w:p w14:paraId="14BE9F39" w14:textId="77777777" w:rsidR="00C27D8E" w:rsidRDefault="00B41186">
      <w:pPr>
        <w:pStyle w:val="ListParagraph"/>
        <w:numPr>
          <w:ilvl w:val="5"/>
          <w:numId w:val="28"/>
        </w:numPr>
        <w:tabs>
          <w:tab w:val="left" w:pos="1608"/>
        </w:tabs>
        <w:spacing w:before="201" w:line="276" w:lineRule="auto"/>
        <w:ind w:right="688" w:firstLine="900"/>
        <w:jc w:val="left"/>
        <w:rPr>
          <w:sz w:val="24"/>
        </w:rPr>
      </w:pPr>
      <w:r>
        <w:rPr>
          <w:color w:val="231F20"/>
          <w:sz w:val="24"/>
        </w:rPr>
        <w:t>When an item of supply under the cognizance of an IMM is no longer required by a Military Service</w:t>
      </w:r>
      <w:r>
        <w:rPr>
          <w:color w:val="231F20"/>
          <w:spacing w:val="-4"/>
          <w:sz w:val="24"/>
        </w:rPr>
        <w:t xml:space="preserve"> </w:t>
      </w:r>
      <w:r>
        <w:rPr>
          <w:color w:val="231F20"/>
          <w:sz w:val="24"/>
        </w:rPr>
        <w:t>activity(ies),</w:t>
      </w:r>
      <w:r>
        <w:rPr>
          <w:color w:val="231F20"/>
          <w:spacing w:val="-2"/>
          <w:sz w:val="24"/>
        </w:rPr>
        <w:t xml:space="preserve"> </w:t>
      </w:r>
      <w:r>
        <w:rPr>
          <w:color w:val="231F20"/>
          <w:sz w:val="24"/>
        </w:rPr>
        <w:t>the</w:t>
      </w:r>
      <w:r>
        <w:rPr>
          <w:color w:val="231F20"/>
          <w:spacing w:val="-2"/>
          <w:sz w:val="24"/>
        </w:rPr>
        <w:t xml:space="preserve"> </w:t>
      </w:r>
      <w:r>
        <w:rPr>
          <w:color w:val="231F20"/>
          <w:sz w:val="24"/>
        </w:rPr>
        <w:t>IMM</w:t>
      </w:r>
      <w:r>
        <w:rPr>
          <w:color w:val="231F20"/>
          <w:spacing w:val="-2"/>
          <w:sz w:val="24"/>
        </w:rPr>
        <w:t xml:space="preserve"> </w:t>
      </w:r>
      <w:r>
        <w:rPr>
          <w:color w:val="231F20"/>
          <w:sz w:val="24"/>
        </w:rPr>
        <w:t>or</w:t>
      </w:r>
      <w:r>
        <w:rPr>
          <w:color w:val="231F20"/>
          <w:spacing w:val="1"/>
          <w:sz w:val="24"/>
        </w:rPr>
        <w:t xml:space="preserve"> </w:t>
      </w:r>
      <w:r>
        <w:rPr>
          <w:color w:val="231F20"/>
          <w:sz w:val="24"/>
        </w:rPr>
        <w:t>IMM</w:t>
      </w:r>
      <w:r>
        <w:rPr>
          <w:color w:val="231F20"/>
          <w:spacing w:val="-2"/>
          <w:sz w:val="24"/>
        </w:rPr>
        <w:t xml:space="preserve"> </w:t>
      </w:r>
      <w:r>
        <w:rPr>
          <w:color w:val="231F20"/>
          <w:sz w:val="24"/>
        </w:rPr>
        <w:t>cataloging</w:t>
      </w:r>
      <w:r>
        <w:rPr>
          <w:color w:val="231F20"/>
          <w:spacing w:val="-3"/>
          <w:sz w:val="24"/>
        </w:rPr>
        <w:t xml:space="preserve"> </w:t>
      </w:r>
      <w:r>
        <w:rPr>
          <w:color w:val="231F20"/>
          <w:sz w:val="24"/>
        </w:rPr>
        <w:t>agent</w:t>
      </w:r>
      <w:r>
        <w:rPr>
          <w:color w:val="231F20"/>
          <w:spacing w:val="-2"/>
          <w:sz w:val="24"/>
        </w:rPr>
        <w:t xml:space="preserve"> </w:t>
      </w:r>
      <w:r>
        <w:rPr>
          <w:color w:val="231F20"/>
          <w:sz w:val="24"/>
        </w:rPr>
        <w:t>will</w:t>
      </w:r>
      <w:r>
        <w:rPr>
          <w:color w:val="231F20"/>
          <w:spacing w:val="-3"/>
          <w:sz w:val="24"/>
        </w:rPr>
        <w:t xml:space="preserve"> </w:t>
      </w:r>
      <w:r>
        <w:rPr>
          <w:color w:val="231F20"/>
          <w:sz w:val="24"/>
        </w:rPr>
        <w:t>submit LDU</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Military</w:t>
      </w:r>
      <w:r>
        <w:rPr>
          <w:color w:val="231F20"/>
          <w:spacing w:val="-8"/>
          <w:sz w:val="24"/>
        </w:rPr>
        <w:t xml:space="preserve"> </w:t>
      </w:r>
      <w:r>
        <w:rPr>
          <w:color w:val="231F20"/>
          <w:sz w:val="24"/>
        </w:rPr>
        <w:t>Service</w:t>
      </w:r>
      <w:r>
        <w:rPr>
          <w:color w:val="231F20"/>
          <w:spacing w:val="-26"/>
          <w:sz w:val="24"/>
        </w:rPr>
        <w:t xml:space="preserve"> </w:t>
      </w:r>
      <w:r>
        <w:rPr>
          <w:color w:val="231F20"/>
          <w:sz w:val="24"/>
        </w:rPr>
        <w:t>activity(ies).</w:t>
      </w:r>
    </w:p>
    <w:p w14:paraId="6FEF1496" w14:textId="77777777" w:rsidR="00C27D8E" w:rsidRDefault="00B41186">
      <w:pPr>
        <w:pStyle w:val="ListParagraph"/>
        <w:numPr>
          <w:ilvl w:val="5"/>
          <w:numId w:val="28"/>
        </w:numPr>
        <w:tabs>
          <w:tab w:val="left" w:pos="1622"/>
        </w:tabs>
        <w:spacing w:before="200"/>
        <w:ind w:left="1621" w:hanging="342"/>
        <w:jc w:val="left"/>
        <w:rPr>
          <w:sz w:val="24"/>
        </w:rPr>
      </w:pPr>
      <w:r>
        <w:rPr>
          <w:color w:val="231F20"/>
          <w:sz w:val="24"/>
        </w:rPr>
        <w:t>All of the above MOE Rule data will be in accordance with the applicable paragraphs of</w:t>
      </w:r>
      <w:r>
        <w:rPr>
          <w:color w:val="231F20"/>
          <w:spacing w:val="-45"/>
          <w:sz w:val="24"/>
        </w:rPr>
        <w:t xml:space="preserve"> </w:t>
      </w:r>
      <w:r>
        <w:rPr>
          <w:color w:val="231F20"/>
          <w:sz w:val="24"/>
        </w:rPr>
        <w:t>this</w:t>
      </w:r>
    </w:p>
    <w:p w14:paraId="41F5B840" w14:textId="77777777" w:rsidR="00C27D8E" w:rsidRDefault="00B41186">
      <w:pPr>
        <w:pStyle w:val="BodyText"/>
        <w:spacing w:before="41"/>
        <w:ind w:left="380"/>
      </w:pPr>
      <w:r>
        <w:rPr>
          <w:color w:val="231F20"/>
        </w:rPr>
        <w:t>section.</w:t>
      </w:r>
    </w:p>
    <w:p w14:paraId="0AAA4F89" w14:textId="77777777" w:rsidR="00C27D8E" w:rsidRDefault="00C27D8E">
      <w:pPr>
        <w:pStyle w:val="BodyText"/>
        <w:spacing w:before="10"/>
        <w:rPr>
          <w:sz w:val="20"/>
        </w:rPr>
      </w:pPr>
    </w:p>
    <w:p w14:paraId="42B9FDE8" w14:textId="77777777" w:rsidR="00C27D8E" w:rsidRDefault="00B41186">
      <w:pPr>
        <w:pStyle w:val="ListParagraph"/>
        <w:numPr>
          <w:ilvl w:val="5"/>
          <w:numId w:val="28"/>
        </w:numPr>
        <w:tabs>
          <w:tab w:val="left" w:pos="1608"/>
        </w:tabs>
        <w:ind w:left="1607" w:hanging="328"/>
        <w:jc w:val="left"/>
        <w:rPr>
          <w:sz w:val="24"/>
        </w:rPr>
      </w:pPr>
      <w:r>
        <w:rPr>
          <w:color w:val="231F20"/>
          <w:sz w:val="24"/>
        </w:rPr>
        <w:t>When</w:t>
      </w:r>
      <w:r>
        <w:rPr>
          <w:color w:val="231F20"/>
          <w:spacing w:val="-3"/>
          <w:sz w:val="24"/>
        </w:rPr>
        <w:t xml:space="preserve"> </w:t>
      </w:r>
      <w:r>
        <w:rPr>
          <w:color w:val="231F20"/>
          <w:sz w:val="24"/>
        </w:rPr>
        <w:t>an</w:t>
      </w:r>
      <w:r>
        <w:rPr>
          <w:color w:val="231F20"/>
          <w:spacing w:val="-2"/>
          <w:sz w:val="24"/>
        </w:rPr>
        <w:t xml:space="preserve"> </w:t>
      </w:r>
      <w:r>
        <w:rPr>
          <w:color w:val="231F20"/>
          <w:sz w:val="24"/>
        </w:rPr>
        <w:t>item</w:t>
      </w:r>
      <w:r>
        <w:rPr>
          <w:color w:val="231F20"/>
          <w:spacing w:val="-2"/>
          <w:sz w:val="24"/>
        </w:rPr>
        <w:t xml:space="preserve"> </w:t>
      </w:r>
      <w:r>
        <w:rPr>
          <w:color w:val="231F20"/>
          <w:sz w:val="24"/>
        </w:rPr>
        <w:t>of</w:t>
      </w:r>
      <w:r>
        <w:rPr>
          <w:color w:val="231F20"/>
          <w:spacing w:val="-2"/>
          <w:sz w:val="24"/>
        </w:rPr>
        <w:t xml:space="preserve"> </w:t>
      </w:r>
      <w:r>
        <w:rPr>
          <w:color w:val="231F20"/>
          <w:sz w:val="24"/>
        </w:rPr>
        <w:t>supply</w:t>
      </w:r>
      <w:r>
        <w:rPr>
          <w:color w:val="231F20"/>
          <w:spacing w:val="-6"/>
          <w:sz w:val="24"/>
        </w:rPr>
        <w:t xml:space="preserve"> </w:t>
      </w:r>
      <w:r>
        <w:rPr>
          <w:color w:val="231F20"/>
          <w:sz w:val="24"/>
        </w:rPr>
        <w:t>is</w:t>
      </w:r>
      <w:r>
        <w:rPr>
          <w:color w:val="231F20"/>
          <w:spacing w:val="-1"/>
          <w:sz w:val="24"/>
        </w:rPr>
        <w:t xml:space="preserve"> </w:t>
      </w:r>
      <w:r>
        <w:rPr>
          <w:color w:val="231F20"/>
          <w:sz w:val="24"/>
        </w:rPr>
        <w:t>no</w:t>
      </w:r>
      <w:r>
        <w:rPr>
          <w:color w:val="231F20"/>
          <w:spacing w:val="-2"/>
          <w:sz w:val="24"/>
        </w:rPr>
        <w:t xml:space="preserve"> </w:t>
      </w:r>
      <w:r>
        <w:rPr>
          <w:color w:val="231F20"/>
          <w:sz w:val="24"/>
        </w:rPr>
        <w:t>longer</w:t>
      </w:r>
      <w:r>
        <w:rPr>
          <w:color w:val="231F20"/>
          <w:spacing w:val="1"/>
          <w:sz w:val="24"/>
        </w:rPr>
        <w:t xml:space="preserve"> </w:t>
      </w:r>
      <w:r>
        <w:rPr>
          <w:color w:val="231F20"/>
          <w:sz w:val="24"/>
        </w:rPr>
        <w:t>required</w:t>
      </w:r>
      <w:r>
        <w:rPr>
          <w:color w:val="231F20"/>
          <w:spacing w:val="-4"/>
          <w:sz w:val="24"/>
        </w:rPr>
        <w:t xml:space="preserve"> </w:t>
      </w:r>
      <w:r>
        <w:rPr>
          <w:color w:val="231F20"/>
          <w:sz w:val="24"/>
        </w:rPr>
        <w:t>by</w:t>
      </w:r>
      <w:r>
        <w:rPr>
          <w:color w:val="231F20"/>
          <w:spacing w:val="-6"/>
          <w:sz w:val="24"/>
        </w:rPr>
        <w:t xml:space="preserve"> </w:t>
      </w:r>
      <w:r>
        <w:rPr>
          <w:color w:val="231F20"/>
          <w:sz w:val="24"/>
        </w:rPr>
        <w:t>an</w:t>
      </w:r>
      <w:r>
        <w:rPr>
          <w:color w:val="231F20"/>
          <w:spacing w:val="1"/>
          <w:sz w:val="24"/>
        </w:rPr>
        <w:t xml:space="preserve"> </w:t>
      </w:r>
      <w:r>
        <w:rPr>
          <w:color w:val="231F20"/>
          <w:sz w:val="24"/>
        </w:rPr>
        <w:t>IMM</w:t>
      </w:r>
      <w:r>
        <w:rPr>
          <w:color w:val="231F20"/>
          <w:spacing w:val="1"/>
          <w:sz w:val="24"/>
        </w:rPr>
        <w:t xml:space="preserve"> </w:t>
      </w:r>
      <w:r>
        <w:rPr>
          <w:color w:val="231F20"/>
          <w:sz w:val="24"/>
        </w:rPr>
        <w:t>and</w:t>
      </w:r>
      <w:r>
        <w:rPr>
          <w:color w:val="231F20"/>
          <w:spacing w:val="-2"/>
          <w:sz w:val="24"/>
        </w:rPr>
        <w:t xml:space="preserve"> </w:t>
      </w:r>
      <w:r>
        <w:rPr>
          <w:color w:val="231F20"/>
          <w:sz w:val="24"/>
        </w:rPr>
        <w:t>other</w:t>
      </w:r>
      <w:r>
        <w:rPr>
          <w:color w:val="231F20"/>
          <w:spacing w:val="-2"/>
          <w:sz w:val="24"/>
        </w:rPr>
        <w:t xml:space="preserve"> </w:t>
      </w:r>
      <w:r>
        <w:rPr>
          <w:color w:val="231F20"/>
          <w:sz w:val="24"/>
        </w:rPr>
        <w:t>Service/Agency</w:t>
      </w:r>
      <w:r>
        <w:rPr>
          <w:color w:val="231F20"/>
          <w:spacing w:val="-6"/>
          <w:sz w:val="24"/>
        </w:rPr>
        <w:t xml:space="preserve"> </w:t>
      </w:r>
      <w:r>
        <w:rPr>
          <w:color w:val="231F20"/>
          <w:sz w:val="24"/>
        </w:rPr>
        <w:t>MOE</w:t>
      </w:r>
      <w:r>
        <w:rPr>
          <w:color w:val="231F20"/>
          <w:spacing w:val="-13"/>
          <w:sz w:val="24"/>
        </w:rPr>
        <w:t xml:space="preserve"> </w:t>
      </w:r>
      <w:r>
        <w:rPr>
          <w:color w:val="231F20"/>
          <w:sz w:val="24"/>
        </w:rPr>
        <w:t>Rule</w:t>
      </w:r>
    </w:p>
    <w:p w14:paraId="744E7D87" w14:textId="77777777" w:rsidR="00C27D8E" w:rsidRDefault="00B41186">
      <w:pPr>
        <w:pStyle w:val="BodyText"/>
        <w:spacing w:before="41" w:line="276" w:lineRule="auto"/>
        <w:ind w:left="380" w:right="643"/>
      </w:pPr>
      <w:r>
        <w:rPr>
          <w:color w:val="231F20"/>
        </w:rPr>
        <w:t>data is recorded, the IMM or IMM cataloging agent will submit DIC LDU and DIC LCM or LDM (as appropriate) to inactivate or delete the Service CMD record of the IMM under DIC LMD. The IMM CMD record must remain active until all supported Service/Agency activities have either withdrawn from the item or the item has been logistically assigned to another IMM.</w:t>
      </w:r>
    </w:p>
    <w:p w14:paraId="0232927E" w14:textId="77777777" w:rsidR="00C27D8E" w:rsidRDefault="00B41186">
      <w:pPr>
        <w:pStyle w:val="ListParagraph"/>
        <w:numPr>
          <w:ilvl w:val="4"/>
          <w:numId w:val="28"/>
        </w:numPr>
        <w:tabs>
          <w:tab w:val="left" w:pos="1319"/>
        </w:tabs>
        <w:spacing w:before="202"/>
        <w:ind w:left="1318" w:hanging="339"/>
        <w:rPr>
          <w:sz w:val="24"/>
        </w:rPr>
      </w:pPr>
      <w:r>
        <w:rPr>
          <w:color w:val="231F20"/>
          <w:sz w:val="24"/>
        </w:rPr>
        <w:t>Logistics Information Services Actions on IMM-Proposed Withdrawal</w:t>
      </w:r>
      <w:r>
        <w:rPr>
          <w:color w:val="231F20"/>
          <w:spacing w:val="-13"/>
          <w:sz w:val="24"/>
        </w:rPr>
        <w:t xml:space="preserve"> </w:t>
      </w:r>
      <w:r>
        <w:rPr>
          <w:color w:val="231F20"/>
          <w:sz w:val="24"/>
        </w:rPr>
        <w:t>Actions.</w:t>
      </w:r>
    </w:p>
    <w:p w14:paraId="692A955B" w14:textId="77777777" w:rsidR="00C27D8E" w:rsidRDefault="00C27D8E">
      <w:pPr>
        <w:pStyle w:val="BodyText"/>
        <w:spacing w:before="10"/>
        <w:rPr>
          <w:sz w:val="20"/>
        </w:rPr>
      </w:pPr>
    </w:p>
    <w:p w14:paraId="21B0BCFF" w14:textId="52F4E9CD" w:rsidR="00C27D8E" w:rsidRDefault="00B41186">
      <w:pPr>
        <w:pStyle w:val="ListParagraph"/>
        <w:numPr>
          <w:ilvl w:val="5"/>
          <w:numId w:val="28"/>
        </w:numPr>
        <w:tabs>
          <w:tab w:val="left" w:pos="1608"/>
        </w:tabs>
        <w:spacing w:line="276" w:lineRule="auto"/>
        <w:ind w:right="1037" w:firstLine="900"/>
        <w:jc w:val="left"/>
        <w:rPr>
          <w:sz w:val="24"/>
        </w:rPr>
      </w:pPr>
      <w:r>
        <w:rPr>
          <w:color w:val="231F20"/>
          <w:sz w:val="24"/>
        </w:rPr>
        <w:t xml:space="preserve">Receive the withdrawal actions and delete the IMM and/or other activity MOE Rules from the FLIS </w:t>
      </w:r>
      <w:r w:rsidR="00D73DAA">
        <w:rPr>
          <w:color w:val="231F20"/>
          <w:sz w:val="24"/>
        </w:rPr>
        <w:t>database,</w:t>
      </w:r>
      <w:r>
        <w:rPr>
          <w:color w:val="231F20"/>
          <w:sz w:val="24"/>
        </w:rPr>
        <w:t xml:space="preserve"> process Catalog Management</w:t>
      </w:r>
      <w:r>
        <w:rPr>
          <w:color w:val="231F20"/>
          <w:spacing w:val="-11"/>
          <w:sz w:val="24"/>
        </w:rPr>
        <w:t xml:space="preserve"> </w:t>
      </w:r>
      <w:r>
        <w:rPr>
          <w:color w:val="231F20"/>
          <w:sz w:val="24"/>
        </w:rPr>
        <w:t>Data.</w:t>
      </w:r>
    </w:p>
    <w:p w14:paraId="144F5390" w14:textId="77777777" w:rsidR="00C27D8E" w:rsidRDefault="00B41186">
      <w:pPr>
        <w:pStyle w:val="ListParagraph"/>
        <w:numPr>
          <w:ilvl w:val="5"/>
          <w:numId w:val="28"/>
        </w:numPr>
        <w:tabs>
          <w:tab w:val="left" w:pos="1619"/>
        </w:tabs>
        <w:spacing w:before="203"/>
        <w:ind w:left="1618" w:hanging="339"/>
        <w:jc w:val="left"/>
        <w:rPr>
          <w:sz w:val="24"/>
        </w:rPr>
      </w:pPr>
      <w:r>
        <w:rPr>
          <w:color w:val="231F20"/>
          <w:sz w:val="24"/>
        </w:rPr>
        <w:t>Forward</w:t>
      </w:r>
      <w:r>
        <w:rPr>
          <w:color w:val="231F20"/>
          <w:spacing w:val="-3"/>
          <w:sz w:val="24"/>
        </w:rPr>
        <w:t xml:space="preserve"> </w:t>
      </w:r>
      <w:r>
        <w:rPr>
          <w:color w:val="231F20"/>
          <w:sz w:val="24"/>
        </w:rPr>
        <w:t>appropriate</w:t>
      </w:r>
      <w:r>
        <w:rPr>
          <w:color w:val="231F20"/>
          <w:spacing w:val="-1"/>
          <w:sz w:val="24"/>
        </w:rPr>
        <w:t xml:space="preserve"> </w:t>
      </w:r>
      <w:r>
        <w:rPr>
          <w:color w:val="231F20"/>
          <w:sz w:val="24"/>
        </w:rPr>
        <w:t>FLIS</w:t>
      </w:r>
      <w:r>
        <w:rPr>
          <w:color w:val="231F20"/>
          <w:spacing w:val="-1"/>
          <w:sz w:val="24"/>
        </w:rPr>
        <w:t xml:space="preserve"> </w:t>
      </w:r>
      <w:r>
        <w:rPr>
          <w:color w:val="231F20"/>
          <w:sz w:val="24"/>
        </w:rPr>
        <w:t>data</w:t>
      </w:r>
      <w:r>
        <w:rPr>
          <w:color w:val="231F20"/>
          <w:spacing w:val="-3"/>
          <w:sz w:val="24"/>
        </w:rPr>
        <w:t xml:space="preserve"> </w:t>
      </w:r>
      <w:r>
        <w:rPr>
          <w:color w:val="231F20"/>
          <w:sz w:val="24"/>
        </w:rPr>
        <w:t>base</w:t>
      </w:r>
      <w:r>
        <w:rPr>
          <w:color w:val="231F20"/>
          <w:spacing w:val="-3"/>
          <w:sz w:val="24"/>
        </w:rPr>
        <w:t xml:space="preserve"> </w:t>
      </w:r>
      <w:r>
        <w:rPr>
          <w:color w:val="231F20"/>
          <w:sz w:val="24"/>
        </w:rPr>
        <w:t>data</w:t>
      </w:r>
      <w:r>
        <w:rPr>
          <w:color w:val="231F20"/>
          <w:spacing w:val="-2"/>
          <w:sz w:val="24"/>
        </w:rPr>
        <w:t xml:space="preserve"> </w:t>
      </w:r>
      <w:r>
        <w:rPr>
          <w:color w:val="231F20"/>
          <w:sz w:val="24"/>
        </w:rPr>
        <w:t>to all</w:t>
      </w:r>
      <w:r>
        <w:rPr>
          <w:color w:val="231F20"/>
          <w:spacing w:val="-2"/>
          <w:sz w:val="24"/>
        </w:rPr>
        <w:t xml:space="preserve"> </w:t>
      </w:r>
      <w:r>
        <w:rPr>
          <w:color w:val="231F20"/>
          <w:sz w:val="24"/>
        </w:rPr>
        <w:t>authorized</w:t>
      </w:r>
      <w:r>
        <w:rPr>
          <w:color w:val="231F20"/>
          <w:spacing w:val="-2"/>
          <w:sz w:val="24"/>
        </w:rPr>
        <w:t xml:space="preserve"> </w:t>
      </w:r>
      <w:r>
        <w:rPr>
          <w:color w:val="231F20"/>
          <w:sz w:val="24"/>
        </w:rPr>
        <w:t>receivers</w:t>
      </w:r>
      <w:r>
        <w:rPr>
          <w:color w:val="231F20"/>
          <w:spacing w:val="-3"/>
          <w:sz w:val="24"/>
        </w:rPr>
        <w:t xml:space="preserve"> </w:t>
      </w:r>
      <w:r>
        <w:rPr>
          <w:color w:val="231F20"/>
          <w:sz w:val="24"/>
        </w:rPr>
        <w:t>for</w:t>
      </w:r>
      <w:r>
        <w:rPr>
          <w:color w:val="231F20"/>
          <w:spacing w:val="-2"/>
          <w:sz w:val="24"/>
        </w:rPr>
        <w:t xml:space="preserve"> </w:t>
      </w:r>
      <w:r>
        <w:rPr>
          <w:color w:val="231F20"/>
          <w:sz w:val="24"/>
        </w:rPr>
        <w:t>updating</w:t>
      </w:r>
      <w:r>
        <w:rPr>
          <w:color w:val="231F20"/>
          <w:spacing w:val="-5"/>
          <w:sz w:val="24"/>
        </w:rPr>
        <w:t xml:space="preserve"> </w:t>
      </w:r>
      <w:r>
        <w:rPr>
          <w:color w:val="231F20"/>
          <w:sz w:val="24"/>
        </w:rPr>
        <w:t>their</w:t>
      </w:r>
      <w:r>
        <w:rPr>
          <w:color w:val="231F20"/>
          <w:spacing w:val="-1"/>
          <w:sz w:val="24"/>
        </w:rPr>
        <w:t xml:space="preserve"> </w:t>
      </w:r>
      <w:r>
        <w:rPr>
          <w:color w:val="231F20"/>
          <w:sz w:val="24"/>
        </w:rPr>
        <w:t>catalog</w:t>
      </w:r>
      <w:r>
        <w:rPr>
          <w:color w:val="231F20"/>
          <w:spacing w:val="-28"/>
          <w:sz w:val="24"/>
        </w:rPr>
        <w:t xml:space="preserve"> </w:t>
      </w:r>
      <w:r>
        <w:rPr>
          <w:color w:val="231F20"/>
          <w:sz w:val="24"/>
        </w:rPr>
        <w:t>files.</w:t>
      </w:r>
    </w:p>
    <w:p w14:paraId="42457562" w14:textId="77777777" w:rsidR="00C27D8E" w:rsidRDefault="00C27D8E">
      <w:pPr>
        <w:pStyle w:val="BodyText"/>
        <w:spacing w:before="10"/>
        <w:rPr>
          <w:sz w:val="20"/>
        </w:rPr>
      </w:pPr>
    </w:p>
    <w:p w14:paraId="7DB501AC" w14:textId="77777777" w:rsidR="00C27D8E" w:rsidRDefault="00B41186">
      <w:pPr>
        <w:pStyle w:val="ListParagraph"/>
        <w:numPr>
          <w:ilvl w:val="5"/>
          <w:numId w:val="28"/>
        </w:numPr>
        <w:tabs>
          <w:tab w:val="left" w:pos="1608"/>
        </w:tabs>
        <w:spacing w:line="276" w:lineRule="auto"/>
        <w:ind w:right="1219" w:firstLine="900"/>
        <w:jc w:val="left"/>
        <w:rPr>
          <w:sz w:val="24"/>
        </w:rPr>
      </w:pPr>
      <w:r>
        <w:rPr>
          <w:color w:val="231F20"/>
          <w:sz w:val="24"/>
        </w:rPr>
        <w:t>Retain the inactive (no recorded MOE Rule) NSN in the FLIS data base for aging and use in cataloging or provisioning screening</w:t>
      </w:r>
      <w:r>
        <w:rPr>
          <w:color w:val="231F20"/>
          <w:spacing w:val="-32"/>
          <w:sz w:val="24"/>
        </w:rPr>
        <w:t xml:space="preserve"> </w:t>
      </w:r>
      <w:r>
        <w:rPr>
          <w:color w:val="231F20"/>
          <w:sz w:val="24"/>
        </w:rPr>
        <w:t>purposes.</w:t>
      </w:r>
    </w:p>
    <w:p w14:paraId="240E11DB" w14:textId="77777777" w:rsidR="00C27D8E" w:rsidRDefault="00B41186">
      <w:pPr>
        <w:pStyle w:val="ListParagraph"/>
        <w:numPr>
          <w:ilvl w:val="3"/>
          <w:numId w:val="28"/>
        </w:numPr>
        <w:tabs>
          <w:tab w:val="left" w:pos="868"/>
        </w:tabs>
        <w:spacing w:before="198"/>
        <w:ind w:left="867" w:hanging="229"/>
        <w:rPr>
          <w:sz w:val="24"/>
        </w:rPr>
      </w:pPr>
      <w:r>
        <w:rPr>
          <w:color w:val="231F20"/>
          <w:sz w:val="24"/>
        </w:rPr>
        <w:t>Changing Item Management for IMM</w:t>
      </w:r>
      <w:r>
        <w:rPr>
          <w:color w:val="231F20"/>
          <w:spacing w:val="-8"/>
          <w:sz w:val="24"/>
        </w:rPr>
        <w:t xml:space="preserve"> </w:t>
      </w:r>
      <w:r>
        <w:rPr>
          <w:color w:val="231F20"/>
          <w:sz w:val="24"/>
        </w:rPr>
        <w:t>Items.</w:t>
      </w:r>
    </w:p>
    <w:p w14:paraId="4ACFC777" w14:textId="77777777" w:rsidR="00C27D8E" w:rsidRDefault="00C27D8E">
      <w:pPr>
        <w:pStyle w:val="BodyText"/>
        <w:spacing w:before="1"/>
        <w:rPr>
          <w:sz w:val="21"/>
        </w:rPr>
      </w:pPr>
    </w:p>
    <w:p w14:paraId="2023EFF5" w14:textId="77777777" w:rsidR="00C27D8E" w:rsidRDefault="00B41186">
      <w:pPr>
        <w:pStyle w:val="ListParagraph"/>
        <w:numPr>
          <w:ilvl w:val="4"/>
          <w:numId w:val="28"/>
        </w:numPr>
        <w:tabs>
          <w:tab w:val="left" w:pos="1321"/>
        </w:tabs>
        <w:spacing w:line="276" w:lineRule="auto"/>
        <w:ind w:right="591" w:firstLine="600"/>
        <w:rPr>
          <w:sz w:val="24"/>
        </w:rPr>
      </w:pPr>
      <w:r>
        <w:rPr>
          <w:color w:val="231F20"/>
          <w:sz w:val="24"/>
        </w:rPr>
        <w:t>Change of Item Management from One IMM to a Different IMM. It may be determined by</w:t>
      </w:r>
      <w:r>
        <w:rPr>
          <w:color w:val="231F20"/>
          <w:spacing w:val="-49"/>
          <w:sz w:val="24"/>
        </w:rPr>
        <w:t xml:space="preserve"> </w:t>
      </w:r>
      <w:r>
        <w:rPr>
          <w:color w:val="231F20"/>
          <w:sz w:val="24"/>
        </w:rPr>
        <w:t>agreement and/or collaboration efforts that an item under the cognizance of an IMM is to be transferred to a different IMM. The gaining inventory manager or GIM cataloging agent will submit DIC LCU to change the MOE Rule data for each Service or other DoD activity retaining an interest in the item and DIC LCM to input the GIM CMD under DIC</w:t>
      </w:r>
      <w:r>
        <w:rPr>
          <w:color w:val="231F20"/>
          <w:spacing w:val="-12"/>
          <w:sz w:val="24"/>
        </w:rPr>
        <w:t xml:space="preserve"> </w:t>
      </w:r>
      <w:r>
        <w:rPr>
          <w:color w:val="231F20"/>
          <w:sz w:val="24"/>
        </w:rPr>
        <w:t>LMD.</w:t>
      </w:r>
    </w:p>
    <w:p w14:paraId="1DB947AC"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67FF57C4" w14:textId="77777777" w:rsidR="00C27D8E" w:rsidRDefault="00B41186">
      <w:pPr>
        <w:pStyle w:val="ListParagraph"/>
        <w:numPr>
          <w:ilvl w:val="4"/>
          <w:numId w:val="28"/>
        </w:numPr>
        <w:tabs>
          <w:tab w:val="left" w:pos="1321"/>
        </w:tabs>
        <w:spacing w:before="68" w:line="276" w:lineRule="auto"/>
        <w:ind w:right="952" w:firstLine="600"/>
        <w:rPr>
          <w:sz w:val="24"/>
        </w:rPr>
      </w:pPr>
      <w:r>
        <w:rPr>
          <w:color w:val="231F20"/>
          <w:sz w:val="24"/>
        </w:rPr>
        <w:lastRenderedPageBreak/>
        <w:t>Change of Item Management from One IMM to Another IMM. As a result of an FSC change with subsequent Item Management Coding (IMC) action or other coordinated decision, item management may change from an IMM to a different IMM. The gaining IMM will submit DIC LCU to change the MOE</w:t>
      </w:r>
      <w:r>
        <w:rPr>
          <w:color w:val="231F20"/>
          <w:spacing w:val="-45"/>
          <w:sz w:val="24"/>
        </w:rPr>
        <w:t xml:space="preserve"> </w:t>
      </w:r>
      <w:r>
        <w:rPr>
          <w:color w:val="231F20"/>
          <w:sz w:val="24"/>
        </w:rPr>
        <w:t>Rule data for each Service or other DoD activity retaining an interest in the item and DIC LCM to input the GIM CMD under DIC</w:t>
      </w:r>
      <w:r>
        <w:rPr>
          <w:color w:val="231F20"/>
          <w:spacing w:val="-3"/>
          <w:sz w:val="24"/>
        </w:rPr>
        <w:t xml:space="preserve"> </w:t>
      </w:r>
      <w:r>
        <w:rPr>
          <w:color w:val="231F20"/>
          <w:sz w:val="24"/>
        </w:rPr>
        <w:t>LMD.</w:t>
      </w:r>
    </w:p>
    <w:p w14:paraId="49D6E294" w14:textId="77777777" w:rsidR="00C27D8E" w:rsidRDefault="00B41186">
      <w:pPr>
        <w:pStyle w:val="ListParagraph"/>
        <w:numPr>
          <w:ilvl w:val="4"/>
          <w:numId w:val="28"/>
        </w:numPr>
        <w:tabs>
          <w:tab w:val="left" w:pos="1319"/>
        </w:tabs>
        <w:spacing w:before="201" w:line="276" w:lineRule="auto"/>
        <w:ind w:right="900" w:firstLine="600"/>
        <w:rPr>
          <w:sz w:val="24"/>
        </w:rPr>
      </w:pPr>
      <w:r>
        <w:rPr>
          <w:color w:val="231F20"/>
          <w:sz w:val="24"/>
        </w:rPr>
        <w:t>Logistics</w:t>
      </w:r>
      <w:r>
        <w:rPr>
          <w:color w:val="231F20"/>
          <w:spacing w:val="-3"/>
          <w:sz w:val="24"/>
        </w:rPr>
        <w:t xml:space="preserve"> </w:t>
      </w:r>
      <w:r>
        <w:rPr>
          <w:color w:val="231F20"/>
          <w:sz w:val="24"/>
        </w:rPr>
        <w:t>Information</w:t>
      </w:r>
      <w:r>
        <w:rPr>
          <w:color w:val="231F20"/>
          <w:spacing w:val="-5"/>
          <w:sz w:val="24"/>
        </w:rPr>
        <w:t xml:space="preserve"> </w:t>
      </w:r>
      <w:r>
        <w:rPr>
          <w:color w:val="231F20"/>
          <w:sz w:val="24"/>
        </w:rPr>
        <w:t>Services</w:t>
      </w:r>
      <w:r>
        <w:rPr>
          <w:color w:val="231F20"/>
          <w:spacing w:val="-6"/>
          <w:sz w:val="24"/>
        </w:rPr>
        <w:t xml:space="preserve"> </w:t>
      </w:r>
      <w:r>
        <w:rPr>
          <w:color w:val="231F20"/>
          <w:sz w:val="24"/>
        </w:rPr>
        <w:t>Action</w:t>
      </w:r>
      <w:r>
        <w:rPr>
          <w:color w:val="231F20"/>
          <w:spacing w:val="-5"/>
          <w:sz w:val="24"/>
        </w:rPr>
        <w:t xml:space="preserve"> </w:t>
      </w:r>
      <w:r>
        <w:rPr>
          <w:color w:val="231F20"/>
          <w:sz w:val="24"/>
        </w:rPr>
        <w:t>on</w:t>
      </w:r>
      <w:r>
        <w:rPr>
          <w:color w:val="231F20"/>
          <w:spacing w:val="-5"/>
          <w:sz w:val="24"/>
        </w:rPr>
        <w:t xml:space="preserve"> </w:t>
      </w:r>
      <w:r>
        <w:rPr>
          <w:color w:val="231F20"/>
          <w:sz w:val="24"/>
        </w:rPr>
        <w:t>Change</w:t>
      </w:r>
      <w:r>
        <w:rPr>
          <w:color w:val="231F20"/>
          <w:spacing w:val="-2"/>
          <w:sz w:val="24"/>
        </w:rPr>
        <w:t xml:space="preserve"> </w:t>
      </w:r>
      <w:r>
        <w:rPr>
          <w:color w:val="231F20"/>
          <w:sz w:val="24"/>
        </w:rPr>
        <w:t>of</w:t>
      </w:r>
      <w:r>
        <w:rPr>
          <w:color w:val="231F20"/>
          <w:spacing w:val="-3"/>
          <w:sz w:val="24"/>
        </w:rPr>
        <w:t xml:space="preserve"> </w:t>
      </w:r>
      <w:r>
        <w:rPr>
          <w:color w:val="231F20"/>
          <w:sz w:val="24"/>
        </w:rPr>
        <w:t>Item</w:t>
      </w:r>
      <w:r>
        <w:rPr>
          <w:color w:val="231F20"/>
          <w:spacing w:val="-5"/>
          <w:sz w:val="24"/>
        </w:rPr>
        <w:t xml:space="preserve"> </w:t>
      </w:r>
      <w:r>
        <w:rPr>
          <w:color w:val="231F20"/>
          <w:sz w:val="24"/>
        </w:rPr>
        <w:t>Management</w:t>
      </w:r>
      <w:r>
        <w:rPr>
          <w:color w:val="231F20"/>
          <w:spacing w:val="-5"/>
          <w:sz w:val="24"/>
        </w:rPr>
        <w:t xml:space="preserve"> </w:t>
      </w:r>
      <w:r>
        <w:rPr>
          <w:color w:val="231F20"/>
          <w:sz w:val="24"/>
        </w:rPr>
        <w:t>from</w:t>
      </w:r>
      <w:r>
        <w:rPr>
          <w:color w:val="231F20"/>
          <w:spacing w:val="-6"/>
          <w:sz w:val="24"/>
        </w:rPr>
        <w:t xml:space="preserve"> </w:t>
      </w:r>
      <w:r>
        <w:rPr>
          <w:color w:val="231F20"/>
          <w:sz w:val="24"/>
        </w:rPr>
        <w:t>One</w:t>
      </w:r>
      <w:r>
        <w:rPr>
          <w:color w:val="231F20"/>
          <w:spacing w:val="-2"/>
          <w:sz w:val="24"/>
        </w:rPr>
        <w:t xml:space="preserve"> </w:t>
      </w:r>
      <w:r>
        <w:rPr>
          <w:color w:val="231F20"/>
          <w:sz w:val="24"/>
        </w:rPr>
        <w:t>IMM</w:t>
      </w:r>
      <w:r>
        <w:rPr>
          <w:color w:val="231F20"/>
          <w:spacing w:val="-6"/>
          <w:sz w:val="24"/>
        </w:rPr>
        <w:t xml:space="preserve"> </w:t>
      </w:r>
      <w:r>
        <w:rPr>
          <w:color w:val="231F20"/>
          <w:sz w:val="24"/>
        </w:rPr>
        <w:t>to</w:t>
      </w:r>
      <w:r>
        <w:rPr>
          <w:color w:val="231F20"/>
          <w:spacing w:val="-5"/>
          <w:sz w:val="24"/>
        </w:rPr>
        <w:t xml:space="preserve"> </w:t>
      </w:r>
      <w:r>
        <w:rPr>
          <w:color w:val="231F20"/>
          <w:sz w:val="24"/>
        </w:rPr>
        <w:t>Another IMM. As a result of the actions submitted, Logistics Information Services</w:t>
      </w:r>
      <w:r>
        <w:rPr>
          <w:color w:val="231F20"/>
          <w:spacing w:val="-2"/>
          <w:sz w:val="24"/>
        </w:rPr>
        <w:t xml:space="preserve"> </w:t>
      </w:r>
      <w:r>
        <w:rPr>
          <w:color w:val="231F20"/>
          <w:sz w:val="24"/>
        </w:rPr>
        <w:t>will:</w:t>
      </w:r>
    </w:p>
    <w:p w14:paraId="53BF2294" w14:textId="3DD1483D" w:rsidR="00C27D8E" w:rsidRDefault="00B41186">
      <w:pPr>
        <w:pStyle w:val="ListParagraph"/>
        <w:numPr>
          <w:ilvl w:val="5"/>
          <w:numId w:val="28"/>
        </w:numPr>
        <w:tabs>
          <w:tab w:val="left" w:pos="1608"/>
        </w:tabs>
        <w:spacing w:before="203" w:line="276" w:lineRule="auto"/>
        <w:ind w:right="932" w:firstLine="900"/>
        <w:jc w:val="left"/>
        <w:rPr>
          <w:sz w:val="24"/>
        </w:rPr>
      </w:pPr>
      <w:r>
        <w:rPr>
          <w:color w:val="231F20"/>
          <w:sz w:val="24"/>
        </w:rPr>
        <w:t xml:space="preserve">Adjust the FLIS data base to show that the item of supply is under the cognizance of a different </w:t>
      </w:r>
      <w:r w:rsidR="00D73DAA">
        <w:rPr>
          <w:color w:val="231F20"/>
          <w:sz w:val="24"/>
        </w:rPr>
        <w:t>IMM,</w:t>
      </w:r>
      <w:r>
        <w:rPr>
          <w:color w:val="231F20"/>
          <w:sz w:val="24"/>
        </w:rPr>
        <w:t xml:space="preserve"> process</w:t>
      </w:r>
      <w:r>
        <w:rPr>
          <w:color w:val="231F20"/>
          <w:spacing w:val="-5"/>
          <w:sz w:val="24"/>
        </w:rPr>
        <w:t xml:space="preserve"> </w:t>
      </w:r>
      <w:r>
        <w:rPr>
          <w:color w:val="231F20"/>
          <w:sz w:val="24"/>
        </w:rPr>
        <w:t>CMD.</w:t>
      </w:r>
    </w:p>
    <w:p w14:paraId="669E674C" w14:textId="77777777" w:rsidR="00C27D8E" w:rsidRDefault="00B41186">
      <w:pPr>
        <w:pStyle w:val="ListParagraph"/>
        <w:numPr>
          <w:ilvl w:val="5"/>
          <w:numId w:val="28"/>
        </w:numPr>
        <w:tabs>
          <w:tab w:val="left" w:pos="1619"/>
        </w:tabs>
        <w:spacing w:before="200" w:line="276" w:lineRule="auto"/>
        <w:ind w:right="1051" w:firstLine="900"/>
        <w:jc w:val="left"/>
        <w:rPr>
          <w:sz w:val="24"/>
        </w:rPr>
      </w:pPr>
      <w:r>
        <w:rPr>
          <w:color w:val="231F20"/>
          <w:sz w:val="24"/>
        </w:rPr>
        <w:t>Furnish the gaining IMM, as applicable, a complete package of file data as a result of the</w:t>
      </w:r>
      <w:r>
        <w:rPr>
          <w:color w:val="231F20"/>
          <w:spacing w:val="-24"/>
          <w:sz w:val="24"/>
        </w:rPr>
        <w:t xml:space="preserve"> </w:t>
      </w:r>
      <w:r>
        <w:rPr>
          <w:color w:val="231F20"/>
          <w:sz w:val="24"/>
        </w:rPr>
        <w:t>item management</w:t>
      </w:r>
      <w:r>
        <w:rPr>
          <w:color w:val="231F20"/>
          <w:spacing w:val="-13"/>
          <w:sz w:val="24"/>
        </w:rPr>
        <w:t xml:space="preserve"> </w:t>
      </w:r>
      <w:r>
        <w:rPr>
          <w:color w:val="231F20"/>
          <w:sz w:val="24"/>
        </w:rPr>
        <w:t>change.</w:t>
      </w:r>
    </w:p>
    <w:p w14:paraId="65EDBF26" w14:textId="77777777" w:rsidR="00C27D8E" w:rsidRDefault="00B41186">
      <w:pPr>
        <w:pStyle w:val="ListParagraph"/>
        <w:numPr>
          <w:ilvl w:val="5"/>
          <w:numId w:val="28"/>
        </w:numPr>
        <w:tabs>
          <w:tab w:val="left" w:pos="1607"/>
        </w:tabs>
        <w:spacing w:before="201"/>
        <w:ind w:left="1606"/>
        <w:jc w:val="left"/>
        <w:rPr>
          <w:sz w:val="24"/>
        </w:rPr>
      </w:pPr>
      <w:r>
        <w:rPr>
          <w:color w:val="231F20"/>
          <w:sz w:val="24"/>
        </w:rPr>
        <w:t>Forward file maintenance data to all authorized</w:t>
      </w:r>
      <w:r>
        <w:rPr>
          <w:color w:val="231F20"/>
          <w:spacing w:val="-17"/>
          <w:sz w:val="24"/>
        </w:rPr>
        <w:t xml:space="preserve"> </w:t>
      </w:r>
      <w:r>
        <w:rPr>
          <w:color w:val="231F20"/>
          <w:sz w:val="24"/>
        </w:rPr>
        <w:t>receivers.</w:t>
      </w:r>
    </w:p>
    <w:p w14:paraId="6CCB0E43" w14:textId="77777777" w:rsidR="00C27D8E" w:rsidRDefault="00C27D8E">
      <w:pPr>
        <w:pStyle w:val="BodyText"/>
        <w:rPr>
          <w:sz w:val="26"/>
        </w:rPr>
      </w:pPr>
    </w:p>
    <w:p w14:paraId="44EF0B0A" w14:textId="77777777" w:rsidR="00C27D8E" w:rsidRDefault="00C27D8E">
      <w:pPr>
        <w:pStyle w:val="BodyText"/>
        <w:rPr>
          <w:sz w:val="26"/>
        </w:rPr>
      </w:pPr>
    </w:p>
    <w:p w14:paraId="21874B49" w14:textId="77777777" w:rsidR="00C27D8E" w:rsidRDefault="00B41186">
      <w:pPr>
        <w:pStyle w:val="ListParagraph"/>
        <w:numPr>
          <w:ilvl w:val="4"/>
          <w:numId w:val="28"/>
        </w:numPr>
        <w:tabs>
          <w:tab w:val="left" w:pos="1319"/>
        </w:tabs>
        <w:spacing w:before="160" w:line="276" w:lineRule="auto"/>
        <w:ind w:right="769" w:firstLine="600"/>
        <w:rPr>
          <w:sz w:val="24"/>
        </w:rPr>
      </w:pPr>
      <w:r>
        <w:rPr>
          <w:color w:val="231F20"/>
          <w:sz w:val="24"/>
        </w:rPr>
        <w:t>Deletion</w:t>
      </w:r>
      <w:r>
        <w:rPr>
          <w:color w:val="231F20"/>
          <w:spacing w:val="-4"/>
          <w:sz w:val="24"/>
        </w:rPr>
        <w:t xml:space="preserve"> </w:t>
      </w:r>
      <w:r>
        <w:rPr>
          <w:color w:val="231F20"/>
          <w:sz w:val="24"/>
        </w:rPr>
        <w:t>of</w:t>
      </w:r>
      <w:r>
        <w:rPr>
          <w:color w:val="231F20"/>
          <w:spacing w:val="-1"/>
          <w:sz w:val="24"/>
        </w:rPr>
        <w:t xml:space="preserve"> </w:t>
      </w:r>
      <w:r>
        <w:rPr>
          <w:color w:val="231F20"/>
          <w:sz w:val="24"/>
        </w:rPr>
        <w:t>Invalid Logistics</w:t>
      </w:r>
      <w:r>
        <w:rPr>
          <w:color w:val="231F20"/>
          <w:spacing w:val="-3"/>
          <w:sz w:val="24"/>
        </w:rPr>
        <w:t xml:space="preserve"> </w:t>
      </w:r>
      <w:r>
        <w:rPr>
          <w:color w:val="231F20"/>
          <w:sz w:val="24"/>
        </w:rPr>
        <w:t>Transfer.</w:t>
      </w:r>
      <w:r>
        <w:rPr>
          <w:color w:val="231F20"/>
          <w:spacing w:val="-1"/>
          <w:sz w:val="24"/>
        </w:rPr>
        <w:t xml:space="preserve"> </w:t>
      </w:r>
      <w:r>
        <w:rPr>
          <w:color w:val="231F20"/>
          <w:sz w:val="24"/>
        </w:rPr>
        <w:t>If</w:t>
      </w:r>
      <w:r>
        <w:rPr>
          <w:color w:val="231F20"/>
          <w:spacing w:val="-1"/>
          <w:sz w:val="24"/>
        </w:rPr>
        <w:t xml:space="preserve"> </w:t>
      </w:r>
      <w:r>
        <w:rPr>
          <w:color w:val="231F20"/>
          <w:sz w:val="24"/>
        </w:rPr>
        <w:t>a</w:t>
      </w:r>
      <w:r>
        <w:rPr>
          <w:color w:val="231F20"/>
          <w:spacing w:val="-3"/>
          <w:sz w:val="24"/>
        </w:rPr>
        <w:t xml:space="preserve"> </w:t>
      </w:r>
      <w:r>
        <w:rPr>
          <w:color w:val="231F20"/>
          <w:sz w:val="24"/>
        </w:rPr>
        <w:t>logistics</w:t>
      </w:r>
      <w:r>
        <w:rPr>
          <w:color w:val="231F20"/>
          <w:spacing w:val="-4"/>
          <w:sz w:val="24"/>
        </w:rPr>
        <w:t xml:space="preserve"> </w:t>
      </w:r>
      <w:r>
        <w:rPr>
          <w:color w:val="231F20"/>
          <w:sz w:val="24"/>
        </w:rPr>
        <w:t>transfer</w:t>
      </w:r>
      <w:r>
        <w:rPr>
          <w:color w:val="231F20"/>
          <w:spacing w:val="-2"/>
          <w:sz w:val="24"/>
        </w:rPr>
        <w:t xml:space="preserve"> </w:t>
      </w:r>
      <w:r>
        <w:rPr>
          <w:color w:val="231F20"/>
          <w:sz w:val="24"/>
        </w:rPr>
        <w:t>does</w:t>
      </w:r>
      <w:r>
        <w:rPr>
          <w:color w:val="231F20"/>
          <w:spacing w:val="-3"/>
          <w:sz w:val="24"/>
        </w:rPr>
        <w:t xml:space="preserve"> </w:t>
      </w:r>
      <w:r>
        <w:rPr>
          <w:color w:val="231F20"/>
          <w:sz w:val="24"/>
        </w:rPr>
        <w:t>not</w:t>
      </w:r>
      <w:r>
        <w:rPr>
          <w:color w:val="231F20"/>
          <w:spacing w:val="-3"/>
          <w:sz w:val="24"/>
        </w:rPr>
        <w:t xml:space="preserve"> </w:t>
      </w:r>
      <w:r>
        <w:rPr>
          <w:color w:val="231F20"/>
          <w:sz w:val="24"/>
        </w:rPr>
        <w:t>involve</w:t>
      </w:r>
      <w:r>
        <w:rPr>
          <w:color w:val="231F20"/>
          <w:spacing w:val="-3"/>
          <w:sz w:val="24"/>
        </w:rPr>
        <w:t xml:space="preserve"> </w:t>
      </w:r>
      <w:r>
        <w:rPr>
          <w:color w:val="231F20"/>
          <w:sz w:val="24"/>
        </w:rPr>
        <w:t>an</w:t>
      </w:r>
      <w:r>
        <w:rPr>
          <w:color w:val="231F20"/>
          <w:spacing w:val="-2"/>
          <w:sz w:val="24"/>
        </w:rPr>
        <w:t xml:space="preserve"> </w:t>
      </w:r>
      <w:r>
        <w:rPr>
          <w:color w:val="231F20"/>
          <w:sz w:val="24"/>
        </w:rPr>
        <w:t>FSC</w:t>
      </w:r>
      <w:r>
        <w:rPr>
          <w:color w:val="231F20"/>
          <w:spacing w:val="-4"/>
          <w:sz w:val="24"/>
        </w:rPr>
        <w:t xml:space="preserve"> </w:t>
      </w:r>
      <w:r>
        <w:rPr>
          <w:color w:val="231F20"/>
          <w:sz w:val="24"/>
        </w:rPr>
        <w:t>change,</w:t>
      </w:r>
      <w:r>
        <w:rPr>
          <w:color w:val="231F20"/>
          <w:spacing w:val="-4"/>
          <w:sz w:val="24"/>
        </w:rPr>
        <w:t xml:space="preserve"> </w:t>
      </w:r>
      <w:r>
        <w:rPr>
          <w:color w:val="231F20"/>
          <w:sz w:val="24"/>
        </w:rPr>
        <w:t>it</w:t>
      </w:r>
      <w:r>
        <w:rPr>
          <w:color w:val="231F20"/>
          <w:spacing w:val="-20"/>
          <w:sz w:val="24"/>
        </w:rPr>
        <w:t xml:space="preserve"> </w:t>
      </w:r>
      <w:r>
        <w:rPr>
          <w:color w:val="231F20"/>
          <w:sz w:val="24"/>
        </w:rPr>
        <w:t>may be</w:t>
      </w:r>
      <w:r>
        <w:rPr>
          <w:color w:val="231F20"/>
          <w:spacing w:val="-4"/>
          <w:sz w:val="24"/>
        </w:rPr>
        <w:t xml:space="preserve"> </w:t>
      </w:r>
      <w:r>
        <w:rPr>
          <w:color w:val="231F20"/>
          <w:sz w:val="24"/>
        </w:rPr>
        <w:t>determined</w:t>
      </w:r>
      <w:r>
        <w:rPr>
          <w:color w:val="231F20"/>
          <w:spacing w:val="-3"/>
          <w:sz w:val="24"/>
        </w:rPr>
        <w:t xml:space="preserve"> </w:t>
      </w:r>
      <w:r>
        <w:rPr>
          <w:color w:val="231F20"/>
          <w:sz w:val="24"/>
        </w:rPr>
        <w:t>to</w:t>
      </w:r>
      <w:r>
        <w:rPr>
          <w:color w:val="231F20"/>
          <w:spacing w:val="-3"/>
          <w:sz w:val="24"/>
        </w:rPr>
        <w:t xml:space="preserve"> </w:t>
      </w:r>
      <w:r>
        <w:rPr>
          <w:color w:val="231F20"/>
          <w:sz w:val="24"/>
        </w:rPr>
        <w:t>be</w:t>
      </w:r>
      <w:r>
        <w:rPr>
          <w:color w:val="231F20"/>
          <w:spacing w:val="-3"/>
          <w:sz w:val="24"/>
        </w:rPr>
        <w:t xml:space="preserve"> </w:t>
      </w:r>
      <w:r>
        <w:rPr>
          <w:color w:val="231F20"/>
          <w:sz w:val="24"/>
        </w:rPr>
        <w:t>invalid</w:t>
      </w:r>
      <w:r>
        <w:rPr>
          <w:color w:val="231F20"/>
          <w:spacing w:val="-3"/>
          <w:sz w:val="24"/>
        </w:rPr>
        <w:t xml:space="preserve"> </w:t>
      </w:r>
      <w:r>
        <w:rPr>
          <w:color w:val="231F20"/>
          <w:sz w:val="24"/>
        </w:rPr>
        <w:t>and</w:t>
      </w:r>
      <w:r>
        <w:rPr>
          <w:color w:val="231F20"/>
          <w:spacing w:val="-3"/>
          <w:sz w:val="24"/>
        </w:rPr>
        <w:t xml:space="preserve"> </w:t>
      </w:r>
      <w:r>
        <w:rPr>
          <w:color w:val="231F20"/>
          <w:sz w:val="24"/>
        </w:rPr>
        <w:t>deleted</w:t>
      </w:r>
      <w:r>
        <w:rPr>
          <w:color w:val="231F20"/>
          <w:spacing w:val="-3"/>
          <w:sz w:val="24"/>
        </w:rPr>
        <w:t xml:space="preserve"> </w:t>
      </w:r>
      <w:r>
        <w:rPr>
          <w:color w:val="231F20"/>
          <w:sz w:val="24"/>
        </w:rPr>
        <w:t>from</w:t>
      </w:r>
      <w:r>
        <w:rPr>
          <w:color w:val="231F20"/>
          <w:spacing w:val="-3"/>
          <w:sz w:val="24"/>
        </w:rPr>
        <w:t xml:space="preserve"> </w:t>
      </w:r>
      <w:r>
        <w:rPr>
          <w:color w:val="231F20"/>
          <w:sz w:val="24"/>
        </w:rPr>
        <w:t>the</w:t>
      </w:r>
      <w:r>
        <w:rPr>
          <w:color w:val="231F20"/>
          <w:spacing w:val="-3"/>
          <w:sz w:val="24"/>
        </w:rPr>
        <w:t xml:space="preserve"> </w:t>
      </w:r>
      <w:r>
        <w:rPr>
          <w:color w:val="231F20"/>
          <w:sz w:val="24"/>
        </w:rPr>
        <w:t>futures</w:t>
      </w:r>
      <w:r>
        <w:rPr>
          <w:color w:val="231F20"/>
          <w:spacing w:val="-3"/>
          <w:sz w:val="24"/>
        </w:rPr>
        <w:t xml:space="preserve"> </w:t>
      </w:r>
      <w:r>
        <w:rPr>
          <w:color w:val="231F20"/>
          <w:sz w:val="24"/>
        </w:rPr>
        <w:t>file</w:t>
      </w:r>
      <w:r>
        <w:rPr>
          <w:color w:val="231F20"/>
          <w:spacing w:val="-3"/>
          <w:sz w:val="24"/>
        </w:rPr>
        <w:t xml:space="preserve"> </w:t>
      </w:r>
      <w:r>
        <w:rPr>
          <w:color w:val="231F20"/>
          <w:sz w:val="24"/>
        </w:rPr>
        <w:t>in</w:t>
      </w:r>
      <w:r>
        <w:rPr>
          <w:color w:val="231F20"/>
          <w:spacing w:val="-3"/>
          <w:sz w:val="24"/>
        </w:rPr>
        <w:t xml:space="preserve"> </w:t>
      </w:r>
      <w:r>
        <w:rPr>
          <w:color w:val="231F20"/>
          <w:sz w:val="24"/>
        </w:rPr>
        <w:t>accordance with</w:t>
      </w:r>
      <w:r>
        <w:rPr>
          <w:color w:val="231F20"/>
          <w:spacing w:val="-3"/>
          <w:sz w:val="24"/>
        </w:rPr>
        <w:t xml:space="preserve"> </w:t>
      </w:r>
      <w:r>
        <w:rPr>
          <w:color w:val="231F20"/>
          <w:sz w:val="24"/>
        </w:rPr>
        <w:t>volume</w:t>
      </w:r>
      <w:r>
        <w:rPr>
          <w:color w:val="231F20"/>
          <w:spacing w:val="-3"/>
          <w:sz w:val="24"/>
        </w:rPr>
        <w:t xml:space="preserve"> </w:t>
      </w:r>
      <w:r>
        <w:rPr>
          <w:color w:val="231F20"/>
          <w:sz w:val="24"/>
        </w:rPr>
        <w:t>6,</w:t>
      </w:r>
      <w:r>
        <w:rPr>
          <w:color w:val="231F20"/>
          <w:spacing w:val="-3"/>
          <w:sz w:val="24"/>
        </w:rPr>
        <w:t xml:space="preserve"> </w:t>
      </w:r>
      <w:r>
        <w:rPr>
          <w:color w:val="231F20"/>
          <w:sz w:val="24"/>
        </w:rPr>
        <w:t>section</w:t>
      </w:r>
      <w:r>
        <w:rPr>
          <w:color w:val="231F20"/>
          <w:spacing w:val="-22"/>
          <w:sz w:val="24"/>
        </w:rPr>
        <w:t xml:space="preserve"> </w:t>
      </w:r>
      <w:r>
        <w:rPr>
          <w:color w:val="231F20"/>
          <w:sz w:val="24"/>
        </w:rPr>
        <w:t>6.3.3.</w:t>
      </w:r>
    </w:p>
    <w:p w14:paraId="5E600264" w14:textId="77777777" w:rsidR="00C27D8E" w:rsidRDefault="00B41186">
      <w:pPr>
        <w:pStyle w:val="ListParagraph"/>
        <w:numPr>
          <w:ilvl w:val="3"/>
          <w:numId w:val="28"/>
        </w:numPr>
        <w:tabs>
          <w:tab w:val="left" w:pos="990"/>
        </w:tabs>
        <w:spacing w:before="200" w:line="276" w:lineRule="auto"/>
        <w:ind w:right="580" w:firstLine="367"/>
        <w:jc w:val="both"/>
        <w:rPr>
          <w:sz w:val="24"/>
        </w:rPr>
      </w:pPr>
      <w:r>
        <w:rPr>
          <w:color w:val="231F20"/>
          <w:sz w:val="24"/>
        </w:rPr>
        <w:t>Change in FSC Only - No Change to Logistics Management. When an FSC for an item changes, the Item Management Code (Data Record Number (DRN) 2744) is required. On the effective date of the LCG, Logistics Information Services will output conflict notification code 8K notifying the authorized submitters that the IMC should be</w:t>
      </w:r>
      <w:r>
        <w:rPr>
          <w:color w:val="231F20"/>
          <w:spacing w:val="-3"/>
          <w:sz w:val="24"/>
        </w:rPr>
        <w:t xml:space="preserve"> </w:t>
      </w:r>
      <w:r>
        <w:rPr>
          <w:color w:val="231F20"/>
          <w:sz w:val="24"/>
        </w:rPr>
        <w:t>added.</w:t>
      </w:r>
    </w:p>
    <w:p w14:paraId="24488C1F" w14:textId="77777777" w:rsidR="00C27D8E" w:rsidRDefault="00B41186">
      <w:pPr>
        <w:pStyle w:val="Heading2"/>
        <w:numPr>
          <w:ilvl w:val="2"/>
          <w:numId w:val="28"/>
        </w:numPr>
        <w:tabs>
          <w:tab w:val="left" w:pos="971"/>
        </w:tabs>
        <w:spacing w:before="210"/>
        <w:ind w:left="970" w:hanging="591"/>
      </w:pPr>
      <w:r>
        <w:rPr>
          <w:color w:val="231F20"/>
        </w:rPr>
        <w:t>Cancellation of an Item as a Duplicate or to Use Another</w:t>
      </w:r>
      <w:r>
        <w:rPr>
          <w:color w:val="231F20"/>
          <w:spacing w:val="-11"/>
        </w:rPr>
        <w:t xml:space="preserve"> </w:t>
      </w:r>
      <w:r>
        <w:rPr>
          <w:color w:val="231F20"/>
        </w:rPr>
        <w:t>Item</w:t>
      </w:r>
    </w:p>
    <w:p w14:paraId="0E345A48" w14:textId="77777777" w:rsidR="00C27D8E" w:rsidRDefault="00B41186">
      <w:pPr>
        <w:pStyle w:val="BodyText"/>
        <w:spacing w:before="44" w:line="280" w:lineRule="auto"/>
        <w:ind w:left="380" w:right="689"/>
      </w:pPr>
      <w:r>
        <w:rPr>
          <w:color w:val="231F20"/>
        </w:rPr>
        <w:t>This section covers the conditions applicable to the submitter of Cancel-Duplicate and Cancel-Use actions and the actions taken by Logistics Information Services.</w:t>
      </w:r>
    </w:p>
    <w:p w14:paraId="0978278B" w14:textId="77777777" w:rsidR="00C27D8E" w:rsidRDefault="00B41186">
      <w:pPr>
        <w:pStyle w:val="ListParagraph"/>
        <w:numPr>
          <w:ilvl w:val="3"/>
          <w:numId w:val="28"/>
        </w:numPr>
        <w:tabs>
          <w:tab w:val="left" w:pos="856"/>
        </w:tabs>
        <w:spacing w:before="191" w:line="276" w:lineRule="auto"/>
        <w:ind w:right="748" w:firstLine="247"/>
        <w:rPr>
          <w:sz w:val="24"/>
        </w:rPr>
      </w:pPr>
      <w:r>
        <w:rPr>
          <w:color w:val="231F20"/>
          <w:sz w:val="24"/>
        </w:rPr>
        <w:t>When both the Replacement NSN and the NSN to be cancelled (Replaced NSN) contain a Primary Inventory</w:t>
      </w:r>
      <w:r>
        <w:rPr>
          <w:color w:val="231F20"/>
          <w:spacing w:val="-7"/>
          <w:sz w:val="24"/>
        </w:rPr>
        <w:t xml:space="preserve"> </w:t>
      </w:r>
      <w:r>
        <w:rPr>
          <w:color w:val="231F20"/>
          <w:sz w:val="24"/>
        </w:rPr>
        <w:t>Control</w:t>
      </w:r>
      <w:r>
        <w:rPr>
          <w:color w:val="231F20"/>
          <w:spacing w:val="-2"/>
          <w:sz w:val="24"/>
        </w:rPr>
        <w:t xml:space="preserve"> </w:t>
      </w:r>
      <w:r>
        <w:rPr>
          <w:color w:val="231F20"/>
          <w:sz w:val="24"/>
        </w:rPr>
        <w:t>Activity</w:t>
      </w:r>
      <w:r>
        <w:rPr>
          <w:color w:val="231F20"/>
          <w:spacing w:val="-5"/>
          <w:sz w:val="24"/>
        </w:rPr>
        <w:t xml:space="preserve"> </w:t>
      </w:r>
      <w:r>
        <w:rPr>
          <w:color w:val="231F20"/>
          <w:sz w:val="24"/>
        </w:rPr>
        <w:t>with Level</w:t>
      </w:r>
      <w:r>
        <w:rPr>
          <w:color w:val="231F20"/>
          <w:spacing w:val="-2"/>
          <w:sz w:val="24"/>
        </w:rPr>
        <w:t xml:space="preserve"> </w:t>
      </w:r>
      <w:r>
        <w:rPr>
          <w:color w:val="231F20"/>
          <w:sz w:val="24"/>
        </w:rPr>
        <w:t>of</w:t>
      </w:r>
      <w:r>
        <w:rPr>
          <w:color w:val="231F20"/>
          <w:spacing w:val="-2"/>
          <w:sz w:val="24"/>
        </w:rPr>
        <w:t xml:space="preserve"> </w:t>
      </w:r>
      <w:r>
        <w:rPr>
          <w:color w:val="231F20"/>
          <w:sz w:val="24"/>
        </w:rPr>
        <w:t>Authority</w:t>
      </w:r>
      <w:r>
        <w:rPr>
          <w:color w:val="231F20"/>
          <w:spacing w:val="-5"/>
          <w:sz w:val="24"/>
        </w:rPr>
        <w:t xml:space="preserve"> </w:t>
      </w:r>
      <w:r>
        <w:rPr>
          <w:color w:val="231F20"/>
          <w:sz w:val="24"/>
        </w:rPr>
        <w:t>01,</w:t>
      </w:r>
      <w:r>
        <w:rPr>
          <w:color w:val="231F20"/>
          <w:spacing w:val="-3"/>
          <w:sz w:val="24"/>
        </w:rPr>
        <w:t xml:space="preserve"> </w:t>
      </w:r>
      <w:r>
        <w:rPr>
          <w:color w:val="231F20"/>
          <w:sz w:val="24"/>
        </w:rPr>
        <w:t>02,</w:t>
      </w:r>
      <w:r>
        <w:rPr>
          <w:color w:val="231F20"/>
          <w:spacing w:val="-3"/>
          <w:sz w:val="24"/>
        </w:rPr>
        <w:t xml:space="preserve"> </w:t>
      </w:r>
      <w:r>
        <w:rPr>
          <w:color w:val="231F20"/>
          <w:sz w:val="24"/>
        </w:rPr>
        <w:t>06,</w:t>
      </w:r>
      <w:r>
        <w:rPr>
          <w:color w:val="231F20"/>
          <w:spacing w:val="-3"/>
          <w:sz w:val="24"/>
        </w:rPr>
        <w:t xml:space="preserve"> </w:t>
      </w:r>
      <w:r>
        <w:rPr>
          <w:color w:val="231F20"/>
          <w:sz w:val="24"/>
        </w:rPr>
        <w:t>22,</w:t>
      </w:r>
      <w:r>
        <w:rPr>
          <w:color w:val="231F20"/>
          <w:spacing w:val="-3"/>
          <w:sz w:val="24"/>
        </w:rPr>
        <w:t xml:space="preserve"> </w:t>
      </w:r>
      <w:r>
        <w:rPr>
          <w:color w:val="231F20"/>
          <w:sz w:val="24"/>
        </w:rPr>
        <w:t>or</w:t>
      </w:r>
      <w:r>
        <w:rPr>
          <w:color w:val="231F20"/>
          <w:spacing w:val="-3"/>
          <w:sz w:val="24"/>
        </w:rPr>
        <w:t xml:space="preserve"> </w:t>
      </w:r>
      <w:r>
        <w:rPr>
          <w:color w:val="231F20"/>
          <w:sz w:val="24"/>
        </w:rPr>
        <w:t>23,</w:t>
      </w:r>
      <w:r>
        <w:rPr>
          <w:color w:val="231F20"/>
          <w:spacing w:val="-2"/>
          <w:sz w:val="24"/>
        </w:rPr>
        <w:t xml:space="preserve"> </w:t>
      </w:r>
      <w:r>
        <w:rPr>
          <w:color w:val="231F20"/>
          <w:sz w:val="24"/>
        </w:rPr>
        <w:t>the</w:t>
      </w:r>
      <w:r>
        <w:rPr>
          <w:color w:val="231F20"/>
          <w:spacing w:val="-2"/>
          <w:sz w:val="24"/>
        </w:rPr>
        <w:t xml:space="preserve"> </w:t>
      </w:r>
      <w:r>
        <w:rPr>
          <w:color w:val="231F20"/>
          <w:sz w:val="24"/>
        </w:rPr>
        <w:t>authorized</w:t>
      </w:r>
      <w:r>
        <w:rPr>
          <w:color w:val="231F20"/>
          <w:spacing w:val="-2"/>
          <w:sz w:val="24"/>
        </w:rPr>
        <w:t xml:space="preserve"> </w:t>
      </w:r>
      <w:r>
        <w:rPr>
          <w:color w:val="231F20"/>
          <w:sz w:val="24"/>
        </w:rPr>
        <w:t>submitter</w:t>
      </w:r>
      <w:r>
        <w:rPr>
          <w:color w:val="231F20"/>
          <w:spacing w:val="-3"/>
          <w:sz w:val="24"/>
        </w:rPr>
        <w:t xml:space="preserve"> </w:t>
      </w:r>
      <w:r>
        <w:rPr>
          <w:color w:val="231F20"/>
          <w:sz w:val="24"/>
        </w:rPr>
        <w:t>recorded</w:t>
      </w:r>
      <w:r>
        <w:rPr>
          <w:color w:val="231F20"/>
          <w:spacing w:val="-3"/>
          <w:sz w:val="24"/>
        </w:rPr>
        <w:t xml:space="preserve"> </w:t>
      </w:r>
      <w:r>
        <w:rPr>
          <w:color w:val="231F20"/>
          <w:sz w:val="24"/>
        </w:rPr>
        <w:t>on the Replacement NSN shall always submit the proposed cancellation to Logistics Information Services. Otherwise, the authorized submitter of the NSN to be cancelled (replaced NSN) shall submit the proposed cancellation to Logistics Information Services. Submittals must also conform with the cancel-duplicate priorities provided in volume 10, table</w:t>
      </w:r>
      <w:r>
        <w:rPr>
          <w:color w:val="231F20"/>
          <w:spacing w:val="-6"/>
          <w:sz w:val="24"/>
        </w:rPr>
        <w:t xml:space="preserve"> </w:t>
      </w:r>
      <w:r>
        <w:rPr>
          <w:color w:val="231F20"/>
          <w:sz w:val="24"/>
        </w:rPr>
        <w:t>12.</w:t>
      </w:r>
    </w:p>
    <w:p w14:paraId="6191B97D" w14:textId="77777777" w:rsidR="00C27D8E" w:rsidRDefault="00B41186">
      <w:pPr>
        <w:pStyle w:val="ListParagraph"/>
        <w:numPr>
          <w:ilvl w:val="3"/>
          <w:numId w:val="28"/>
        </w:numPr>
        <w:tabs>
          <w:tab w:val="left" w:pos="880"/>
        </w:tabs>
        <w:spacing w:before="203" w:line="276" w:lineRule="auto"/>
        <w:ind w:right="645" w:firstLine="259"/>
        <w:rPr>
          <w:sz w:val="24"/>
        </w:rPr>
      </w:pPr>
      <w:r>
        <w:rPr>
          <w:color w:val="231F20"/>
          <w:sz w:val="24"/>
        </w:rPr>
        <w:t>When the item to be cancelled contains no users and reflects an IMM FSC and an IMM is recorded on the replacement item, who is the class manager for the FSC in the item to be cancelled, the IMM shall submit the proposed cancellation. Otherwise, the proposed cancellation shall be mailed to Logistics Information Services for</w:t>
      </w:r>
      <w:r>
        <w:rPr>
          <w:color w:val="231F20"/>
          <w:spacing w:val="-2"/>
          <w:sz w:val="24"/>
        </w:rPr>
        <w:t xml:space="preserve"> </w:t>
      </w:r>
      <w:r>
        <w:rPr>
          <w:color w:val="231F20"/>
          <w:sz w:val="24"/>
        </w:rPr>
        <w:t>processing.</w:t>
      </w:r>
    </w:p>
    <w:p w14:paraId="2E85E0E1"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6110E3DD" w14:textId="77777777" w:rsidR="00C27D8E" w:rsidRDefault="00B41186">
      <w:pPr>
        <w:pStyle w:val="ListParagraph"/>
        <w:numPr>
          <w:ilvl w:val="3"/>
          <w:numId w:val="28"/>
        </w:numPr>
        <w:tabs>
          <w:tab w:val="left" w:pos="868"/>
        </w:tabs>
        <w:spacing w:before="68" w:line="276" w:lineRule="auto"/>
        <w:ind w:right="604" w:firstLine="259"/>
        <w:rPr>
          <w:sz w:val="24"/>
        </w:rPr>
      </w:pPr>
      <w:r>
        <w:rPr>
          <w:color w:val="231F20"/>
          <w:sz w:val="24"/>
        </w:rPr>
        <w:lastRenderedPageBreak/>
        <w:t>For</w:t>
      </w:r>
      <w:r>
        <w:rPr>
          <w:color w:val="231F20"/>
          <w:spacing w:val="-4"/>
          <w:sz w:val="24"/>
        </w:rPr>
        <w:t xml:space="preserve"> </w:t>
      </w:r>
      <w:r>
        <w:rPr>
          <w:color w:val="231F20"/>
          <w:sz w:val="24"/>
        </w:rPr>
        <w:t>a</w:t>
      </w:r>
      <w:r>
        <w:rPr>
          <w:color w:val="231F20"/>
          <w:spacing w:val="-4"/>
          <w:sz w:val="24"/>
        </w:rPr>
        <w:t xml:space="preserve"> </w:t>
      </w:r>
      <w:r>
        <w:rPr>
          <w:color w:val="231F20"/>
          <w:sz w:val="24"/>
        </w:rPr>
        <w:t>Cancel-Use</w:t>
      </w:r>
      <w:r>
        <w:rPr>
          <w:color w:val="231F20"/>
          <w:spacing w:val="-4"/>
          <w:sz w:val="24"/>
        </w:rPr>
        <w:t xml:space="preserve"> </w:t>
      </w:r>
      <w:r>
        <w:rPr>
          <w:color w:val="231F20"/>
          <w:sz w:val="24"/>
        </w:rPr>
        <w:t>transaction,</w:t>
      </w:r>
      <w:r>
        <w:rPr>
          <w:color w:val="231F20"/>
          <w:spacing w:val="-3"/>
          <w:sz w:val="24"/>
        </w:rPr>
        <w:t xml:space="preserve"> </w:t>
      </w:r>
      <w:r>
        <w:rPr>
          <w:color w:val="231F20"/>
          <w:sz w:val="24"/>
        </w:rPr>
        <w:t>if</w:t>
      </w:r>
      <w:r>
        <w:rPr>
          <w:color w:val="231F20"/>
          <w:spacing w:val="-4"/>
          <w:sz w:val="24"/>
        </w:rPr>
        <w:t xml:space="preserve"> </w:t>
      </w:r>
      <w:r>
        <w:rPr>
          <w:color w:val="231F20"/>
          <w:sz w:val="24"/>
        </w:rPr>
        <w:t>the</w:t>
      </w:r>
      <w:r>
        <w:rPr>
          <w:color w:val="231F20"/>
          <w:spacing w:val="-4"/>
          <w:sz w:val="24"/>
        </w:rPr>
        <w:t xml:space="preserve"> </w:t>
      </w:r>
      <w:r>
        <w:rPr>
          <w:color w:val="231F20"/>
          <w:sz w:val="24"/>
        </w:rPr>
        <w:t>NSN</w:t>
      </w:r>
      <w:r>
        <w:rPr>
          <w:color w:val="231F20"/>
          <w:spacing w:val="-4"/>
          <w:sz w:val="24"/>
        </w:rPr>
        <w:t xml:space="preserve"> </w:t>
      </w:r>
      <w:r>
        <w:rPr>
          <w:color w:val="231F20"/>
          <w:sz w:val="24"/>
        </w:rPr>
        <w:t>to</w:t>
      </w:r>
      <w:r>
        <w:rPr>
          <w:color w:val="231F20"/>
          <w:spacing w:val="-3"/>
          <w:sz w:val="24"/>
        </w:rPr>
        <w:t xml:space="preserve"> </w:t>
      </w:r>
      <w:r>
        <w:rPr>
          <w:color w:val="231F20"/>
          <w:sz w:val="24"/>
        </w:rPr>
        <w:t>be</w:t>
      </w:r>
      <w:r>
        <w:rPr>
          <w:color w:val="231F20"/>
          <w:spacing w:val="-4"/>
          <w:sz w:val="24"/>
        </w:rPr>
        <w:t xml:space="preserve"> </w:t>
      </w:r>
      <w:r>
        <w:rPr>
          <w:color w:val="231F20"/>
          <w:sz w:val="24"/>
        </w:rPr>
        <w:t>cancelled</w:t>
      </w:r>
      <w:r>
        <w:rPr>
          <w:color w:val="231F20"/>
          <w:spacing w:val="-4"/>
          <w:sz w:val="24"/>
        </w:rPr>
        <w:t xml:space="preserve"> </w:t>
      </w:r>
      <w:r>
        <w:rPr>
          <w:color w:val="231F20"/>
          <w:sz w:val="24"/>
        </w:rPr>
        <w:t>contains</w:t>
      </w:r>
      <w:r>
        <w:rPr>
          <w:color w:val="231F20"/>
          <w:spacing w:val="-1"/>
          <w:sz w:val="24"/>
        </w:rPr>
        <w:t xml:space="preserve"> </w:t>
      </w:r>
      <w:r>
        <w:rPr>
          <w:color w:val="231F20"/>
          <w:sz w:val="24"/>
        </w:rPr>
        <w:t>Item</w:t>
      </w:r>
      <w:r>
        <w:rPr>
          <w:color w:val="231F20"/>
          <w:spacing w:val="-4"/>
          <w:sz w:val="24"/>
        </w:rPr>
        <w:t xml:space="preserve"> </w:t>
      </w:r>
      <w:r>
        <w:rPr>
          <w:color w:val="231F20"/>
          <w:sz w:val="24"/>
        </w:rPr>
        <w:t>Standardization</w:t>
      </w:r>
      <w:r>
        <w:rPr>
          <w:color w:val="231F20"/>
          <w:spacing w:val="-2"/>
          <w:sz w:val="24"/>
        </w:rPr>
        <w:t xml:space="preserve"> </w:t>
      </w:r>
      <w:r>
        <w:rPr>
          <w:color w:val="231F20"/>
          <w:sz w:val="24"/>
        </w:rPr>
        <w:t>Code</w:t>
      </w:r>
      <w:r>
        <w:rPr>
          <w:color w:val="231F20"/>
          <w:spacing w:val="-3"/>
          <w:sz w:val="24"/>
        </w:rPr>
        <w:t xml:space="preserve"> </w:t>
      </w:r>
      <w:r>
        <w:rPr>
          <w:color w:val="231F20"/>
          <w:sz w:val="24"/>
        </w:rPr>
        <w:t>(ISC)</w:t>
      </w:r>
      <w:r>
        <w:rPr>
          <w:color w:val="231F20"/>
          <w:spacing w:val="-1"/>
          <w:sz w:val="24"/>
        </w:rPr>
        <w:t xml:space="preserve"> </w:t>
      </w:r>
      <w:r>
        <w:rPr>
          <w:color w:val="231F20"/>
          <w:sz w:val="24"/>
        </w:rPr>
        <w:t>3</w:t>
      </w:r>
      <w:r>
        <w:rPr>
          <w:color w:val="231F20"/>
          <w:spacing w:val="-3"/>
          <w:sz w:val="24"/>
        </w:rPr>
        <w:t xml:space="preserve"> </w:t>
      </w:r>
      <w:r>
        <w:rPr>
          <w:color w:val="231F20"/>
          <w:sz w:val="24"/>
        </w:rPr>
        <w:t>or</w:t>
      </w:r>
      <w:r>
        <w:rPr>
          <w:color w:val="231F20"/>
          <w:spacing w:val="-20"/>
          <w:sz w:val="24"/>
        </w:rPr>
        <w:t xml:space="preserve"> </w:t>
      </w:r>
      <w:r>
        <w:rPr>
          <w:color w:val="231F20"/>
          <w:sz w:val="24"/>
        </w:rPr>
        <w:t>E, the PICA of the Replacement NSN (when LOA is 01, 02, 06, 22, 23, or 26) must be equal to the PICA of the item to be</w:t>
      </w:r>
      <w:r>
        <w:rPr>
          <w:color w:val="231F20"/>
          <w:spacing w:val="-5"/>
          <w:sz w:val="24"/>
        </w:rPr>
        <w:t xml:space="preserve"> </w:t>
      </w:r>
      <w:r>
        <w:rPr>
          <w:color w:val="231F20"/>
          <w:sz w:val="24"/>
        </w:rPr>
        <w:t>cancelled.</w:t>
      </w:r>
    </w:p>
    <w:p w14:paraId="6002841A" w14:textId="77777777" w:rsidR="00C27D8E" w:rsidRDefault="00B41186">
      <w:pPr>
        <w:pStyle w:val="ListParagraph"/>
        <w:numPr>
          <w:ilvl w:val="3"/>
          <w:numId w:val="28"/>
        </w:numPr>
        <w:tabs>
          <w:tab w:val="left" w:pos="880"/>
        </w:tabs>
        <w:spacing w:before="202" w:line="276" w:lineRule="auto"/>
        <w:ind w:right="622" w:firstLine="259"/>
        <w:rPr>
          <w:sz w:val="24"/>
        </w:rPr>
      </w:pPr>
      <w:r>
        <w:rPr>
          <w:color w:val="231F20"/>
          <w:sz w:val="24"/>
        </w:rPr>
        <w:t>Logistics Information Services Actions on Military Activity, IMM, and Civil Agency Cancel-Duplicate</w:t>
      </w:r>
      <w:r>
        <w:rPr>
          <w:color w:val="231F20"/>
          <w:spacing w:val="-30"/>
          <w:sz w:val="24"/>
        </w:rPr>
        <w:t xml:space="preserve"> </w:t>
      </w:r>
      <w:r>
        <w:rPr>
          <w:color w:val="231F20"/>
          <w:sz w:val="24"/>
        </w:rPr>
        <w:t>or Cancel-Use Proposals (including NSA). Receives the proposed cancellations from the submitting activity and either approves or returns the</w:t>
      </w:r>
      <w:r>
        <w:rPr>
          <w:color w:val="231F20"/>
          <w:spacing w:val="-9"/>
          <w:sz w:val="24"/>
        </w:rPr>
        <w:t xml:space="preserve"> </w:t>
      </w:r>
      <w:r>
        <w:rPr>
          <w:color w:val="231F20"/>
          <w:sz w:val="24"/>
        </w:rPr>
        <w:t>transaction.</w:t>
      </w:r>
    </w:p>
    <w:p w14:paraId="5B92CC16" w14:textId="77777777" w:rsidR="00C27D8E" w:rsidRDefault="00B41186">
      <w:pPr>
        <w:pStyle w:val="ListParagraph"/>
        <w:numPr>
          <w:ilvl w:val="4"/>
          <w:numId w:val="28"/>
        </w:numPr>
        <w:tabs>
          <w:tab w:val="left" w:pos="1319"/>
        </w:tabs>
        <w:spacing w:before="200"/>
        <w:ind w:left="1318" w:hanging="339"/>
        <w:rPr>
          <w:sz w:val="24"/>
        </w:rPr>
      </w:pPr>
      <w:r>
        <w:rPr>
          <w:color w:val="231F20"/>
          <w:sz w:val="24"/>
        </w:rPr>
        <w:t>Approvals</w:t>
      </w:r>
    </w:p>
    <w:p w14:paraId="29AC3E63" w14:textId="77777777" w:rsidR="00C27D8E" w:rsidRDefault="00C27D8E">
      <w:pPr>
        <w:pStyle w:val="BodyText"/>
        <w:spacing w:before="10"/>
        <w:rPr>
          <w:sz w:val="20"/>
        </w:rPr>
      </w:pPr>
    </w:p>
    <w:p w14:paraId="4FE22000" w14:textId="77777777" w:rsidR="00C27D8E" w:rsidRDefault="00B41186">
      <w:pPr>
        <w:pStyle w:val="ListParagraph"/>
        <w:numPr>
          <w:ilvl w:val="5"/>
          <w:numId w:val="28"/>
        </w:numPr>
        <w:tabs>
          <w:tab w:val="left" w:pos="1607"/>
        </w:tabs>
        <w:spacing w:line="278" w:lineRule="auto"/>
        <w:ind w:right="582" w:firstLine="900"/>
        <w:jc w:val="left"/>
        <w:rPr>
          <w:sz w:val="24"/>
        </w:rPr>
      </w:pPr>
      <w:r>
        <w:rPr>
          <w:color w:val="231F20"/>
          <w:sz w:val="24"/>
        </w:rPr>
        <w:t>Forwards notification of approval of the action to the submitting activity and to originating activity if different from submitting</w:t>
      </w:r>
      <w:r>
        <w:rPr>
          <w:color w:val="231F20"/>
          <w:spacing w:val="-12"/>
          <w:sz w:val="24"/>
        </w:rPr>
        <w:t xml:space="preserve"> </w:t>
      </w:r>
      <w:r>
        <w:rPr>
          <w:color w:val="231F20"/>
          <w:sz w:val="24"/>
        </w:rPr>
        <w:t>activity.</w:t>
      </w:r>
    </w:p>
    <w:p w14:paraId="30F27725" w14:textId="77777777" w:rsidR="00C27D8E" w:rsidRDefault="00B41186">
      <w:pPr>
        <w:pStyle w:val="ListParagraph"/>
        <w:numPr>
          <w:ilvl w:val="5"/>
          <w:numId w:val="28"/>
        </w:numPr>
        <w:tabs>
          <w:tab w:val="left" w:pos="1620"/>
        </w:tabs>
        <w:spacing w:before="197"/>
        <w:ind w:left="1619" w:hanging="340"/>
        <w:jc w:val="left"/>
        <w:rPr>
          <w:sz w:val="24"/>
        </w:rPr>
      </w:pPr>
      <w:r>
        <w:rPr>
          <w:color w:val="231F20"/>
          <w:sz w:val="24"/>
        </w:rPr>
        <w:t>Adjusts the FLIS data base to show the cancellation and CMD (if applicable)</w:t>
      </w:r>
      <w:r>
        <w:rPr>
          <w:color w:val="231F20"/>
          <w:spacing w:val="-22"/>
          <w:sz w:val="24"/>
        </w:rPr>
        <w:t xml:space="preserve"> </w:t>
      </w:r>
      <w:r>
        <w:rPr>
          <w:color w:val="231F20"/>
          <w:sz w:val="24"/>
        </w:rPr>
        <w:t>actions.</w:t>
      </w:r>
    </w:p>
    <w:p w14:paraId="60D1836E" w14:textId="77777777" w:rsidR="00C27D8E" w:rsidRDefault="00C27D8E">
      <w:pPr>
        <w:pStyle w:val="BodyText"/>
        <w:spacing w:before="10"/>
        <w:rPr>
          <w:sz w:val="20"/>
        </w:rPr>
      </w:pPr>
    </w:p>
    <w:p w14:paraId="60AC0D9E" w14:textId="77777777" w:rsidR="00C27D8E" w:rsidRDefault="00B41186">
      <w:pPr>
        <w:pStyle w:val="ListParagraph"/>
        <w:numPr>
          <w:ilvl w:val="5"/>
          <w:numId w:val="28"/>
        </w:numPr>
        <w:tabs>
          <w:tab w:val="left" w:pos="1608"/>
        </w:tabs>
        <w:ind w:left="1607" w:hanging="328"/>
        <w:jc w:val="left"/>
        <w:rPr>
          <w:sz w:val="24"/>
        </w:rPr>
      </w:pPr>
      <w:r>
        <w:rPr>
          <w:color w:val="231F20"/>
          <w:sz w:val="24"/>
        </w:rPr>
        <w:t>Forwards appropriate FLIS data base data to all authorized data</w:t>
      </w:r>
      <w:r>
        <w:rPr>
          <w:color w:val="231F20"/>
          <w:spacing w:val="-24"/>
          <w:sz w:val="24"/>
        </w:rPr>
        <w:t xml:space="preserve"> </w:t>
      </w:r>
      <w:r>
        <w:rPr>
          <w:color w:val="231F20"/>
          <w:sz w:val="24"/>
        </w:rPr>
        <w:t>receivers.</w:t>
      </w:r>
    </w:p>
    <w:p w14:paraId="43934D80" w14:textId="77777777" w:rsidR="00C27D8E" w:rsidRDefault="00C27D8E">
      <w:pPr>
        <w:pStyle w:val="BodyText"/>
        <w:spacing w:before="1"/>
        <w:rPr>
          <w:sz w:val="21"/>
        </w:rPr>
      </w:pPr>
    </w:p>
    <w:p w14:paraId="0510FEF2" w14:textId="77777777" w:rsidR="00C27D8E" w:rsidRDefault="00B41186">
      <w:pPr>
        <w:pStyle w:val="ListParagraph"/>
        <w:numPr>
          <w:ilvl w:val="4"/>
          <w:numId w:val="28"/>
        </w:numPr>
        <w:tabs>
          <w:tab w:val="left" w:pos="1319"/>
        </w:tabs>
        <w:ind w:left="1318" w:hanging="339"/>
        <w:rPr>
          <w:sz w:val="24"/>
        </w:rPr>
      </w:pPr>
      <w:r>
        <w:rPr>
          <w:color w:val="231F20"/>
          <w:sz w:val="24"/>
        </w:rPr>
        <w:t>Returns</w:t>
      </w:r>
    </w:p>
    <w:p w14:paraId="78113C6A" w14:textId="77777777" w:rsidR="00C27D8E" w:rsidRDefault="00C27D8E">
      <w:pPr>
        <w:pStyle w:val="BodyText"/>
        <w:spacing w:before="10"/>
        <w:rPr>
          <w:sz w:val="20"/>
        </w:rPr>
      </w:pPr>
    </w:p>
    <w:p w14:paraId="484798AE" w14:textId="77777777" w:rsidR="00C27D8E" w:rsidRDefault="00B41186">
      <w:pPr>
        <w:pStyle w:val="ListParagraph"/>
        <w:numPr>
          <w:ilvl w:val="5"/>
          <w:numId w:val="28"/>
        </w:numPr>
        <w:tabs>
          <w:tab w:val="left" w:pos="1608"/>
        </w:tabs>
        <w:spacing w:line="276" w:lineRule="auto"/>
        <w:ind w:right="1593" w:firstLine="900"/>
        <w:jc w:val="left"/>
        <w:rPr>
          <w:sz w:val="24"/>
        </w:rPr>
      </w:pPr>
      <w:r>
        <w:rPr>
          <w:color w:val="231F20"/>
          <w:sz w:val="24"/>
        </w:rPr>
        <w:t>Returns to the submitting activity for appropriate corrective action, adoption, or possible resubmittal.</w:t>
      </w:r>
    </w:p>
    <w:p w14:paraId="7DB933E2" w14:textId="77777777" w:rsidR="00C27D8E" w:rsidRDefault="00B41186">
      <w:pPr>
        <w:pStyle w:val="ListParagraph"/>
        <w:numPr>
          <w:ilvl w:val="5"/>
          <w:numId w:val="28"/>
        </w:numPr>
        <w:tabs>
          <w:tab w:val="left" w:pos="1619"/>
        </w:tabs>
        <w:spacing w:before="201"/>
        <w:ind w:left="1618" w:hanging="339"/>
        <w:jc w:val="left"/>
        <w:rPr>
          <w:sz w:val="24"/>
        </w:rPr>
      </w:pPr>
      <w:r>
        <w:rPr>
          <w:color w:val="231F20"/>
          <w:sz w:val="24"/>
        </w:rPr>
        <w:t>Forwards return to originating activity, if different from submitting</w:t>
      </w:r>
      <w:r>
        <w:rPr>
          <w:color w:val="231F20"/>
          <w:spacing w:val="-27"/>
          <w:sz w:val="24"/>
        </w:rPr>
        <w:t xml:space="preserve"> </w:t>
      </w:r>
      <w:r>
        <w:rPr>
          <w:color w:val="231F20"/>
          <w:sz w:val="24"/>
        </w:rPr>
        <w:t>activity.</w:t>
      </w:r>
    </w:p>
    <w:p w14:paraId="45085BCA" w14:textId="77777777" w:rsidR="00C27D8E" w:rsidRDefault="00C27D8E">
      <w:pPr>
        <w:rPr>
          <w:sz w:val="24"/>
        </w:rPr>
        <w:sectPr w:rsidR="00C27D8E">
          <w:pgSz w:w="12240" w:h="15840"/>
          <w:pgMar w:top="1040" w:right="200" w:bottom="1380" w:left="340" w:header="0" w:footer="1200" w:gutter="0"/>
          <w:cols w:space="720"/>
        </w:sectPr>
      </w:pPr>
    </w:p>
    <w:p w14:paraId="4577C6F7" w14:textId="77777777" w:rsidR="00232B3E" w:rsidRDefault="00B41186">
      <w:pPr>
        <w:pStyle w:val="Heading1"/>
        <w:spacing w:before="74" w:line="276" w:lineRule="auto"/>
        <w:ind w:left="2239" w:right="2362" w:firstLine="2750"/>
        <w:rPr>
          <w:color w:val="231F20"/>
        </w:rPr>
      </w:pPr>
      <w:r>
        <w:rPr>
          <w:color w:val="231F20"/>
        </w:rPr>
        <w:lastRenderedPageBreak/>
        <w:t>CHAPTER 2</w:t>
      </w:r>
    </w:p>
    <w:p w14:paraId="6CB6236E" w14:textId="4665ABAC" w:rsidR="00C27D8E" w:rsidRDefault="00232B3E" w:rsidP="00232B3E">
      <w:pPr>
        <w:pStyle w:val="Heading1"/>
        <w:spacing w:before="74" w:line="276" w:lineRule="auto"/>
        <w:ind w:left="2239" w:right="2362" w:firstLine="11"/>
      </w:pPr>
      <w:r>
        <w:rPr>
          <w:color w:val="231F20"/>
        </w:rPr>
        <w:t>C</w:t>
      </w:r>
      <w:r w:rsidR="00B41186">
        <w:rPr>
          <w:color w:val="231F20"/>
        </w:rPr>
        <w:t>OLLABORATION/DATA EXCHANGE PROCEDURES</w:t>
      </w:r>
    </w:p>
    <w:p w14:paraId="227A2501" w14:textId="77777777" w:rsidR="00C27D8E" w:rsidRDefault="00C27D8E">
      <w:pPr>
        <w:pStyle w:val="BodyText"/>
        <w:spacing w:before="9"/>
        <w:rPr>
          <w:b/>
          <w:sz w:val="41"/>
        </w:rPr>
      </w:pPr>
    </w:p>
    <w:p w14:paraId="42EA5C86" w14:textId="77777777" w:rsidR="00C27D8E" w:rsidRDefault="00B41186">
      <w:pPr>
        <w:pStyle w:val="Heading2"/>
        <w:numPr>
          <w:ilvl w:val="2"/>
          <w:numId w:val="26"/>
        </w:numPr>
        <w:tabs>
          <w:tab w:val="left" w:pos="968"/>
        </w:tabs>
        <w:spacing w:before="0"/>
      </w:pPr>
      <w:r>
        <w:rPr>
          <w:color w:val="231F20"/>
        </w:rPr>
        <w:t>Purpose and</w:t>
      </w:r>
      <w:r>
        <w:rPr>
          <w:color w:val="231F20"/>
          <w:spacing w:val="-4"/>
        </w:rPr>
        <w:t xml:space="preserve"> </w:t>
      </w:r>
      <w:r>
        <w:rPr>
          <w:color w:val="231F20"/>
        </w:rPr>
        <w:t>Scope</w:t>
      </w:r>
    </w:p>
    <w:p w14:paraId="33EC4D42" w14:textId="77777777" w:rsidR="00C27D8E" w:rsidRDefault="00B41186">
      <w:pPr>
        <w:pStyle w:val="ListParagraph"/>
        <w:numPr>
          <w:ilvl w:val="3"/>
          <w:numId w:val="26"/>
        </w:numPr>
        <w:tabs>
          <w:tab w:val="left" w:pos="841"/>
        </w:tabs>
        <w:spacing w:before="49" w:line="276" w:lineRule="auto"/>
        <w:ind w:right="941" w:firstLine="259"/>
        <w:rPr>
          <w:sz w:val="24"/>
        </w:rPr>
      </w:pPr>
      <w:r>
        <w:rPr>
          <w:color w:val="231F20"/>
          <w:sz w:val="24"/>
        </w:rPr>
        <w:t>This chapter is applicable to the Defense Logistics Agency (DLA), Military Services, General Services Administration (GSA), Coast Guard, Federal Aviation Administration (FAA), National Security Agency (NSA), Defense Threat Reduction Agency (DTRA), North Atlantic Treaty Organization (NATO), and other foreign</w:t>
      </w:r>
      <w:r>
        <w:rPr>
          <w:color w:val="231F20"/>
          <w:spacing w:val="-1"/>
          <w:sz w:val="24"/>
        </w:rPr>
        <w:t xml:space="preserve"> </w:t>
      </w:r>
      <w:r>
        <w:rPr>
          <w:color w:val="231F20"/>
          <w:sz w:val="24"/>
        </w:rPr>
        <w:t>governments.</w:t>
      </w:r>
    </w:p>
    <w:p w14:paraId="0B5CA8E2" w14:textId="77777777" w:rsidR="00C27D8E" w:rsidRDefault="00B41186">
      <w:pPr>
        <w:pStyle w:val="ListParagraph"/>
        <w:numPr>
          <w:ilvl w:val="3"/>
          <w:numId w:val="26"/>
        </w:numPr>
        <w:tabs>
          <w:tab w:val="left" w:pos="920"/>
        </w:tabs>
        <w:spacing w:before="202" w:line="276" w:lineRule="auto"/>
        <w:ind w:right="1481" w:firstLine="259"/>
        <w:rPr>
          <w:sz w:val="24"/>
        </w:rPr>
      </w:pPr>
      <w:r>
        <w:rPr>
          <w:color w:val="231F20"/>
          <w:sz w:val="24"/>
        </w:rPr>
        <w:t>These procedures are limited to the collaboration/exchange of data related to proposed additions, deletions, reinstatements, or changes to the Federal Logistics Information System (FLIS)</w:t>
      </w:r>
      <w:r>
        <w:rPr>
          <w:color w:val="231F20"/>
          <w:spacing w:val="-32"/>
          <w:sz w:val="24"/>
        </w:rPr>
        <w:t xml:space="preserve"> </w:t>
      </w:r>
      <w:r>
        <w:rPr>
          <w:color w:val="231F20"/>
          <w:sz w:val="24"/>
        </w:rPr>
        <w:t>database.</w:t>
      </w:r>
    </w:p>
    <w:p w14:paraId="7CC799A6" w14:textId="77777777" w:rsidR="00C27D8E" w:rsidRDefault="00B41186">
      <w:pPr>
        <w:pStyle w:val="ListParagraph"/>
        <w:numPr>
          <w:ilvl w:val="3"/>
          <w:numId w:val="26"/>
        </w:numPr>
        <w:tabs>
          <w:tab w:val="left" w:pos="1000"/>
        </w:tabs>
        <w:spacing w:before="200" w:line="276" w:lineRule="auto"/>
        <w:ind w:right="745" w:firstLine="259"/>
      </w:pPr>
      <w:r>
        <w:rPr>
          <w:color w:val="231F20"/>
          <w:sz w:val="24"/>
        </w:rPr>
        <w:t>This chapter provides the procedures necessary for the collaboration of proposed data changes prior to submittal of transactions to the FLIS database and the exchange of data when transactions require submittal to FLIS through another activity. For the purpose of this procedure, both the participating activities and single submitting activities are considered to be</w:t>
      </w:r>
      <w:r>
        <w:rPr>
          <w:color w:val="231F20"/>
          <w:spacing w:val="-22"/>
          <w:sz w:val="24"/>
        </w:rPr>
        <w:t xml:space="preserve"> </w:t>
      </w:r>
      <w:r>
        <w:rPr>
          <w:color w:val="231F20"/>
        </w:rPr>
        <w:t>"</w:t>
      </w:r>
      <w:r>
        <w:rPr>
          <w:color w:val="231F20"/>
          <w:sz w:val="24"/>
        </w:rPr>
        <w:t>Collaborators.</w:t>
      </w:r>
      <w:r>
        <w:rPr>
          <w:color w:val="231F20"/>
        </w:rPr>
        <w:t>"</w:t>
      </w:r>
    </w:p>
    <w:p w14:paraId="105E7450" w14:textId="77777777" w:rsidR="00C27D8E" w:rsidRDefault="00B41186">
      <w:pPr>
        <w:pStyle w:val="Heading2"/>
        <w:numPr>
          <w:ilvl w:val="2"/>
          <w:numId w:val="26"/>
        </w:numPr>
        <w:tabs>
          <w:tab w:val="left" w:pos="966"/>
        </w:tabs>
        <w:spacing w:before="209"/>
        <w:ind w:left="965" w:hanging="584"/>
      </w:pPr>
      <w:r>
        <w:rPr>
          <w:color w:val="231F20"/>
        </w:rPr>
        <w:t>Collaboration</w:t>
      </w:r>
      <w:r>
        <w:rPr>
          <w:color w:val="231F20"/>
          <w:spacing w:val="-14"/>
        </w:rPr>
        <w:t xml:space="preserve"> </w:t>
      </w:r>
      <w:r>
        <w:rPr>
          <w:color w:val="231F20"/>
        </w:rPr>
        <w:t>Rules</w:t>
      </w:r>
    </w:p>
    <w:p w14:paraId="12A0D00C" w14:textId="77777777" w:rsidR="00C27D8E" w:rsidRDefault="00B41186">
      <w:pPr>
        <w:pStyle w:val="ListParagraph"/>
        <w:numPr>
          <w:ilvl w:val="3"/>
          <w:numId w:val="26"/>
        </w:numPr>
        <w:tabs>
          <w:tab w:val="left" w:pos="839"/>
        </w:tabs>
        <w:spacing w:before="47"/>
        <w:ind w:left="838" w:hanging="200"/>
        <w:rPr>
          <w:sz w:val="24"/>
        </w:rPr>
      </w:pPr>
      <w:r>
        <w:rPr>
          <w:color w:val="231F20"/>
          <w:sz w:val="24"/>
        </w:rPr>
        <w:t>Authorized</w:t>
      </w:r>
      <w:r>
        <w:rPr>
          <w:color w:val="231F20"/>
          <w:spacing w:val="-6"/>
          <w:sz w:val="24"/>
        </w:rPr>
        <w:t xml:space="preserve"> </w:t>
      </w:r>
      <w:r>
        <w:rPr>
          <w:color w:val="231F20"/>
          <w:sz w:val="24"/>
        </w:rPr>
        <w:t>Submitter</w:t>
      </w:r>
    </w:p>
    <w:p w14:paraId="3E5A0B91" w14:textId="77777777" w:rsidR="00C27D8E" w:rsidRDefault="00C27D8E">
      <w:pPr>
        <w:pStyle w:val="BodyText"/>
        <w:spacing w:before="11"/>
        <w:rPr>
          <w:sz w:val="32"/>
        </w:rPr>
      </w:pPr>
    </w:p>
    <w:p w14:paraId="1F7A7DCA" w14:textId="77777777" w:rsidR="00C27D8E" w:rsidRDefault="00B41186">
      <w:pPr>
        <w:pStyle w:val="ListParagraph"/>
        <w:numPr>
          <w:ilvl w:val="4"/>
          <w:numId w:val="26"/>
        </w:numPr>
        <w:tabs>
          <w:tab w:val="left" w:pos="1273"/>
        </w:tabs>
        <w:spacing w:line="276" w:lineRule="auto"/>
        <w:ind w:right="626" w:firstLine="600"/>
        <w:rPr>
          <w:sz w:val="24"/>
        </w:rPr>
      </w:pPr>
      <w:r>
        <w:rPr>
          <w:color w:val="231F20"/>
          <w:sz w:val="24"/>
        </w:rPr>
        <w:t>Category A single submitter. Collaboration and Submittal of Cataloging Actions in Areas Assigned to an Integrated Materiel Manager (IMM) on an FSC Basis. The rules in this paragraph are applicable to item identification and other cataloging actions for all items assigned to an IMM on the basis of a complete FSC. Volume 2, Chapter 1, paragraph 2.1.4.a(2), for explanation of a Category A single</w:t>
      </w:r>
      <w:r>
        <w:rPr>
          <w:color w:val="231F20"/>
          <w:spacing w:val="-46"/>
          <w:sz w:val="24"/>
        </w:rPr>
        <w:t xml:space="preserve"> </w:t>
      </w:r>
      <w:r>
        <w:rPr>
          <w:color w:val="231F20"/>
          <w:sz w:val="24"/>
        </w:rPr>
        <w:t>submitter.</w:t>
      </w:r>
    </w:p>
    <w:p w14:paraId="39386621" w14:textId="77777777" w:rsidR="00C27D8E" w:rsidRDefault="00C27D8E">
      <w:pPr>
        <w:pStyle w:val="BodyText"/>
        <w:spacing w:before="5"/>
        <w:rPr>
          <w:sz w:val="29"/>
        </w:rPr>
      </w:pPr>
    </w:p>
    <w:p w14:paraId="43B2DF39" w14:textId="20CD2C5F" w:rsidR="00C27D8E" w:rsidRDefault="00B41186">
      <w:pPr>
        <w:pStyle w:val="ListParagraph"/>
        <w:numPr>
          <w:ilvl w:val="5"/>
          <w:numId w:val="26"/>
        </w:numPr>
        <w:tabs>
          <w:tab w:val="left" w:pos="1520"/>
        </w:tabs>
        <w:spacing w:line="276" w:lineRule="auto"/>
        <w:ind w:right="738" w:firstLine="900"/>
        <w:rPr>
          <w:sz w:val="24"/>
        </w:rPr>
      </w:pPr>
      <w:r>
        <w:rPr>
          <w:color w:val="231F20"/>
          <w:sz w:val="24"/>
        </w:rPr>
        <w:t>The Defense Supply Center (DSC’s) functions as single catalog data submitter on a complete FSC basis for all assigned classes when category A single submitter criteria applies. The DLA Aviation and U.S. Army Tank-Automotive Command (TACOM) function as single submitters for the FSCs indicated in</w:t>
      </w:r>
      <w:r>
        <w:rPr>
          <w:color w:val="231F20"/>
          <w:spacing w:val="-43"/>
          <w:sz w:val="24"/>
        </w:rPr>
        <w:t xml:space="preserve"> </w:t>
      </w:r>
      <w:r>
        <w:rPr>
          <w:color w:val="231F20"/>
          <w:sz w:val="24"/>
        </w:rPr>
        <w:t>Volume 13, FLIS Materiel Management Decision Rule</w:t>
      </w:r>
      <w:r>
        <w:rPr>
          <w:color w:val="231F20"/>
          <w:spacing w:val="-15"/>
          <w:sz w:val="24"/>
        </w:rPr>
        <w:t xml:space="preserve"> </w:t>
      </w:r>
      <w:r>
        <w:rPr>
          <w:color w:val="231F20"/>
          <w:sz w:val="24"/>
        </w:rPr>
        <w:t>Tables.</w:t>
      </w:r>
    </w:p>
    <w:p w14:paraId="402A6260" w14:textId="77777777" w:rsidR="00C27D8E" w:rsidRDefault="00C27D8E">
      <w:pPr>
        <w:spacing w:line="276" w:lineRule="auto"/>
        <w:rPr>
          <w:sz w:val="24"/>
        </w:rPr>
        <w:sectPr w:rsidR="00C27D8E">
          <w:footerReference w:type="default" r:id="rId10"/>
          <w:pgSz w:w="12240" w:h="15840"/>
          <w:pgMar w:top="1320" w:right="200" w:bottom="1380" w:left="340" w:header="0" w:footer="1197" w:gutter="0"/>
          <w:pgNumType w:start="1"/>
          <w:cols w:space="720"/>
        </w:sectPr>
      </w:pPr>
    </w:p>
    <w:p w14:paraId="350CE075" w14:textId="77777777" w:rsidR="00C27D8E" w:rsidRDefault="00B41186">
      <w:pPr>
        <w:pStyle w:val="ListParagraph"/>
        <w:numPr>
          <w:ilvl w:val="5"/>
          <w:numId w:val="26"/>
        </w:numPr>
        <w:tabs>
          <w:tab w:val="left" w:pos="1532"/>
        </w:tabs>
        <w:spacing w:before="68" w:line="276" w:lineRule="auto"/>
        <w:ind w:right="422" w:firstLine="900"/>
        <w:jc w:val="both"/>
        <w:rPr>
          <w:sz w:val="24"/>
        </w:rPr>
      </w:pPr>
      <w:r>
        <w:rPr>
          <w:color w:val="231F20"/>
          <w:sz w:val="24"/>
        </w:rPr>
        <w:lastRenderedPageBreak/>
        <w:t>Proposed Original and Reinstated Item Identifications. Proposals originated by Civil Agencies (e.g., GSA, FAA, NSA and Coast Guard) are submitted directly to Logistics Information Services in accordance with (IAW) applicable Civil Agency</w:t>
      </w:r>
      <w:r>
        <w:rPr>
          <w:color w:val="231F20"/>
          <w:spacing w:val="-6"/>
          <w:sz w:val="24"/>
        </w:rPr>
        <w:t xml:space="preserve"> </w:t>
      </w:r>
      <w:r>
        <w:rPr>
          <w:color w:val="231F20"/>
          <w:sz w:val="24"/>
        </w:rPr>
        <w:t>procedures.</w:t>
      </w:r>
    </w:p>
    <w:p w14:paraId="4A0BAB57" w14:textId="77777777" w:rsidR="00C27D8E" w:rsidRDefault="00C27D8E">
      <w:pPr>
        <w:pStyle w:val="BodyText"/>
        <w:spacing w:before="5"/>
        <w:rPr>
          <w:sz w:val="29"/>
        </w:rPr>
      </w:pPr>
    </w:p>
    <w:p w14:paraId="155CB9BE" w14:textId="77777777" w:rsidR="004373DB" w:rsidRPr="004373DB" w:rsidRDefault="00B41186" w:rsidP="004373DB">
      <w:pPr>
        <w:pStyle w:val="ListParagraph"/>
        <w:numPr>
          <w:ilvl w:val="5"/>
          <w:numId w:val="26"/>
        </w:numPr>
        <w:tabs>
          <w:tab w:val="left" w:pos="1520"/>
        </w:tabs>
        <w:spacing w:line="276" w:lineRule="auto"/>
        <w:ind w:right="507" w:firstLine="899"/>
        <w:rPr>
          <w:sz w:val="24"/>
        </w:rPr>
      </w:pPr>
      <w:r>
        <w:rPr>
          <w:color w:val="231F20"/>
          <w:sz w:val="24"/>
        </w:rPr>
        <w:t xml:space="preserve">Proposed Data Changes to Federal Item Identifications. The term </w:t>
      </w:r>
      <w:r>
        <w:rPr>
          <w:color w:val="231F20"/>
        </w:rPr>
        <w:t>"</w:t>
      </w:r>
      <w:r>
        <w:rPr>
          <w:color w:val="231F20"/>
          <w:sz w:val="24"/>
        </w:rPr>
        <w:t>data changes</w:t>
      </w:r>
      <w:r>
        <w:rPr>
          <w:color w:val="231F20"/>
        </w:rPr>
        <w:t xml:space="preserve">" </w:t>
      </w:r>
      <w:r>
        <w:rPr>
          <w:color w:val="231F20"/>
          <w:sz w:val="24"/>
        </w:rPr>
        <w:t>as used in this paragraph applies to all transfers between the descriptive and reference method; all add/delete reference number actions, item management status changes, delete or add MOE Rule actions, and cancellations, regardless of type of</w:t>
      </w:r>
      <w:r>
        <w:rPr>
          <w:color w:val="231F20"/>
          <w:spacing w:val="-3"/>
          <w:sz w:val="24"/>
        </w:rPr>
        <w:t xml:space="preserve"> </w:t>
      </w:r>
      <w:r>
        <w:rPr>
          <w:color w:val="231F20"/>
          <w:sz w:val="24"/>
        </w:rPr>
        <w:t>item</w:t>
      </w:r>
      <w:r>
        <w:rPr>
          <w:color w:val="231F20"/>
          <w:spacing w:val="-1"/>
          <w:sz w:val="24"/>
        </w:rPr>
        <w:t xml:space="preserve"> </w:t>
      </w:r>
      <w:r>
        <w:rPr>
          <w:color w:val="231F20"/>
          <w:sz w:val="24"/>
        </w:rPr>
        <w:t>identification;</w:t>
      </w:r>
      <w:r>
        <w:rPr>
          <w:color w:val="231F20"/>
          <w:spacing w:val="-2"/>
          <w:sz w:val="24"/>
        </w:rPr>
        <w:t xml:space="preserve"> </w:t>
      </w:r>
      <w:r>
        <w:rPr>
          <w:color w:val="231F20"/>
          <w:sz w:val="24"/>
        </w:rPr>
        <w:t>and</w:t>
      </w:r>
      <w:r>
        <w:rPr>
          <w:color w:val="231F20"/>
          <w:spacing w:val="-1"/>
          <w:sz w:val="24"/>
        </w:rPr>
        <w:t xml:space="preserve"> </w:t>
      </w:r>
      <w:r>
        <w:rPr>
          <w:color w:val="231F20"/>
          <w:sz w:val="24"/>
        </w:rPr>
        <w:t>item</w:t>
      </w:r>
      <w:r>
        <w:rPr>
          <w:color w:val="231F20"/>
          <w:spacing w:val="-2"/>
          <w:sz w:val="24"/>
        </w:rPr>
        <w:t xml:space="preserve"> </w:t>
      </w:r>
      <w:r>
        <w:rPr>
          <w:color w:val="231F20"/>
          <w:sz w:val="24"/>
        </w:rPr>
        <w:t>(or</w:t>
      </w:r>
      <w:r>
        <w:rPr>
          <w:color w:val="231F20"/>
          <w:spacing w:val="-2"/>
          <w:sz w:val="24"/>
        </w:rPr>
        <w:t xml:space="preserve"> </w:t>
      </w:r>
      <w:r>
        <w:rPr>
          <w:color w:val="231F20"/>
          <w:sz w:val="24"/>
        </w:rPr>
        <w:t>part)</w:t>
      </w:r>
      <w:r>
        <w:rPr>
          <w:color w:val="231F20"/>
          <w:spacing w:val="-2"/>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FSC</w:t>
      </w:r>
      <w:r>
        <w:rPr>
          <w:color w:val="231F20"/>
          <w:spacing w:val="-2"/>
          <w:sz w:val="24"/>
        </w:rPr>
        <w:t xml:space="preserve"> </w:t>
      </w:r>
      <w:r>
        <w:rPr>
          <w:color w:val="231F20"/>
          <w:sz w:val="24"/>
        </w:rPr>
        <w:t>changes</w:t>
      </w:r>
      <w:r>
        <w:rPr>
          <w:color w:val="231F20"/>
          <w:spacing w:val="-1"/>
          <w:sz w:val="24"/>
        </w:rPr>
        <w:t xml:space="preserve"> </w:t>
      </w:r>
      <w:r>
        <w:rPr>
          <w:color w:val="231F20"/>
          <w:sz w:val="24"/>
        </w:rPr>
        <w:t>for</w:t>
      </w:r>
      <w:r>
        <w:rPr>
          <w:color w:val="231F20"/>
          <w:spacing w:val="-3"/>
          <w:sz w:val="24"/>
        </w:rPr>
        <w:t xml:space="preserve"> </w:t>
      </w:r>
      <w:r>
        <w:rPr>
          <w:color w:val="231F20"/>
          <w:sz w:val="24"/>
        </w:rPr>
        <w:t>type</w:t>
      </w:r>
      <w:r>
        <w:rPr>
          <w:color w:val="231F20"/>
          <w:spacing w:val="-2"/>
          <w:sz w:val="24"/>
        </w:rPr>
        <w:t xml:space="preserve"> </w:t>
      </w:r>
      <w:r>
        <w:rPr>
          <w:color w:val="231F20"/>
          <w:sz w:val="24"/>
        </w:rPr>
        <w:t>2</w:t>
      </w:r>
      <w:r>
        <w:rPr>
          <w:color w:val="231F20"/>
          <w:spacing w:val="-1"/>
          <w:sz w:val="24"/>
        </w:rPr>
        <w:t xml:space="preserve"> </w:t>
      </w:r>
      <w:r>
        <w:rPr>
          <w:color w:val="231F20"/>
          <w:sz w:val="24"/>
        </w:rPr>
        <w:t>item</w:t>
      </w:r>
      <w:r>
        <w:rPr>
          <w:color w:val="231F20"/>
          <w:spacing w:val="-2"/>
          <w:sz w:val="24"/>
        </w:rPr>
        <w:t xml:space="preserve"> </w:t>
      </w:r>
      <w:r>
        <w:rPr>
          <w:color w:val="231F20"/>
          <w:sz w:val="24"/>
        </w:rPr>
        <w:t>identifications.</w:t>
      </w:r>
      <w:r>
        <w:rPr>
          <w:color w:val="231F20"/>
          <w:spacing w:val="-1"/>
          <w:sz w:val="24"/>
        </w:rPr>
        <w:t xml:space="preserve"> </w:t>
      </w:r>
      <w:r>
        <w:rPr>
          <w:color w:val="231F20"/>
          <w:sz w:val="24"/>
        </w:rPr>
        <w:t>For</w:t>
      </w:r>
      <w:r>
        <w:rPr>
          <w:color w:val="231F20"/>
          <w:spacing w:val="-1"/>
          <w:sz w:val="24"/>
        </w:rPr>
        <w:t xml:space="preserve"> </w:t>
      </w:r>
      <w:r>
        <w:rPr>
          <w:color w:val="231F20"/>
          <w:sz w:val="24"/>
        </w:rPr>
        <w:t>FSC</w:t>
      </w:r>
      <w:r>
        <w:rPr>
          <w:color w:val="231F20"/>
          <w:spacing w:val="-22"/>
          <w:sz w:val="24"/>
        </w:rPr>
        <w:t xml:space="preserve"> </w:t>
      </w:r>
      <w:r>
        <w:rPr>
          <w:color w:val="231F20"/>
          <w:sz w:val="24"/>
        </w:rPr>
        <w:t>changes involving multiple IMMs see Volume 2, Chapter 1, Sections 2.1.7 and Sections</w:t>
      </w:r>
      <w:r>
        <w:rPr>
          <w:color w:val="231F20"/>
          <w:spacing w:val="-28"/>
          <w:sz w:val="24"/>
        </w:rPr>
        <w:t xml:space="preserve"> </w:t>
      </w:r>
      <w:r>
        <w:rPr>
          <w:color w:val="231F20"/>
          <w:sz w:val="24"/>
        </w:rPr>
        <w:t>2.1.9</w:t>
      </w:r>
    </w:p>
    <w:p w14:paraId="214E6A7E" w14:textId="77777777" w:rsidR="004373DB" w:rsidRPr="004373DB" w:rsidRDefault="004373DB" w:rsidP="004373DB">
      <w:pPr>
        <w:pStyle w:val="ListParagraph"/>
        <w:rPr>
          <w:color w:val="231F20"/>
        </w:rPr>
      </w:pPr>
    </w:p>
    <w:p w14:paraId="6A6FA07C" w14:textId="7A112857" w:rsidR="004373DB" w:rsidRPr="004373DB" w:rsidRDefault="00B41186" w:rsidP="00CC5C99">
      <w:pPr>
        <w:pStyle w:val="ListParagraph"/>
        <w:numPr>
          <w:ilvl w:val="5"/>
          <w:numId w:val="26"/>
        </w:numPr>
        <w:tabs>
          <w:tab w:val="left" w:pos="1520"/>
        </w:tabs>
        <w:spacing w:line="276" w:lineRule="auto"/>
        <w:ind w:right="507" w:firstLine="899"/>
        <w:rPr>
          <w:color w:val="231F20"/>
          <w:sz w:val="24"/>
        </w:rPr>
      </w:pPr>
      <w:r w:rsidRPr="004373DB">
        <w:rPr>
          <w:color w:val="231F20"/>
          <w:sz w:val="24"/>
        </w:rPr>
        <w:t>Military Activity and IMM Proposals (including NSA and GSA when acting as an IMM). All data changes are submitted to the cognizant IMM, which is the sole submitter to Logistics Information Services. The IMM is responsible for collaborating military or other DoD activity and IMM proposals with other military activities and Civil Agencies recorded as collaborators.</w:t>
      </w:r>
    </w:p>
    <w:p w14:paraId="0B2E2808" w14:textId="77777777" w:rsidR="004373DB" w:rsidRPr="004373DB" w:rsidRDefault="00B41186" w:rsidP="004373DB">
      <w:pPr>
        <w:pStyle w:val="ListParagraph"/>
        <w:numPr>
          <w:ilvl w:val="6"/>
          <w:numId w:val="26"/>
        </w:numPr>
        <w:tabs>
          <w:tab w:val="left" w:pos="1520"/>
        </w:tabs>
        <w:spacing w:before="240" w:line="276" w:lineRule="auto"/>
        <w:ind w:left="374" w:right="504" w:firstLine="1152"/>
        <w:rPr>
          <w:color w:val="231F20"/>
          <w:sz w:val="24"/>
        </w:rPr>
      </w:pPr>
      <w:r w:rsidRPr="004373DB">
        <w:rPr>
          <w:color w:val="231F20"/>
          <w:sz w:val="24"/>
        </w:rPr>
        <w:t>A proposal originated by an IMM is collaborated in the same way.</w:t>
      </w:r>
    </w:p>
    <w:p w14:paraId="4E13E73B" w14:textId="14AB5024" w:rsidR="00C27D8E" w:rsidRPr="004373DB" w:rsidRDefault="00B41186" w:rsidP="004373DB">
      <w:pPr>
        <w:pStyle w:val="ListParagraph"/>
        <w:numPr>
          <w:ilvl w:val="6"/>
          <w:numId w:val="26"/>
        </w:numPr>
        <w:tabs>
          <w:tab w:val="left" w:pos="1520"/>
        </w:tabs>
        <w:spacing w:before="240" w:line="276" w:lineRule="auto"/>
        <w:ind w:left="374" w:right="504" w:firstLine="1152"/>
        <w:rPr>
          <w:color w:val="231F20"/>
          <w:sz w:val="24"/>
        </w:rPr>
      </w:pPr>
      <w:r w:rsidRPr="004373DB">
        <w:rPr>
          <w:color w:val="231F20"/>
          <w:sz w:val="24"/>
        </w:rPr>
        <w:t>Civil Agency Proposals. All data change actions originated by GSA (when not acting as an IMM), FAA, and the Coast Guard are submitted directly to Logistics Information Services by the originating activities after required collaboration action. Civil Agency collaborates with the IMM and Civil Agencies recorded as collaborators IAW the following:</w:t>
      </w:r>
    </w:p>
    <w:p w14:paraId="6C9AA9E8" w14:textId="77777777" w:rsidR="00C27D8E" w:rsidRDefault="00C27D8E">
      <w:pPr>
        <w:pStyle w:val="BodyText"/>
        <w:rPr>
          <w:sz w:val="26"/>
        </w:rPr>
      </w:pPr>
    </w:p>
    <w:p w14:paraId="04752391" w14:textId="77777777" w:rsidR="00C27D8E" w:rsidRDefault="00B41186">
      <w:pPr>
        <w:pStyle w:val="ListParagraph"/>
        <w:numPr>
          <w:ilvl w:val="4"/>
          <w:numId w:val="26"/>
        </w:numPr>
        <w:tabs>
          <w:tab w:val="left" w:pos="1261"/>
        </w:tabs>
        <w:spacing w:before="176" w:line="276" w:lineRule="auto"/>
        <w:ind w:right="713" w:firstLine="600"/>
        <w:rPr>
          <w:sz w:val="24"/>
        </w:rPr>
      </w:pPr>
      <w:r>
        <w:rPr>
          <w:color w:val="231F20"/>
          <w:sz w:val="24"/>
        </w:rPr>
        <w:t>Category B Submitter. Collaboration and Submittal of Cataloging Actions in FSCs assigned to</w:t>
      </w:r>
      <w:r>
        <w:rPr>
          <w:color w:val="231F20"/>
          <w:spacing w:val="-46"/>
          <w:sz w:val="24"/>
        </w:rPr>
        <w:t xml:space="preserve"> </w:t>
      </w:r>
      <w:r>
        <w:rPr>
          <w:color w:val="231F20"/>
          <w:sz w:val="24"/>
        </w:rPr>
        <w:t>IMMs on a by-item</w:t>
      </w:r>
      <w:r>
        <w:rPr>
          <w:color w:val="231F20"/>
          <w:spacing w:val="-3"/>
          <w:sz w:val="24"/>
        </w:rPr>
        <w:t xml:space="preserve"> </w:t>
      </w:r>
      <w:r>
        <w:rPr>
          <w:color w:val="231F20"/>
          <w:sz w:val="24"/>
        </w:rPr>
        <w:t>basis.</w:t>
      </w:r>
    </w:p>
    <w:p w14:paraId="1CE235F0"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2D3BFDDF" w14:textId="77777777" w:rsidR="00C27D8E" w:rsidRDefault="00C27D8E">
      <w:pPr>
        <w:pStyle w:val="BodyText"/>
        <w:rPr>
          <w:sz w:val="20"/>
        </w:rPr>
      </w:pPr>
    </w:p>
    <w:p w14:paraId="71872B00" w14:textId="77777777" w:rsidR="00C27D8E" w:rsidRDefault="00C27D8E">
      <w:pPr>
        <w:pStyle w:val="BodyText"/>
        <w:rPr>
          <w:sz w:val="28"/>
        </w:rPr>
      </w:pPr>
    </w:p>
    <w:p w14:paraId="69899AC8" w14:textId="7A2BF4AD" w:rsidR="00C27D8E" w:rsidRDefault="00B41186">
      <w:pPr>
        <w:pStyle w:val="ListParagraph"/>
        <w:numPr>
          <w:ilvl w:val="5"/>
          <w:numId w:val="26"/>
        </w:numPr>
        <w:tabs>
          <w:tab w:val="left" w:pos="1520"/>
        </w:tabs>
        <w:spacing w:before="90" w:line="276" w:lineRule="auto"/>
        <w:ind w:right="766" w:firstLine="900"/>
        <w:rPr>
          <w:sz w:val="24"/>
        </w:rPr>
      </w:pPr>
      <w:r>
        <w:rPr>
          <w:color w:val="231F20"/>
          <w:sz w:val="24"/>
        </w:rPr>
        <w:t>The rules in this paragraph apply to item identification and other cataloging actions for all items assigned to an IMM when both management and cataloging responsibility assignments are made on a by-item basis.</w:t>
      </w:r>
      <w:r>
        <w:rPr>
          <w:color w:val="231F20"/>
          <w:spacing w:val="-3"/>
          <w:sz w:val="24"/>
        </w:rPr>
        <w:t xml:space="preserve"> </w:t>
      </w:r>
      <w:r>
        <w:rPr>
          <w:color w:val="231F20"/>
          <w:sz w:val="24"/>
        </w:rPr>
        <w:t>See</w:t>
      </w:r>
      <w:r>
        <w:rPr>
          <w:color w:val="231F20"/>
          <w:spacing w:val="-3"/>
          <w:sz w:val="24"/>
        </w:rPr>
        <w:t xml:space="preserve"> </w:t>
      </w:r>
      <w:r>
        <w:rPr>
          <w:color w:val="231F20"/>
          <w:sz w:val="24"/>
        </w:rPr>
        <w:t>Volume</w:t>
      </w:r>
      <w:r>
        <w:rPr>
          <w:color w:val="231F20"/>
          <w:spacing w:val="-3"/>
          <w:sz w:val="24"/>
        </w:rPr>
        <w:t xml:space="preserve"> </w:t>
      </w:r>
      <w:r>
        <w:rPr>
          <w:color w:val="231F20"/>
          <w:sz w:val="24"/>
        </w:rPr>
        <w:t>2,</w:t>
      </w:r>
      <w:r>
        <w:rPr>
          <w:color w:val="231F20"/>
          <w:spacing w:val="-2"/>
          <w:sz w:val="24"/>
        </w:rPr>
        <w:t xml:space="preserve"> </w:t>
      </w:r>
      <w:r>
        <w:rPr>
          <w:color w:val="231F20"/>
          <w:sz w:val="24"/>
        </w:rPr>
        <w:t>Chapter</w:t>
      </w:r>
      <w:r>
        <w:rPr>
          <w:color w:val="231F20"/>
          <w:spacing w:val="-3"/>
          <w:sz w:val="24"/>
        </w:rPr>
        <w:t xml:space="preserve"> </w:t>
      </w:r>
      <w:r>
        <w:rPr>
          <w:color w:val="231F20"/>
          <w:sz w:val="24"/>
        </w:rPr>
        <w:t>1,</w:t>
      </w:r>
      <w:r>
        <w:rPr>
          <w:color w:val="231F20"/>
          <w:spacing w:val="-3"/>
          <w:sz w:val="24"/>
        </w:rPr>
        <w:t xml:space="preserve"> </w:t>
      </w:r>
      <w:r>
        <w:rPr>
          <w:color w:val="231F20"/>
          <w:sz w:val="24"/>
        </w:rPr>
        <w:t>paragraph</w:t>
      </w:r>
      <w:r>
        <w:rPr>
          <w:color w:val="231F20"/>
          <w:spacing w:val="-2"/>
          <w:sz w:val="24"/>
        </w:rPr>
        <w:t xml:space="preserve"> </w:t>
      </w:r>
      <w:r>
        <w:rPr>
          <w:color w:val="231F20"/>
          <w:sz w:val="24"/>
        </w:rPr>
        <w:t>2.1.5.a(4),</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1"/>
          <w:sz w:val="24"/>
        </w:rPr>
        <w:t xml:space="preserve"> </w:t>
      </w:r>
      <w:r>
        <w:rPr>
          <w:color w:val="231F20"/>
          <w:sz w:val="24"/>
        </w:rPr>
        <w:t>explanation</w:t>
      </w:r>
      <w:r>
        <w:rPr>
          <w:color w:val="231F20"/>
          <w:spacing w:val="-3"/>
          <w:sz w:val="24"/>
        </w:rPr>
        <w:t xml:space="preserve"> </w:t>
      </w:r>
      <w:r>
        <w:rPr>
          <w:color w:val="231F20"/>
          <w:sz w:val="24"/>
        </w:rPr>
        <w:t>of</w:t>
      </w:r>
      <w:r>
        <w:rPr>
          <w:color w:val="231F20"/>
          <w:spacing w:val="-3"/>
          <w:sz w:val="24"/>
        </w:rPr>
        <w:t xml:space="preserve"> </w:t>
      </w:r>
      <w:r>
        <w:rPr>
          <w:color w:val="231F20"/>
          <w:sz w:val="24"/>
        </w:rPr>
        <w:t>a</w:t>
      </w:r>
      <w:r>
        <w:rPr>
          <w:color w:val="231F20"/>
          <w:spacing w:val="-2"/>
          <w:sz w:val="24"/>
        </w:rPr>
        <w:t xml:space="preserve"> </w:t>
      </w:r>
      <w:r>
        <w:rPr>
          <w:color w:val="231F20"/>
          <w:sz w:val="24"/>
        </w:rPr>
        <w:t>Category</w:t>
      </w:r>
      <w:r>
        <w:rPr>
          <w:color w:val="231F20"/>
          <w:spacing w:val="-5"/>
          <w:sz w:val="24"/>
        </w:rPr>
        <w:t xml:space="preserve"> </w:t>
      </w:r>
      <w:r>
        <w:rPr>
          <w:color w:val="231F20"/>
          <w:sz w:val="24"/>
        </w:rPr>
        <w:t>B</w:t>
      </w:r>
      <w:r>
        <w:rPr>
          <w:color w:val="231F20"/>
          <w:spacing w:val="-15"/>
          <w:sz w:val="24"/>
        </w:rPr>
        <w:t xml:space="preserve"> </w:t>
      </w:r>
      <w:r>
        <w:rPr>
          <w:color w:val="231F20"/>
          <w:sz w:val="24"/>
        </w:rPr>
        <w:t>Submitter.</w:t>
      </w:r>
    </w:p>
    <w:p w14:paraId="5F03C731" w14:textId="77777777" w:rsidR="00C27D8E" w:rsidRDefault="00C27D8E">
      <w:pPr>
        <w:pStyle w:val="BodyText"/>
        <w:rPr>
          <w:sz w:val="26"/>
        </w:rPr>
      </w:pPr>
    </w:p>
    <w:p w14:paraId="2EFD8927" w14:textId="77777777" w:rsidR="00C27D8E" w:rsidRDefault="00C27D8E">
      <w:pPr>
        <w:pStyle w:val="BodyText"/>
        <w:spacing w:before="5"/>
        <w:rPr>
          <w:sz w:val="36"/>
        </w:rPr>
      </w:pPr>
    </w:p>
    <w:p w14:paraId="4F837BA7" w14:textId="77777777" w:rsidR="00C27D8E" w:rsidRDefault="00B41186">
      <w:pPr>
        <w:pStyle w:val="ListParagraph"/>
        <w:numPr>
          <w:ilvl w:val="6"/>
          <w:numId w:val="26"/>
        </w:numPr>
        <w:tabs>
          <w:tab w:val="left" w:pos="1808"/>
        </w:tabs>
        <w:spacing w:line="276" w:lineRule="auto"/>
        <w:ind w:right="1618" w:firstLine="1200"/>
        <w:rPr>
          <w:sz w:val="24"/>
        </w:rPr>
      </w:pPr>
      <w:r>
        <w:rPr>
          <w:color w:val="231F20"/>
          <w:sz w:val="24"/>
        </w:rPr>
        <w:t>Submittal of Supply Support Requests (DoD 4140.26–M, Defense Integrated</w:t>
      </w:r>
      <w:r>
        <w:rPr>
          <w:color w:val="231F20"/>
          <w:spacing w:val="-38"/>
          <w:sz w:val="24"/>
        </w:rPr>
        <w:t xml:space="preserve"> </w:t>
      </w:r>
      <w:r>
        <w:rPr>
          <w:color w:val="231F20"/>
          <w:sz w:val="24"/>
        </w:rPr>
        <w:t>Materiel Management Manual for Consumable Items).</w:t>
      </w:r>
    </w:p>
    <w:p w14:paraId="022B9162" w14:textId="77777777" w:rsidR="00C27D8E" w:rsidRDefault="00C27D8E">
      <w:pPr>
        <w:pStyle w:val="BodyText"/>
        <w:rPr>
          <w:sz w:val="26"/>
        </w:rPr>
      </w:pPr>
    </w:p>
    <w:p w14:paraId="5C751CAA" w14:textId="77777777" w:rsidR="00C27D8E" w:rsidRDefault="00C27D8E">
      <w:pPr>
        <w:pStyle w:val="BodyText"/>
        <w:rPr>
          <w:sz w:val="26"/>
        </w:rPr>
      </w:pPr>
    </w:p>
    <w:p w14:paraId="13D98B37" w14:textId="77777777" w:rsidR="00C27D8E" w:rsidRDefault="00C27D8E">
      <w:pPr>
        <w:pStyle w:val="BodyText"/>
        <w:spacing w:before="1"/>
        <w:rPr>
          <w:sz w:val="38"/>
        </w:rPr>
      </w:pPr>
    </w:p>
    <w:p w14:paraId="1BBE8537" w14:textId="77777777" w:rsidR="00C27D8E" w:rsidRDefault="00B41186">
      <w:pPr>
        <w:pStyle w:val="ListParagraph"/>
        <w:numPr>
          <w:ilvl w:val="6"/>
          <w:numId w:val="26"/>
        </w:numPr>
        <w:tabs>
          <w:tab w:val="left" w:pos="1820"/>
        </w:tabs>
        <w:ind w:left="1820" w:hanging="240"/>
        <w:rPr>
          <w:sz w:val="24"/>
        </w:rPr>
      </w:pPr>
      <w:r>
        <w:rPr>
          <w:color w:val="231F20"/>
          <w:sz w:val="24"/>
        </w:rPr>
        <w:t>Logistics transfers resulting from Item Management Coding (IMC) actions (DoD</w:t>
      </w:r>
      <w:r>
        <w:rPr>
          <w:color w:val="231F20"/>
          <w:spacing w:val="-28"/>
          <w:sz w:val="24"/>
        </w:rPr>
        <w:t xml:space="preserve"> </w:t>
      </w:r>
      <w:r>
        <w:rPr>
          <w:color w:val="231F20"/>
          <w:sz w:val="24"/>
        </w:rPr>
        <w:t>4140.26-M).</w:t>
      </w:r>
    </w:p>
    <w:p w14:paraId="77094659" w14:textId="77777777" w:rsidR="00C27D8E" w:rsidRDefault="00C27D8E">
      <w:pPr>
        <w:pStyle w:val="BodyText"/>
        <w:rPr>
          <w:sz w:val="26"/>
        </w:rPr>
      </w:pPr>
    </w:p>
    <w:p w14:paraId="39DCCD74" w14:textId="77777777" w:rsidR="00C27D8E" w:rsidRDefault="00C27D8E">
      <w:pPr>
        <w:pStyle w:val="BodyText"/>
        <w:rPr>
          <w:sz w:val="26"/>
        </w:rPr>
      </w:pPr>
    </w:p>
    <w:p w14:paraId="66C29E33" w14:textId="77777777" w:rsidR="00C27D8E" w:rsidRDefault="00B41186">
      <w:pPr>
        <w:pStyle w:val="ListParagraph"/>
        <w:numPr>
          <w:ilvl w:val="6"/>
          <w:numId w:val="26"/>
        </w:numPr>
        <w:tabs>
          <w:tab w:val="left" w:pos="1808"/>
        </w:tabs>
        <w:spacing w:before="163" w:line="273" w:lineRule="auto"/>
        <w:ind w:right="1208" w:firstLine="1200"/>
        <w:rPr>
          <w:sz w:val="24"/>
        </w:rPr>
      </w:pPr>
      <w:r>
        <w:rPr>
          <w:color w:val="231F20"/>
          <w:sz w:val="24"/>
        </w:rPr>
        <w:t>Items</w:t>
      </w:r>
      <w:r>
        <w:rPr>
          <w:color w:val="231F20"/>
          <w:spacing w:val="-5"/>
          <w:sz w:val="24"/>
        </w:rPr>
        <w:t xml:space="preserve"> </w:t>
      </w:r>
      <w:r>
        <w:rPr>
          <w:color w:val="231F20"/>
          <w:sz w:val="24"/>
        </w:rPr>
        <w:t>introduced</w:t>
      </w:r>
      <w:r>
        <w:rPr>
          <w:color w:val="231F20"/>
          <w:spacing w:val="-5"/>
          <w:sz w:val="24"/>
        </w:rPr>
        <w:t xml:space="preserve"> </w:t>
      </w:r>
      <w:r>
        <w:rPr>
          <w:color w:val="231F20"/>
          <w:sz w:val="24"/>
        </w:rPr>
        <w:t>by</w:t>
      </w:r>
      <w:r>
        <w:rPr>
          <w:color w:val="231F20"/>
          <w:spacing w:val="-9"/>
          <w:sz w:val="24"/>
        </w:rPr>
        <w:t xml:space="preserve"> </w:t>
      </w:r>
      <w:r>
        <w:rPr>
          <w:color w:val="231F20"/>
          <w:sz w:val="24"/>
        </w:rPr>
        <w:t>the</w:t>
      </w:r>
      <w:r>
        <w:rPr>
          <w:color w:val="231F20"/>
          <w:spacing w:val="-2"/>
          <w:sz w:val="24"/>
        </w:rPr>
        <w:t xml:space="preserve"> </w:t>
      </w:r>
      <w:r>
        <w:rPr>
          <w:color w:val="231F20"/>
          <w:sz w:val="24"/>
        </w:rPr>
        <w:t>Defense</w:t>
      </w:r>
      <w:r>
        <w:rPr>
          <w:color w:val="231F20"/>
          <w:spacing w:val="-5"/>
          <w:sz w:val="24"/>
        </w:rPr>
        <w:t xml:space="preserve"> </w:t>
      </w:r>
      <w:r>
        <w:rPr>
          <w:color w:val="231F20"/>
          <w:sz w:val="24"/>
        </w:rPr>
        <w:t>Medical</w:t>
      </w:r>
      <w:r>
        <w:rPr>
          <w:color w:val="231F20"/>
          <w:spacing w:val="-4"/>
          <w:sz w:val="24"/>
        </w:rPr>
        <w:t xml:space="preserve"> </w:t>
      </w:r>
      <w:r>
        <w:rPr>
          <w:color w:val="231F20"/>
          <w:sz w:val="24"/>
        </w:rPr>
        <w:t>Material</w:t>
      </w:r>
      <w:r>
        <w:rPr>
          <w:color w:val="231F20"/>
          <w:spacing w:val="-4"/>
          <w:sz w:val="24"/>
        </w:rPr>
        <w:t xml:space="preserve"> </w:t>
      </w:r>
      <w:r>
        <w:rPr>
          <w:color w:val="231F20"/>
          <w:sz w:val="24"/>
        </w:rPr>
        <w:t>Program</w:t>
      </w:r>
      <w:r>
        <w:rPr>
          <w:color w:val="231F20"/>
          <w:spacing w:val="-5"/>
          <w:sz w:val="24"/>
        </w:rPr>
        <w:t xml:space="preserve"> </w:t>
      </w:r>
      <w:r>
        <w:rPr>
          <w:color w:val="231F20"/>
          <w:sz w:val="24"/>
        </w:rPr>
        <w:t>Office</w:t>
      </w:r>
      <w:r>
        <w:rPr>
          <w:color w:val="231F20"/>
          <w:spacing w:val="-5"/>
          <w:sz w:val="24"/>
        </w:rPr>
        <w:t xml:space="preserve"> </w:t>
      </w:r>
      <w:r>
        <w:rPr>
          <w:color w:val="231F20"/>
          <w:sz w:val="24"/>
        </w:rPr>
        <w:t>(DMMPO)</w:t>
      </w:r>
      <w:r>
        <w:rPr>
          <w:color w:val="231F20"/>
          <w:spacing w:val="-5"/>
          <w:sz w:val="24"/>
        </w:rPr>
        <w:t xml:space="preserve"> </w:t>
      </w:r>
      <w:r>
        <w:rPr>
          <w:color w:val="231F20"/>
          <w:sz w:val="24"/>
        </w:rPr>
        <w:t>through</w:t>
      </w:r>
      <w:r>
        <w:rPr>
          <w:color w:val="231F20"/>
          <w:spacing w:val="-5"/>
          <w:sz w:val="24"/>
        </w:rPr>
        <w:t xml:space="preserve"> </w:t>
      </w:r>
      <w:r>
        <w:rPr>
          <w:color w:val="231F20"/>
          <w:sz w:val="24"/>
        </w:rPr>
        <w:t>the Defense Supply Center (DSC’s) Activity KX in FSCs which are primarily for medical</w:t>
      </w:r>
      <w:r>
        <w:rPr>
          <w:color w:val="231F20"/>
          <w:spacing w:val="-46"/>
          <w:sz w:val="24"/>
        </w:rPr>
        <w:t xml:space="preserve"> </w:t>
      </w:r>
      <w:r>
        <w:rPr>
          <w:color w:val="231F20"/>
          <w:sz w:val="24"/>
        </w:rPr>
        <w:t>use.</w:t>
      </w:r>
    </w:p>
    <w:p w14:paraId="533BFA2B" w14:textId="77777777" w:rsidR="00C27D8E" w:rsidRDefault="00C27D8E">
      <w:pPr>
        <w:pStyle w:val="BodyText"/>
        <w:rPr>
          <w:sz w:val="26"/>
        </w:rPr>
      </w:pPr>
    </w:p>
    <w:p w14:paraId="3EF93630" w14:textId="77777777" w:rsidR="00C27D8E" w:rsidRDefault="00C27D8E">
      <w:pPr>
        <w:pStyle w:val="BodyText"/>
        <w:spacing w:before="9"/>
        <w:rPr>
          <w:sz w:val="36"/>
        </w:rPr>
      </w:pPr>
    </w:p>
    <w:p w14:paraId="79A09EDC" w14:textId="03568B96" w:rsidR="00C27D8E" w:rsidRDefault="00B41186">
      <w:pPr>
        <w:pStyle w:val="ListParagraph"/>
        <w:numPr>
          <w:ilvl w:val="5"/>
          <w:numId w:val="26"/>
        </w:numPr>
        <w:tabs>
          <w:tab w:val="left" w:pos="1520"/>
        </w:tabs>
        <w:spacing w:line="276" w:lineRule="auto"/>
        <w:ind w:right="623" w:firstLine="900"/>
        <w:rPr>
          <w:sz w:val="24"/>
        </w:rPr>
      </w:pPr>
      <w:r>
        <w:rPr>
          <w:color w:val="231F20"/>
          <w:sz w:val="24"/>
        </w:rPr>
        <w:t>Originating activity proposed original and reinstated item identifications (including those from IMMs) are submitted directly to Logistics Information Services. Item identification, management and user data for the IMM and each known interested military activity and add/delete reference number actions are prepared IAW this manual. When an IMM originates new or reinstated item identification for a Military Service or other DoD activity, a MOE Rule is prepared as directed by the activity requiring the</w:t>
      </w:r>
      <w:r>
        <w:rPr>
          <w:color w:val="231F20"/>
          <w:spacing w:val="-27"/>
          <w:sz w:val="24"/>
        </w:rPr>
        <w:t xml:space="preserve"> </w:t>
      </w:r>
      <w:r>
        <w:rPr>
          <w:color w:val="231F20"/>
          <w:sz w:val="24"/>
        </w:rPr>
        <w:t>NSN.</w:t>
      </w:r>
    </w:p>
    <w:p w14:paraId="21FB4C71" w14:textId="77777777" w:rsidR="00C27D8E" w:rsidRDefault="00C27D8E">
      <w:pPr>
        <w:pStyle w:val="BodyText"/>
        <w:rPr>
          <w:sz w:val="26"/>
        </w:rPr>
      </w:pPr>
    </w:p>
    <w:p w14:paraId="40B061E5" w14:textId="77777777" w:rsidR="00C27D8E" w:rsidRDefault="00C27D8E">
      <w:pPr>
        <w:pStyle w:val="BodyText"/>
        <w:rPr>
          <w:sz w:val="26"/>
        </w:rPr>
      </w:pPr>
    </w:p>
    <w:p w14:paraId="49A855AC" w14:textId="77777777" w:rsidR="00C27D8E" w:rsidRDefault="00C27D8E">
      <w:pPr>
        <w:pStyle w:val="BodyText"/>
        <w:rPr>
          <w:sz w:val="26"/>
        </w:rPr>
      </w:pPr>
    </w:p>
    <w:p w14:paraId="59EB8C43" w14:textId="77777777" w:rsidR="00C27D8E" w:rsidRDefault="00C27D8E">
      <w:pPr>
        <w:pStyle w:val="BodyText"/>
        <w:spacing w:before="7"/>
        <w:rPr>
          <w:sz w:val="29"/>
        </w:rPr>
      </w:pPr>
    </w:p>
    <w:p w14:paraId="3C70CBF1" w14:textId="77777777" w:rsidR="00C27D8E" w:rsidRDefault="00B41186">
      <w:pPr>
        <w:pStyle w:val="ListParagraph"/>
        <w:numPr>
          <w:ilvl w:val="5"/>
          <w:numId w:val="26"/>
        </w:numPr>
        <w:tabs>
          <w:tab w:val="left" w:pos="1520"/>
        </w:tabs>
        <w:spacing w:before="1" w:line="276" w:lineRule="auto"/>
        <w:ind w:right="687" w:firstLine="899"/>
        <w:rPr>
          <w:sz w:val="24"/>
        </w:rPr>
      </w:pPr>
      <w:r>
        <w:rPr>
          <w:color w:val="231F20"/>
          <w:sz w:val="24"/>
        </w:rPr>
        <w:t xml:space="preserve">Proposed Data Changes to Item Identifications. The term </w:t>
      </w:r>
      <w:r>
        <w:rPr>
          <w:color w:val="231F20"/>
        </w:rPr>
        <w:t>"</w:t>
      </w:r>
      <w:r>
        <w:rPr>
          <w:color w:val="231F20"/>
          <w:sz w:val="24"/>
        </w:rPr>
        <w:t>data changes</w:t>
      </w:r>
      <w:r>
        <w:rPr>
          <w:color w:val="231F20"/>
        </w:rPr>
        <w:t xml:space="preserve">" </w:t>
      </w:r>
      <w:r>
        <w:rPr>
          <w:color w:val="231F20"/>
          <w:sz w:val="24"/>
        </w:rPr>
        <w:t>as used in this paragraph applies to all transfers between the descriptive and reference method; all add/delete reference number actions, item management status change, withdraw or add MOE Rule actions and cancellations, regardless of type of item identification; and item (or part) name and FSC changes for type 2 item identifications. For FSC</w:t>
      </w:r>
      <w:r>
        <w:rPr>
          <w:color w:val="231F20"/>
          <w:spacing w:val="-26"/>
          <w:sz w:val="24"/>
        </w:rPr>
        <w:t xml:space="preserve"> </w:t>
      </w:r>
      <w:r>
        <w:rPr>
          <w:color w:val="231F20"/>
          <w:sz w:val="24"/>
        </w:rPr>
        <w:t>changes, see Volume 2, Chapter 1, Sections 2.1.7 and Sections</w:t>
      </w:r>
      <w:r>
        <w:rPr>
          <w:color w:val="231F20"/>
          <w:spacing w:val="-24"/>
          <w:sz w:val="24"/>
        </w:rPr>
        <w:t xml:space="preserve"> </w:t>
      </w:r>
      <w:r>
        <w:rPr>
          <w:color w:val="231F20"/>
          <w:sz w:val="24"/>
        </w:rPr>
        <w:t>2.1.9</w:t>
      </w:r>
    </w:p>
    <w:p w14:paraId="4E4CC214" w14:textId="77777777" w:rsidR="00C27D8E" w:rsidRDefault="00C27D8E">
      <w:pPr>
        <w:pStyle w:val="BodyText"/>
        <w:rPr>
          <w:sz w:val="26"/>
        </w:rPr>
      </w:pPr>
    </w:p>
    <w:p w14:paraId="71BE57D3" w14:textId="77777777" w:rsidR="00C27D8E" w:rsidRDefault="00C27D8E">
      <w:pPr>
        <w:pStyle w:val="BodyText"/>
        <w:spacing w:before="4"/>
        <w:rPr>
          <w:sz w:val="36"/>
        </w:rPr>
      </w:pPr>
    </w:p>
    <w:p w14:paraId="2E3C1C56" w14:textId="77777777" w:rsidR="00C27D8E" w:rsidRDefault="00B41186">
      <w:pPr>
        <w:pStyle w:val="ListParagraph"/>
        <w:numPr>
          <w:ilvl w:val="5"/>
          <w:numId w:val="26"/>
        </w:numPr>
        <w:tabs>
          <w:tab w:val="left" w:pos="1520"/>
        </w:tabs>
        <w:spacing w:line="276" w:lineRule="auto"/>
        <w:ind w:right="714" w:firstLine="900"/>
        <w:rPr>
          <w:sz w:val="24"/>
        </w:rPr>
      </w:pPr>
      <w:r>
        <w:rPr>
          <w:color w:val="231F20"/>
          <w:sz w:val="24"/>
        </w:rPr>
        <w:t>Military</w:t>
      </w:r>
      <w:r>
        <w:rPr>
          <w:color w:val="231F20"/>
          <w:spacing w:val="-8"/>
          <w:sz w:val="24"/>
        </w:rPr>
        <w:t xml:space="preserve"> </w:t>
      </w:r>
      <w:r>
        <w:rPr>
          <w:color w:val="231F20"/>
          <w:sz w:val="24"/>
        </w:rPr>
        <w:t>Activity</w:t>
      </w:r>
      <w:r>
        <w:rPr>
          <w:color w:val="231F20"/>
          <w:spacing w:val="-8"/>
          <w:sz w:val="24"/>
        </w:rPr>
        <w:t xml:space="preserve"> </w:t>
      </w:r>
      <w:r>
        <w:rPr>
          <w:color w:val="231F20"/>
          <w:sz w:val="24"/>
        </w:rPr>
        <w:t>Proposals</w:t>
      </w:r>
      <w:r>
        <w:rPr>
          <w:color w:val="231F20"/>
          <w:spacing w:val="-3"/>
          <w:sz w:val="24"/>
        </w:rPr>
        <w:t xml:space="preserve"> </w:t>
      </w:r>
      <w:r>
        <w:rPr>
          <w:color w:val="231F20"/>
          <w:sz w:val="24"/>
        </w:rPr>
        <w:t>(including</w:t>
      </w:r>
      <w:r>
        <w:rPr>
          <w:color w:val="231F20"/>
          <w:spacing w:val="-3"/>
          <w:sz w:val="24"/>
        </w:rPr>
        <w:t xml:space="preserve"> </w:t>
      </w:r>
      <w:r>
        <w:rPr>
          <w:color w:val="231F20"/>
          <w:sz w:val="24"/>
        </w:rPr>
        <w:t>IMMs,</w:t>
      </w:r>
      <w:r>
        <w:rPr>
          <w:color w:val="231F20"/>
          <w:spacing w:val="-4"/>
          <w:sz w:val="24"/>
        </w:rPr>
        <w:t xml:space="preserve"> </w:t>
      </w:r>
      <w:r>
        <w:rPr>
          <w:color w:val="231F20"/>
          <w:sz w:val="24"/>
        </w:rPr>
        <w:t>NSA,</w:t>
      </w:r>
      <w:r>
        <w:rPr>
          <w:color w:val="231F20"/>
          <w:spacing w:val="-2"/>
          <w:sz w:val="24"/>
        </w:rPr>
        <w:t xml:space="preserve"> </w:t>
      </w:r>
      <w:r>
        <w:rPr>
          <w:color w:val="231F20"/>
          <w:sz w:val="24"/>
        </w:rPr>
        <w:t>DTRA,</w:t>
      </w:r>
      <w:r>
        <w:rPr>
          <w:color w:val="231F20"/>
          <w:spacing w:val="-3"/>
          <w:sz w:val="24"/>
        </w:rPr>
        <w:t xml:space="preserve"> </w:t>
      </w:r>
      <w:r>
        <w:rPr>
          <w:color w:val="231F20"/>
          <w:sz w:val="24"/>
        </w:rPr>
        <w:t>Coast</w:t>
      </w:r>
      <w:r>
        <w:rPr>
          <w:color w:val="231F20"/>
          <w:spacing w:val="-4"/>
          <w:sz w:val="24"/>
        </w:rPr>
        <w:t xml:space="preserve"> </w:t>
      </w:r>
      <w:r>
        <w:rPr>
          <w:color w:val="231F20"/>
          <w:sz w:val="24"/>
        </w:rPr>
        <w:t>Guard</w:t>
      </w:r>
      <w:r>
        <w:rPr>
          <w:color w:val="231F20"/>
          <w:spacing w:val="-1"/>
          <w:sz w:val="24"/>
        </w:rPr>
        <w:t xml:space="preserve"> </w:t>
      </w:r>
      <w:r>
        <w:rPr>
          <w:color w:val="231F20"/>
          <w:sz w:val="24"/>
        </w:rPr>
        <w:t>and</w:t>
      </w:r>
      <w:r>
        <w:rPr>
          <w:color w:val="231F20"/>
          <w:spacing w:val="-3"/>
          <w:sz w:val="24"/>
        </w:rPr>
        <w:t xml:space="preserve"> </w:t>
      </w:r>
      <w:r>
        <w:rPr>
          <w:color w:val="231F20"/>
          <w:sz w:val="24"/>
        </w:rPr>
        <w:t>GSA</w:t>
      </w:r>
      <w:r>
        <w:rPr>
          <w:color w:val="231F20"/>
          <w:spacing w:val="-4"/>
          <w:sz w:val="24"/>
        </w:rPr>
        <w:t xml:space="preserve"> </w:t>
      </w:r>
      <w:r>
        <w:rPr>
          <w:color w:val="231F20"/>
          <w:sz w:val="24"/>
        </w:rPr>
        <w:t>when</w:t>
      </w:r>
      <w:r>
        <w:rPr>
          <w:color w:val="231F20"/>
          <w:spacing w:val="-3"/>
          <w:sz w:val="24"/>
        </w:rPr>
        <w:t xml:space="preserve"> </w:t>
      </w:r>
      <w:r>
        <w:rPr>
          <w:color w:val="231F20"/>
          <w:sz w:val="24"/>
        </w:rPr>
        <w:t>acting</w:t>
      </w:r>
      <w:r>
        <w:rPr>
          <w:color w:val="231F20"/>
          <w:spacing w:val="-6"/>
          <w:sz w:val="24"/>
        </w:rPr>
        <w:t xml:space="preserve"> </w:t>
      </w:r>
      <w:r>
        <w:rPr>
          <w:color w:val="231F20"/>
          <w:sz w:val="24"/>
        </w:rPr>
        <w:t>as an</w:t>
      </w:r>
      <w:r>
        <w:rPr>
          <w:color w:val="231F20"/>
          <w:spacing w:val="1"/>
          <w:sz w:val="24"/>
        </w:rPr>
        <w:t xml:space="preserve"> </w:t>
      </w:r>
      <w:r>
        <w:rPr>
          <w:color w:val="231F20"/>
          <w:sz w:val="24"/>
        </w:rPr>
        <w:t>IMM).</w:t>
      </w:r>
    </w:p>
    <w:p w14:paraId="5317CB42" w14:textId="77777777" w:rsidR="00C27D8E" w:rsidRDefault="00C27D8E">
      <w:pPr>
        <w:spacing w:line="276" w:lineRule="auto"/>
        <w:rPr>
          <w:sz w:val="24"/>
        </w:rPr>
        <w:sectPr w:rsidR="00C27D8E">
          <w:pgSz w:w="12240" w:h="15840"/>
          <w:pgMar w:top="1500" w:right="200" w:bottom="1380" w:left="340" w:header="0" w:footer="1197" w:gutter="0"/>
          <w:cols w:space="720"/>
        </w:sectPr>
      </w:pPr>
    </w:p>
    <w:p w14:paraId="52DD8FC6" w14:textId="77777777" w:rsidR="00C27D8E" w:rsidRDefault="00C27D8E">
      <w:pPr>
        <w:pStyle w:val="BodyText"/>
        <w:rPr>
          <w:sz w:val="20"/>
        </w:rPr>
      </w:pPr>
    </w:p>
    <w:p w14:paraId="18E16EE2" w14:textId="77777777" w:rsidR="00C27D8E" w:rsidRDefault="00C27D8E">
      <w:pPr>
        <w:pStyle w:val="BodyText"/>
        <w:rPr>
          <w:sz w:val="28"/>
        </w:rPr>
      </w:pPr>
    </w:p>
    <w:p w14:paraId="4A4BA900" w14:textId="77777777" w:rsidR="004373DB" w:rsidRPr="004373DB" w:rsidRDefault="00B41186" w:rsidP="004373DB">
      <w:pPr>
        <w:pStyle w:val="ListParagraph"/>
        <w:numPr>
          <w:ilvl w:val="6"/>
          <w:numId w:val="26"/>
        </w:numPr>
        <w:tabs>
          <w:tab w:val="left" w:pos="1808"/>
        </w:tabs>
        <w:spacing w:before="5" w:line="276" w:lineRule="auto"/>
        <w:ind w:right="576" w:firstLine="1200"/>
      </w:pPr>
      <w:r w:rsidRPr="004373DB">
        <w:rPr>
          <w:color w:val="231F20"/>
          <w:sz w:val="24"/>
        </w:rPr>
        <w:t>All</w:t>
      </w:r>
      <w:r w:rsidRPr="004373DB">
        <w:rPr>
          <w:color w:val="231F20"/>
          <w:spacing w:val="-4"/>
          <w:sz w:val="24"/>
        </w:rPr>
        <w:t xml:space="preserve"> </w:t>
      </w:r>
      <w:r w:rsidRPr="004373DB">
        <w:rPr>
          <w:color w:val="231F20"/>
          <w:sz w:val="24"/>
        </w:rPr>
        <w:t>data</w:t>
      </w:r>
      <w:r w:rsidRPr="004373DB">
        <w:rPr>
          <w:color w:val="231F20"/>
          <w:spacing w:val="-3"/>
          <w:sz w:val="24"/>
        </w:rPr>
        <w:t xml:space="preserve"> </w:t>
      </w:r>
      <w:r w:rsidRPr="004373DB">
        <w:rPr>
          <w:color w:val="231F20"/>
          <w:sz w:val="24"/>
        </w:rPr>
        <w:t>change</w:t>
      </w:r>
      <w:r w:rsidRPr="004373DB">
        <w:rPr>
          <w:color w:val="231F20"/>
          <w:spacing w:val="-3"/>
          <w:sz w:val="24"/>
        </w:rPr>
        <w:t xml:space="preserve"> </w:t>
      </w:r>
      <w:r w:rsidRPr="004373DB">
        <w:rPr>
          <w:color w:val="231F20"/>
          <w:sz w:val="24"/>
        </w:rPr>
        <w:t>actions</w:t>
      </w:r>
      <w:r w:rsidRPr="004373DB">
        <w:rPr>
          <w:color w:val="231F20"/>
          <w:spacing w:val="-3"/>
          <w:sz w:val="24"/>
        </w:rPr>
        <w:t xml:space="preserve"> </w:t>
      </w:r>
      <w:r w:rsidRPr="004373DB">
        <w:rPr>
          <w:color w:val="231F20"/>
          <w:sz w:val="24"/>
        </w:rPr>
        <w:t>to</w:t>
      </w:r>
      <w:r w:rsidRPr="004373DB">
        <w:rPr>
          <w:color w:val="231F20"/>
          <w:spacing w:val="-2"/>
          <w:sz w:val="24"/>
        </w:rPr>
        <w:t xml:space="preserve"> </w:t>
      </w:r>
      <w:r w:rsidRPr="004373DB">
        <w:rPr>
          <w:color w:val="231F20"/>
          <w:sz w:val="24"/>
        </w:rPr>
        <w:t>items</w:t>
      </w:r>
      <w:r w:rsidRPr="004373DB">
        <w:rPr>
          <w:color w:val="231F20"/>
          <w:spacing w:val="-3"/>
          <w:sz w:val="24"/>
        </w:rPr>
        <w:t xml:space="preserve"> </w:t>
      </w:r>
      <w:r w:rsidRPr="004373DB">
        <w:rPr>
          <w:color w:val="231F20"/>
          <w:sz w:val="24"/>
        </w:rPr>
        <w:t>of</w:t>
      </w:r>
      <w:r w:rsidRPr="004373DB">
        <w:rPr>
          <w:color w:val="231F20"/>
          <w:spacing w:val="-3"/>
          <w:sz w:val="24"/>
        </w:rPr>
        <w:t xml:space="preserve"> </w:t>
      </w:r>
      <w:r w:rsidRPr="004373DB">
        <w:rPr>
          <w:color w:val="231F20"/>
          <w:sz w:val="24"/>
        </w:rPr>
        <w:t>supply</w:t>
      </w:r>
      <w:r w:rsidRPr="004373DB">
        <w:rPr>
          <w:color w:val="231F20"/>
          <w:spacing w:val="-7"/>
          <w:sz w:val="24"/>
        </w:rPr>
        <w:t xml:space="preserve"> </w:t>
      </w:r>
      <w:r w:rsidRPr="004373DB">
        <w:rPr>
          <w:color w:val="231F20"/>
          <w:sz w:val="24"/>
        </w:rPr>
        <w:t>under</w:t>
      </w:r>
      <w:r w:rsidRPr="004373DB">
        <w:rPr>
          <w:color w:val="231F20"/>
          <w:spacing w:val="-3"/>
          <w:sz w:val="24"/>
        </w:rPr>
        <w:t xml:space="preserve"> </w:t>
      </w:r>
      <w:r w:rsidRPr="004373DB">
        <w:rPr>
          <w:color w:val="231F20"/>
          <w:sz w:val="24"/>
        </w:rPr>
        <w:t>the</w:t>
      </w:r>
      <w:r w:rsidRPr="004373DB">
        <w:rPr>
          <w:color w:val="231F20"/>
          <w:spacing w:val="-4"/>
          <w:sz w:val="24"/>
        </w:rPr>
        <w:t xml:space="preserve"> </w:t>
      </w:r>
      <w:r w:rsidRPr="004373DB">
        <w:rPr>
          <w:color w:val="231F20"/>
          <w:sz w:val="24"/>
        </w:rPr>
        <w:t>cognizance</w:t>
      </w:r>
      <w:r w:rsidRPr="004373DB">
        <w:rPr>
          <w:color w:val="231F20"/>
          <w:spacing w:val="-3"/>
          <w:sz w:val="24"/>
        </w:rPr>
        <w:t xml:space="preserve"> </w:t>
      </w:r>
      <w:r w:rsidRPr="004373DB">
        <w:rPr>
          <w:color w:val="231F20"/>
          <w:sz w:val="24"/>
        </w:rPr>
        <w:t>of an IMM</w:t>
      </w:r>
      <w:r w:rsidRPr="004373DB">
        <w:rPr>
          <w:color w:val="231F20"/>
          <w:spacing w:val="-3"/>
          <w:sz w:val="24"/>
        </w:rPr>
        <w:t xml:space="preserve"> </w:t>
      </w:r>
      <w:r w:rsidRPr="004373DB">
        <w:rPr>
          <w:color w:val="231F20"/>
          <w:sz w:val="24"/>
        </w:rPr>
        <w:t>are</w:t>
      </w:r>
      <w:r w:rsidRPr="004373DB">
        <w:rPr>
          <w:color w:val="231F20"/>
          <w:spacing w:val="-3"/>
          <w:sz w:val="24"/>
        </w:rPr>
        <w:t xml:space="preserve"> </w:t>
      </w:r>
      <w:r w:rsidRPr="004373DB">
        <w:rPr>
          <w:color w:val="231F20"/>
          <w:sz w:val="24"/>
        </w:rPr>
        <w:t>submitted</w:t>
      </w:r>
      <w:r w:rsidRPr="004373DB">
        <w:rPr>
          <w:color w:val="231F20"/>
          <w:spacing w:val="-3"/>
          <w:sz w:val="24"/>
        </w:rPr>
        <w:t xml:space="preserve"> </w:t>
      </w:r>
      <w:r w:rsidRPr="004373DB">
        <w:rPr>
          <w:color w:val="231F20"/>
          <w:sz w:val="24"/>
        </w:rPr>
        <w:t>by</w:t>
      </w:r>
      <w:r w:rsidRPr="004373DB">
        <w:rPr>
          <w:color w:val="231F20"/>
          <w:spacing w:val="-7"/>
          <w:sz w:val="24"/>
        </w:rPr>
        <w:t xml:space="preserve"> </w:t>
      </w:r>
      <w:r w:rsidRPr="004373DB">
        <w:rPr>
          <w:color w:val="231F20"/>
          <w:sz w:val="24"/>
        </w:rPr>
        <w:t>the originating military activity to the IMM, which will be the single submitting activity to Logistics Information Services. The responsible</w:t>
      </w:r>
      <w:r w:rsidRPr="004373DB">
        <w:rPr>
          <w:color w:val="231F20"/>
          <w:spacing w:val="-1"/>
          <w:sz w:val="24"/>
        </w:rPr>
        <w:t xml:space="preserve"> </w:t>
      </w:r>
      <w:r w:rsidRPr="004373DB">
        <w:rPr>
          <w:color w:val="231F20"/>
          <w:spacing w:val="-3"/>
          <w:sz w:val="24"/>
        </w:rPr>
        <w:t>IMM:</w:t>
      </w:r>
    </w:p>
    <w:p w14:paraId="4901703E" w14:textId="77777777" w:rsidR="004373DB" w:rsidRDefault="004373DB" w:rsidP="004373DB">
      <w:pPr>
        <w:pStyle w:val="ListParagraph"/>
        <w:tabs>
          <w:tab w:val="left" w:pos="1808"/>
        </w:tabs>
        <w:spacing w:before="5" w:line="276" w:lineRule="auto"/>
        <w:ind w:left="1580" w:right="576" w:firstLine="0"/>
        <w:rPr>
          <w:color w:val="231F20"/>
        </w:rPr>
      </w:pPr>
    </w:p>
    <w:p w14:paraId="7D890083" w14:textId="4C89058E" w:rsidR="004373DB" w:rsidRPr="004373DB" w:rsidRDefault="00B41186" w:rsidP="004373DB">
      <w:pPr>
        <w:pStyle w:val="ListParagraph"/>
        <w:numPr>
          <w:ilvl w:val="0"/>
          <w:numId w:val="34"/>
        </w:numPr>
        <w:tabs>
          <w:tab w:val="left" w:pos="1820"/>
        </w:tabs>
        <w:spacing w:before="4" w:line="276" w:lineRule="auto"/>
        <w:ind w:right="616"/>
        <w:rPr>
          <w:color w:val="231F20"/>
          <w:sz w:val="24"/>
        </w:rPr>
      </w:pPr>
      <w:r w:rsidRPr="004373DB">
        <w:rPr>
          <w:color w:val="231F20"/>
          <w:sz w:val="24"/>
        </w:rPr>
        <w:t>Collaborates with all activities inherent in the MOE Rule (DoD 4100.39-M, Volume 13) and recorded in the FLIS database as a data collaborator.</w:t>
      </w:r>
    </w:p>
    <w:p w14:paraId="0BE5AFCF" w14:textId="77777777" w:rsidR="004373DB" w:rsidRPr="004373DB" w:rsidRDefault="004373DB" w:rsidP="004373DB">
      <w:pPr>
        <w:pStyle w:val="ListParagraph"/>
        <w:rPr>
          <w:color w:val="231F20"/>
          <w:sz w:val="24"/>
        </w:rPr>
      </w:pPr>
    </w:p>
    <w:p w14:paraId="341EB6B8" w14:textId="40EFC4E4" w:rsidR="00C27D8E" w:rsidRPr="00770BFE" w:rsidRDefault="00B41186" w:rsidP="00770BFE">
      <w:pPr>
        <w:pStyle w:val="ListParagraph"/>
        <w:numPr>
          <w:ilvl w:val="6"/>
          <w:numId w:val="26"/>
        </w:numPr>
        <w:tabs>
          <w:tab w:val="left" w:pos="1820"/>
        </w:tabs>
        <w:spacing w:before="5" w:line="276" w:lineRule="auto"/>
        <w:ind w:right="576" w:firstLine="1200"/>
        <w:rPr>
          <w:color w:val="231F20"/>
          <w:sz w:val="24"/>
        </w:rPr>
      </w:pPr>
      <w:r w:rsidRPr="004373DB">
        <w:rPr>
          <w:color w:val="231F20"/>
          <w:sz w:val="24"/>
        </w:rPr>
        <w:t>When</w:t>
      </w:r>
      <w:r w:rsidRPr="00770BFE">
        <w:rPr>
          <w:color w:val="231F20"/>
          <w:sz w:val="24"/>
        </w:rPr>
        <w:t xml:space="preserve"> </w:t>
      </w:r>
      <w:r w:rsidRPr="004373DB">
        <w:rPr>
          <w:color w:val="231F20"/>
          <w:sz w:val="24"/>
        </w:rPr>
        <w:t>an</w:t>
      </w:r>
      <w:r w:rsidRPr="00770BFE">
        <w:rPr>
          <w:color w:val="231F20"/>
          <w:sz w:val="24"/>
        </w:rPr>
        <w:t xml:space="preserve"> </w:t>
      </w:r>
      <w:r w:rsidRPr="004373DB">
        <w:rPr>
          <w:color w:val="231F20"/>
          <w:sz w:val="24"/>
        </w:rPr>
        <w:t>item</w:t>
      </w:r>
      <w:r w:rsidRPr="00770BFE">
        <w:rPr>
          <w:color w:val="231F20"/>
          <w:sz w:val="24"/>
        </w:rPr>
        <w:t xml:space="preserve"> </w:t>
      </w:r>
      <w:r w:rsidRPr="004373DB">
        <w:rPr>
          <w:color w:val="231F20"/>
          <w:sz w:val="24"/>
        </w:rPr>
        <w:t>of</w:t>
      </w:r>
      <w:r w:rsidRPr="00770BFE">
        <w:rPr>
          <w:color w:val="231F20"/>
          <w:sz w:val="24"/>
        </w:rPr>
        <w:t xml:space="preserve"> </w:t>
      </w:r>
      <w:r w:rsidRPr="004373DB">
        <w:rPr>
          <w:color w:val="231F20"/>
          <w:sz w:val="24"/>
        </w:rPr>
        <w:t>supply</w:t>
      </w:r>
      <w:r w:rsidRPr="00770BFE">
        <w:rPr>
          <w:color w:val="231F20"/>
          <w:sz w:val="24"/>
        </w:rPr>
        <w:t xml:space="preserve"> </w:t>
      </w:r>
      <w:r w:rsidRPr="004373DB">
        <w:rPr>
          <w:color w:val="231F20"/>
          <w:sz w:val="24"/>
        </w:rPr>
        <w:t>is</w:t>
      </w:r>
      <w:r w:rsidRPr="00770BFE">
        <w:rPr>
          <w:color w:val="231F20"/>
          <w:sz w:val="24"/>
        </w:rPr>
        <w:t xml:space="preserve"> </w:t>
      </w:r>
      <w:r w:rsidRPr="004373DB">
        <w:rPr>
          <w:color w:val="231F20"/>
          <w:sz w:val="24"/>
        </w:rPr>
        <w:t>not</w:t>
      </w:r>
      <w:r w:rsidRPr="00770BFE">
        <w:rPr>
          <w:color w:val="231F20"/>
          <w:sz w:val="24"/>
        </w:rPr>
        <w:t xml:space="preserve"> </w:t>
      </w:r>
      <w:r w:rsidRPr="004373DB">
        <w:rPr>
          <w:color w:val="231F20"/>
          <w:sz w:val="24"/>
        </w:rPr>
        <w:t>under</w:t>
      </w:r>
      <w:r w:rsidRPr="00770BFE">
        <w:rPr>
          <w:color w:val="231F20"/>
          <w:sz w:val="24"/>
        </w:rPr>
        <w:t xml:space="preserve"> </w:t>
      </w:r>
      <w:r w:rsidRPr="004373DB">
        <w:rPr>
          <w:color w:val="231F20"/>
          <w:sz w:val="24"/>
        </w:rPr>
        <w:t>the</w:t>
      </w:r>
      <w:r w:rsidRPr="00770BFE">
        <w:rPr>
          <w:color w:val="231F20"/>
          <w:sz w:val="24"/>
        </w:rPr>
        <w:t xml:space="preserve"> </w:t>
      </w:r>
      <w:r w:rsidRPr="004373DB">
        <w:rPr>
          <w:color w:val="231F20"/>
          <w:sz w:val="24"/>
        </w:rPr>
        <w:t>cognizance</w:t>
      </w:r>
      <w:r w:rsidRPr="00770BFE">
        <w:rPr>
          <w:color w:val="231F20"/>
          <w:sz w:val="24"/>
        </w:rPr>
        <w:t xml:space="preserve"> </w:t>
      </w:r>
      <w:r w:rsidRPr="004373DB">
        <w:rPr>
          <w:color w:val="231F20"/>
          <w:sz w:val="24"/>
        </w:rPr>
        <w:t>of</w:t>
      </w:r>
      <w:r w:rsidRPr="00770BFE">
        <w:rPr>
          <w:color w:val="231F20"/>
          <w:sz w:val="24"/>
        </w:rPr>
        <w:t xml:space="preserve"> </w:t>
      </w:r>
      <w:r w:rsidRPr="004373DB">
        <w:rPr>
          <w:color w:val="231F20"/>
          <w:sz w:val="24"/>
        </w:rPr>
        <w:t>an</w:t>
      </w:r>
      <w:r w:rsidRPr="00770BFE">
        <w:rPr>
          <w:color w:val="231F20"/>
          <w:sz w:val="24"/>
        </w:rPr>
        <w:t xml:space="preserve"> </w:t>
      </w:r>
      <w:r w:rsidRPr="004373DB">
        <w:rPr>
          <w:color w:val="231F20"/>
          <w:sz w:val="24"/>
        </w:rPr>
        <w:t>IMM,</w:t>
      </w:r>
      <w:r w:rsidRPr="00770BFE">
        <w:rPr>
          <w:color w:val="231F20"/>
          <w:sz w:val="24"/>
        </w:rPr>
        <w:t xml:space="preserve"> </w:t>
      </w:r>
      <w:r w:rsidRPr="004373DB">
        <w:rPr>
          <w:color w:val="231F20"/>
          <w:sz w:val="24"/>
        </w:rPr>
        <w:t>the</w:t>
      </w:r>
      <w:r w:rsidRPr="00770BFE">
        <w:rPr>
          <w:color w:val="231F20"/>
          <w:sz w:val="24"/>
        </w:rPr>
        <w:t xml:space="preserve"> </w:t>
      </w:r>
      <w:r w:rsidRPr="004373DB">
        <w:rPr>
          <w:color w:val="231F20"/>
          <w:sz w:val="24"/>
        </w:rPr>
        <w:t>originating</w:t>
      </w:r>
      <w:r w:rsidRPr="00770BFE">
        <w:rPr>
          <w:color w:val="231F20"/>
          <w:sz w:val="24"/>
        </w:rPr>
        <w:t xml:space="preserve"> </w:t>
      </w:r>
      <w:r w:rsidRPr="004373DB">
        <w:rPr>
          <w:color w:val="231F20"/>
          <w:sz w:val="24"/>
        </w:rPr>
        <w:t>military</w:t>
      </w:r>
      <w:r w:rsidRPr="00770BFE">
        <w:rPr>
          <w:color w:val="231F20"/>
          <w:sz w:val="24"/>
        </w:rPr>
        <w:t xml:space="preserve"> </w:t>
      </w:r>
      <w:r w:rsidRPr="004373DB">
        <w:rPr>
          <w:color w:val="231F20"/>
          <w:sz w:val="24"/>
        </w:rPr>
        <w:t>or</w:t>
      </w:r>
      <w:r w:rsidRPr="00770BFE">
        <w:rPr>
          <w:color w:val="231F20"/>
          <w:sz w:val="24"/>
        </w:rPr>
        <w:t xml:space="preserve"> </w:t>
      </w:r>
      <w:r w:rsidRPr="004373DB">
        <w:rPr>
          <w:color w:val="231F20"/>
          <w:sz w:val="24"/>
        </w:rPr>
        <w:t>other DoD activity effects the necessary collaboration, including collaboration with Civil Agencies, and submits the proposed action directly to Logistics Information</w:t>
      </w:r>
      <w:r w:rsidRPr="00770BFE">
        <w:rPr>
          <w:color w:val="231F20"/>
          <w:sz w:val="24"/>
        </w:rPr>
        <w:t xml:space="preserve"> </w:t>
      </w:r>
      <w:r w:rsidRPr="004373DB">
        <w:rPr>
          <w:color w:val="231F20"/>
          <w:sz w:val="24"/>
        </w:rPr>
        <w:t>Services.</w:t>
      </w:r>
    </w:p>
    <w:p w14:paraId="19547302" w14:textId="77777777" w:rsidR="00C27D8E" w:rsidRDefault="00C27D8E">
      <w:pPr>
        <w:pStyle w:val="BodyText"/>
        <w:rPr>
          <w:sz w:val="26"/>
        </w:rPr>
      </w:pPr>
    </w:p>
    <w:p w14:paraId="683EEDD3" w14:textId="5BE5DCE2" w:rsidR="00C27D8E" w:rsidRPr="00770BFE" w:rsidRDefault="00B41186" w:rsidP="00770BFE">
      <w:pPr>
        <w:pStyle w:val="ListParagraph"/>
        <w:numPr>
          <w:ilvl w:val="5"/>
          <w:numId w:val="26"/>
        </w:numPr>
        <w:tabs>
          <w:tab w:val="left" w:pos="1520"/>
        </w:tabs>
        <w:spacing w:line="276" w:lineRule="auto"/>
        <w:ind w:right="714" w:firstLine="900"/>
        <w:rPr>
          <w:color w:val="231F20"/>
          <w:sz w:val="24"/>
        </w:rPr>
      </w:pPr>
      <w:r w:rsidRPr="00770BFE">
        <w:rPr>
          <w:color w:val="231F20"/>
          <w:sz w:val="24"/>
        </w:rPr>
        <w:t>Civil Agency Proposals (GSA not acting as an IMM). When the GSA or FAA proposes a data change to an item for which an IMM is recorded, it collaborates the proposal, when required, prior to direct submittal to Logistics Information Services.</w:t>
      </w:r>
    </w:p>
    <w:p w14:paraId="5136A8F1" w14:textId="77777777" w:rsidR="00C27D8E" w:rsidRDefault="00C27D8E">
      <w:pPr>
        <w:pStyle w:val="BodyText"/>
        <w:rPr>
          <w:sz w:val="26"/>
        </w:rPr>
      </w:pPr>
    </w:p>
    <w:p w14:paraId="38FC17F8" w14:textId="77777777" w:rsidR="00C27D8E" w:rsidRDefault="00C27D8E">
      <w:pPr>
        <w:pStyle w:val="BodyText"/>
        <w:rPr>
          <w:sz w:val="26"/>
        </w:rPr>
      </w:pPr>
    </w:p>
    <w:p w14:paraId="3A304695" w14:textId="77777777" w:rsidR="00C27D8E" w:rsidRDefault="00C27D8E">
      <w:pPr>
        <w:pStyle w:val="BodyText"/>
        <w:rPr>
          <w:sz w:val="26"/>
        </w:rPr>
      </w:pPr>
    </w:p>
    <w:p w14:paraId="69109286" w14:textId="77777777" w:rsidR="00C27D8E" w:rsidRDefault="00C27D8E">
      <w:pPr>
        <w:pStyle w:val="BodyText"/>
        <w:spacing w:before="6"/>
        <w:rPr>
          <w:sz w:val="29"/>
        </w:rPr>
      </w:pPr>
    </w:p>
    <w:p w14:paraId="3BD21B10" w14:textId="77777777" w:rsidR="00C27D8E" w:rsidRDefault="00B41186" w:rsidP="00770BFE">
      <w:pPr>
        <w:pStyle w:val="ListParagraph"/>
        <w:numPr>
          <w:ilvl w:val="6"/>
          <w:numId w:val="26"/>
        </w:numPr>
        <w:tabs>
          <w:tab w:val="left" w:pos="1808"/>
        </w:tabs>
        <w:spacing w:before="1" w:line="276" w:lineRule="auto"/>
        <w:ind w:right="672" w:firstLine="1200"/>
        <w:rPr>
          <w:sz w:val="24"/>
        </w:rPr>
      </w:pPr>
      <w:r>
        <w:rPr>
          <w:color w:val="231F20"/>
          <w:sz w:val="24"/>
        </w:rPr>
        <w:t>Collaboration is directed to the recorded IMM and to other Civil Agencies recorded in the FLIS database as a data collaborator. The responsible IMM collaborates the proposal with each military activity and other DoD activities recorded as collaborators. The concurrence of the IMM and of each military or other</w:t>
      </w:r>
      <w:r>
        <w:rPr>
          <w:color w:val="231F20"/>
          <w:spacing w:val="-25"/>
          <w:sz w:val="24"/>
        </w:rPr>
        <w:t xml:space="preserve"> </w:t>
      </w:r>
      <w:r>
        <w:rPr>
          <w:color w:val="231F20"/>
          <w:sz w:val="24"/>
        </w:rPr>
        <w:t>DoD activity is indicated by the IMM upon return of the proposal to the originator for submittal to Logistics Information</w:t>
      </w:r>
      <w:r>
        <w:rPr>
          <w:color w:val="231F20"/>
          <w:spacing w:val="-2"/>
          <w:sz w:val="24"/>
        </w:rPr>
        <w:t xml:space="preserve"> </w:t>
      </w:r>
      <w:r>
        <w:rPr>
          <w:color w:val="231F20"/>
          <w:sz w:val="24"/>
        </w:rPr>
        <w:t>Services.</w:t>
      </w:r>
    </w:p>
    <w:p w14:paraId="0664FC5F" w14:textId="77777777" w:rsidR="00C27D8E" w:rsidRDefault="00C27D8E">
      <w:pPr>
        <w:pStyle w:val="BodyText"/>
        <w:rPr>
          <w:sz w:val="26"/>
        </w:rPr>
      </w:pPr>
    </w:p>
    <w:p w14:paraId="6B328DE5" w14:textId="77777777" w:rsidR="00C27D8E" w:rsidRDefault="00C27D8E">
      <w:pPr>
        <w:pStyle w:val="BodyText"/>
        <w:rPr>
          <w:sz w:val="26"/>
        </w:rPr>
      </w:pPr>
    </w:p>
    <w:p w14:paraId="0D7A6BAD" w14:textId="77777777" w:rsidR="00C27D8E" w:rsidRDefault="00C27D8E">
      <w:pPr>
        <w:pStyle w:val="BodyText"/>
        <w:rPr>
          <w:sz w:val="26"/>
        </w:rPr>
      </w:pPr>
    </w:p>
    <w:p w14:paraId="2C818B77" w14:textId="77777777" w:rsidR="00C27D8E" w:rsidRDefault="00C27D8E">
      <w:pPr>
        <w:pStyle w:val="BodyText"/>
        <w:spacing w:before="5"/>
        <w:rPr>
          <w:sz w:val="29"/>
        </w:rPr>
      </w:pPr>
    </w:p>
    <w:p w14:paraId="00D00FE1" w14:textId="77777777" w:rsidR="00C27D8E" w:rsidRDefault="00B41186" w:rsidP="00770BFE">
      <w:pPr>
        <w:pStyle w:val="ListParagraph"/>
        <w:numPr>
          <w:ilvl w:val="6"/>
          <w:numId w:val="26"/>
        </w:numPr>
        <w:tabs>
          <w:tab w:val="left" w:pos="1820"/>
        </w:tabs>
        <w:spacing w:line="276" w:lineRule="auto"/>
        <w:ind w:right="1380" w:firstLine="1200"/>
        <w:rPr>
          <w:sz w:val="24"/>
        </w:rPr>
      </w:pPr>
      <w:r>
        <w:rPr>
          <w:color w:val="231F20"/>
          <w:sz w:val="24"/>
        </w:rPr>
        <w:t>For</w:t>
      </w:r>
      <w:r>
        <w:rPr>
          <w:color w:val="231F20"/>
          <w:spacing w:val="-3"/>
          <w:sz w:val="24"/>
        </w:rPr>
        <w:t xml:space="preserve"> </w:t>
      </w:r>
      <w:r>
        <w:rPr>
          <w:color w:val="231F20"/>
          <w:sz w:val="24"/>
        </w:rPr>
        <w:t>an</w:t>
      </w:r>
      <w:r>
        <w:rPr>
          <w:color w:val="231F20"/>
          <w:spacing w:val="-2"/>
          <w:sz w:val="24"/>
        </w:rPr>
        <w:t xml:space="preserve"> </w:t>
      </w:r>
      <w:r>
        <w:rPr>
          <w:color w:val="231F20"/>
          <w:sz w:val="24"/>
        </w:rPr>
        <w:t>item</w:t>
      </w:r>
      <w:r>
        <w:rPr>
          <w:color w:val="231F20"/>
          <w:spacing w:val="-2"/>
          <w:sz w:val="24"/>
        </w:rPr>
        <w:t xml:space="preserve"> </w:t>
      </w:r>
      <w:r>
        <w:rPr>
          <w:color w:val="231F20"/>
          <w:sz w:val="24"/>
        </w:rPr>
        <w:t>of</w:t>
      </w:r>
      <w:r>
        <w:rPr>
          <w:color w:val="231F20"/>
          <w:spacing w:val="-3"/>
          <w:sz w:val="24"/>
        </w:rPr>
        <w:t xml:space="preserve"> </w:t>
      </w:r>
      <w:r>
        <w:rPr>
          <w:color w:val="231F20"/>
          <w:sz w:val="24"/>
        </w:rPr>
        <w:t>supply</w:t>
      </w:r>
      <w:r>
        <w:rPr>
          <w:color w:val="231F20"/>
          <w:spacing w:val="-7"/>
          <w:sz w:val="24"/>
        </w:rPr>
        <w:t xml:space="preserve"> </w:t>
      </w:r>
      <w:r>
        <w:rPr>
          <w:color w:val="231F20"/>
          <w:sz w:val="24"/>
        </w:rPr>
        <w:t>that</w:t>
      </w:r>
      <w:r>
        <w:rPr>
          <w:color w:val="231F20"/>
          <w:spacing w:val="-2"/>
          <w:sz w:val="24"/>
        </w:rPr>
        <w:t xml:space="preserve"> </w:t>
      </w:r>
      <w:r>
        <w:rPr>
          <w:color w:val="231F20"/>
          <w:sz w:val="24"/>
        </w:rPr>
        <w:t>is</w:t>
      </w:r>
      <w:r>
        <w:rPr>
          <w:color w:val="231F20"/>
          <w:spacing w:val="-2"/>
          <w:sz w:val="24"/>
        </w:rPr>
        <w:t xml:space="preserve"> </w:t>
      </w:r>
      <w:r>
        <w:rPr>
          <w:color w:val="231F20"/>
          <w:sz w:val="24"/>
        </w:rPr>
        <w:t>not</w:t>
      </w:r>
      <w:r>
        <w:rPr>
          <w:color w:val="231F20"/>
          <w:spacing w:val="1"/>
          <w:sz w:val="24"/>
        </w:rPr>
        <w:t xml:space="preserve"> </w:t>
      </w:r>
      <w:r>
        <w:rPr>
          <w:color w:val="231F20"/>
          <w:sz w:val="24"/>
        </w:rPr>
        <w:t>IMM-managed,</w:t>
      </w:r>
      <w:r>
        <w:rPr>
          <w:color w:val="231F20"/>
          <w:spacing w:val="-3"/>
          <w:sz w:val="24"/>
        </w:rPr>
        <w:t xml:space="preserve"> </w:t>
      </w:r>
      <w:r>
        <w:rPr>
          <w:color w:val="231F20"/>
          <w:sz w:val="24"/>
        </w:rPr>
        <w:t>the</w:t>
      </w:r>
      <w:r>
        <w:rPr>
          <w:color w:val="231F20"/>
          <w:spacing w:val="-2"/>
          <w:sz w:val="24"/>
        </w:rPr>
        <w:t xml:space="preserve"> </w:t>
      </w:r>
      <w:r>
        <w:rPr>
          <w:color w:val="231F20"/>
          <w:sz w:val="24"/>
        </w:rPr>
        <w:t>originating</w:t>
      </w:r>
      <w:r>
        <w:rPr>
          <w:color w:val="231F20"/>
          <w:spacing w:val="-5"/>
          <w:sz w:val="24"/>
        </w:rPr>
        <w:t xml:space="preserve"> </w:t>
      </w:r>
      <w:r>
        <w:rPr>
          <w:color w:val="231F20"/>
          <w:sz w:val="24"/>
        </w:rPr>
        <w:t>Civil</w:t>
      </w:r>
      <w:r>
        <w:rPr>
          <w:color w:val="231F20"/>
          <w:spacing w:val="-3"/>
          <w:sz w:val="24"/>
        </w:rPr>
        <w:t xml:space="preserve"> </w:t>
      </w:r>
      <w:r>
        <w:rPr>
          <w:color w:val="231F20"/>
          <w:sz w:val="24"/>
        </w:rPr>
        <w:t>Agency</w:t>
      </w:r>
      <w:r>
        <w:rPr>
          <w:color w:val="231F20"/>
          <w:spacing w:val="-5"/>
          <w:sz w:val="24"/>
        </w:rPr>
        <w:t xml:space="preserve"> </w:t>
      </w:r>
      <w:r>
        <w:rPr>
          <w:color w:val="231F20"/>
          <w:sz w:val="24"/>
        </w:rPr>
        <w:t>effects</w:t>
      </w:r>
      <w:r>
        <w:rPr>
          <w:color w:val="231F20"/>
          <w:spacing w:val="-13"/>
          <w:sz w:val="24"/>
        </w:rPr>
        <w:t xml:space="preserve"> </w:t>
      </w:r>
      <w:r>
        <w:rPr>
          <w:color w:val="231F20"/>
          <w:sz w:val="24"/>
        </w:rPr>
        <w:t>the necessary collaboration directly with the military activity and Civil Agency user(s) recorded as a data collaborator(s).</w:t>
      </w:r>
    </w:p>
    <w:p w14:paraId="48FDCE54" w14:textId="77777777" w:rsidR="00C27D8E" w:rsidRDefault="00C27D8E">
      <w:pPr>
        <w:spacing w:line="276" w:lineRule="auto"/>
        <w:rPr>
          <w:sz w:val="24"/>
        </w:rPr>
        <w:sectPr w:rsidR="00C27D8E">
          <w:pgSz w:w="12240" w:h="15840"/>
          <w:pgMar w:top="1500" w:right="200" w:bottom="1380" w:left="340" w:header="0" w:footer="1197" w:gutter="0"/>
          <w:cols w:space="720"/>
        </w:sectPr>
      </w:pPr>
    </w:p>
    <w:p w14:paraId="4BE15112" w14:textId="77777777" w:rsidR="00C27D8E" w:rsidRDefault="00B41186" w:rsidP="00770BFE">
      <w:pPr>
        <w:pStyle w:val="Heading2"/>
        <w:numPr>
          <w:ilvl w:val="2"/>
          <w:numId w:val="26"/>
        </w:numPr>
        <w:tabs>
          <w:tab w:val="left" w:pos="968"/>
        </w:tabs>
        <w:spacing w:line="276" w:lineRule="auto"/>
        <w:ind w:left="382" w:right="1395" w:firstLine="0"/>
      </w:pPr>
      <w:r>
        <w:rPr>
          <w:color w:val="231F20"/>
        </w:rPr>
        <w:lastRenderedPageBreak/>
        <w:t>Proposed Data Changes Which May Require Collaboration and/or Single</w:t>
      </w:r>
      <w:r>
        <w:rPr>
          <w:color w:val="231F20"/>
          <w:spacing w:val="-44"/>
        </w:rPr>
        <w:t xml:space="preserve"> </w:t>
      </w:r>
      <w:r>
        <w:rPr>
          <w:color w:val="231F20"/>
        </w:rPr>
        <w:t>Submitter Procedures</w:t>
      </w:r>
    </w:p>
    <w:p w14:paraId="1DEFFBB4" w14:textId="77777777" w:rsidR="00C27D8E" w:rsidRDefault="00B41186" w:rsidP="00770BFE">
      <w:pPr>
        <w:pStyle w:val="ListParagraph"/>
        <w:numPr>
          <w:ilvl w:val="3"/>
          <w:numId w:val="26"/>
        </w:numPr>
        <w:tabs>
          <w:tab w:val="left" w:pos="829"/>
        </w:tabs>
        <w:spacing w:before="6" w:line="276" w:lineRule="auto"/>
        <w:ind w:right="602" w:firstLine="247"/>
        <w:rPr>
          <w:sz w:val="24"/>
        </w:rPr>
      </w:pPr>
      <w:r>
        <w:rPr>
          <w:color w:val="231F20"/>
          <w:sz w:val="24"/>
        </w:rPr>
        <w:t>FLIS transactions, listed in Appendix 2-2-A, may require collaboration and/or single submitter</w:t>
      </w:r>
      <w:r>
        <w:rPr>
          <w:color w:val="231F20"/>
          <w:spacing w:val="-28"/>
          <w:sz w:val="24"/>
        </w:rPr>
        <w:t xml:space="preserve"> </w:t>
      </w:r>
      <w:r>
        <w:rPr>
          <w:color w:val="231F20"/>
          <w:sz w:val="24"/>
        </w:rPr>
        <w:t>procedures. All proposed actions would be prepared IAW the cited Document Identifier Code (DIC). Certain special conditions may apply; Section 2.2.9 will also be consulted before finalization of the proposal. Actions will be forwarded using Data Exchange and/or Proposed Revision of Catalog Data, DD Form 1685; PICA/SICA Management Level Change and/or Reassignment Request, Worksheets; and/or any other appropriate DD Form/Worksheets.</w:t>
      </w:r>
    </w:p>
    <w:p w14:paraId="1A97EBE7" w14:textId="77777777" w:rsidR="00C27D8E" w:rsidRDefault="00B41186" w:rsidP="00770BFE">
      <w:pPr>
        <w:pStyle w:val="ListParagraph"/>
        <w:numPr>
          <w:ilvl w:val="3"/>
          <w:numId w:val="26"/>
        </w:numPr>
        <w:tabs>
          <w:tab w:val="left" w:pos="920"/>
        </w:tabs>
        <w:spacing w:before="203"/>
        <w:ind w:left="920" w:hanging="281"/>
        <w:rPr>
          <w:sz w:val="24"/>
        </w:rPr>
      </w:pPr>
      <w:r>
        <w:rPr>
          <w:color w:val="231F20"/>
          <w:sz w:val="24"/>
        </w:rPr>
        <w:t>Exception:</w:t>
      </w:r>
    </w:p>
    <w:p w14:paraId="5141C9A5" w14:textId="77777777" w:rsidR="00C27D8E" w:rsidRDefault="00C27D8E">
      <w:pPr>
        <w:pStyle w:val="BodyText"/>
        <w:rPr>
          <w:sz w:val="26"/>
        </w:rPr>
      </w:pPr>
    </w:p>
    <w:p w14:paraId="63E198C7" w14:textId="77777777" w:rsidR="00C27D8E" w:rsidRDefault="00C27D8E">
      <w:pPr>
        <w:pStyle w:val="BodyText"/>
        <w:rPr>
          <w:sz w:val="26"/>
        </w:rPr>
      </w:pPr>
    </w:p>
    <w:p w14:paraId="60AF0254" w14:textId="77777777" w:rsidR="00C27D8E" w:rsidRDefault="00C27D8E">
      <w:pPr>
        <w:pStyle w:val="BodyText"/>
        <w:rPr>
          <w:sz w:val="26"/>
        </w:rPr>
      </w:pPr>
    </w:p>
    <w:p w14:paraId="34F929E8" w14:textId="77777777" w:rsidR="00C27D8E" w:rsidRDefault="00C27D8E">
      <w:pPr>
        <w:pStyle w:val="BodyText"/>
        <w:spacing w:before="9"/>
        <w:rPr>
          <w:sz w:val="32"/>
        </w:rPr>
      </w:pPr>
    </w:p>
    <w:p w14:paraId="55C97781" w14:textId="2A359AFD" w:rsidR="00C27D8E" w:rsidRDefault="00B41186" w:rsidP="00770BFE">
      <w:pPr>
        <w:pStyle w:val="ListParagraph"/>
        <w:numPr>
          <w:ilvl w:val="4"/>
          <w:numId w:val="26"/>
        </w:numPr>
        <w:tabs>
          <w:tab w:val="left" w:pos="1273"/>
        </w:tabs>
        <w:spacing w:line="276" w:lineRule="auto"/>
        <w:ind w:right="994" w:firstLine="600"/>
        <w:rPr>
          <w:sz w:val="24"/>
        </w:rPr>
      </w:pPr>
      <w:r>
        <w:rPr>
          <w:color w:val="231F20"/>
          <w:sz w:val="24"/>
        </w:rPr>
        <w:t>Non-Consumable Item Material Support Request Worksheet or PICA/SICA Management Level Change</w:t>
      </w:r>
      <w:r>
        <w:rPr>
          <w:color w:val="231F20"/>
          <w:spacing w:val="-4"/>
          <w:sz w:val="24"/>
        </w:rPr>
        <w:t xml:space="preserve"> </w:t>
      </w:r>
      <w:r>
        <w:rPr>
          <w:color w:val="231F20"/>
          <w:sz w:val="24"/>
        </w:rPr>
        <w:t>and/or</w:t>
      </w:r>
      <w:r>
        <w:rPr>
          <w:color w:val="231F20"/>
          <w:spacing w:val="-5"/>
          <w:sz w:val="24"/>
        </w:rPr>
        <w:t xml:space="preserve"> </w:t>
      </w:r>
      <w:r>
        <w:rPr>
          <w:color w:val="231F20"/>
          <w:sz w:val="24"/>
        </w:rPr>
        <w:t>Reassignment</w:t>
      </w:r>
      <w:r>
        <w:rPr>
          <w:color w:val="231F20"/>
          <w:spacing w:val="-6"/>
          <w:sz w:val="24"/>
        </w:rPr>
        <w:t xml:space="preserve"> </w:t>
      </w:r>
      <w:r>
        <w:rPr>
          <w:color w:val="231F20"/>
          <w:sz w:val="24"/>
        </w:rPr>
        <w:t>Request,</w:t>
      </w:r>
      <w:r>
        <w:rPr>
          <w:color w:val="231F20"/>
          <w:spacing w:val="-5"/>
          <w:sz w:val="24"/>
        </w:rPr>
        <w:t xml:space="preserve"> </w:t>
      </w:r>
      <w:r>
        <w:rPr>
          <w:color w:val="231F20"/>
          <w:sz w:val="24"/>
        </w:rPr>
        <w:t>Worksheets</w:t>
      </w:r>
      <w:r>
        <w:rPr>
          <w:color w:val="231F20"/>
          <w:spacing w:val="-5"/>
          <w:sz w:val="24"/>
        </w:rPr>
        <w:t xml:space="preserve"> </w:t>
      </w:r>
      <w:r>
        <w:rPr>
          <w:color w:val="231F20"/>
          <w:sz w:val="24"/>
        </w:rPr>
        <w:t>will</w:t>
      </w:r>
      <w:r>
        <w:rPr>
          <w:color w:val="231F20"/>
          <w:spacing w:val="-6"/>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for</w:t>
      </w:r>
      <w:r>
        <w:rPr>
          <w:color w:val="231F20"/>
          <w:spacing w:val="-3"/>
          <w:sz w:val="24"/>
        </w:rPr>
        <w:t xml:space="preserve"> </w:t>
      </w:r>
      <w:r>
        <w:rPr>
          <w:color w:val="231F20"/>
          <w:sz w:val="24"/>
        </w:rPr>
        <w:t>LAU,</w:t>
      </w:r>
      <w:r>
        <w:rPr>
          <w:color w:val="231F20"/>
          <w:spacing w:val="-3"/>
          <w:sz w:val="24"/>
        </w:rPr>
        <w:t xml:space="preserve"> </w:t>
      </w:r>
      <w:r>
        <w:rPr>
          <w:color w:val="231F20"/>
          <w:sz w:val="24"/>
        </w:rPr>
        <w:t>LCU,</w:t>
      </w:r>
      <w:r>
        <w:rPr>
          <w:color w:val="231F20"/>
          <w:spacing w:val="-5"/>
          <w:sz w:val="24"/>
        </w:rPr>
        <w:t xml:space="preserve"> </w:t>
      </w:r>
      <w:r>
        <w:rPr>
          <w:color w:val="231F20"/>
          <w:sz w:val="24"/>
        </w:rPr>
        <w:t>or</w:t>
      </w:r>
      <w:r>
        <w:rPr>
          <w:color w:val="231F20"/>
          <w:spacing w:val="-3"/>
          <w:sz w:val="24"/>
        </w:rPr>
        <w:t xml:space="preserve"> </w:t>
      </w:r>
      <w:r>
        <w:rPr>
          <w:color w:val="231F20"/>
          <w:sz w:val="24"/>
        </w:rPr>
        <w:t>LDU</w:t>
      </w:r>
      <w:r>
        <w:rPr>
          <w:color w:val="231F20"/>
          <w:spacing w:val="-5"/>
          <w:sz w:val="24"/>
        </w:rPr>
        <w:t xml:space="preserve"> </w:t>
      </w:r>
      <w:r>
        <w:rPr>
          <w:color w:val="231F20"/>
          <w:sz w:val="24"/>
        </w:rPr>
        <w:t>proposals</w:t>
      </w:r>
      <w:r>
        <w:rPr>
          <w:color w:val="231F20"/>
          <w:spacing w:val="-2"/>
          <w:sz w:val="24"/>
        </w:rPr>
        <w:t xml:space="preserve"> </w:t>
      </w:r>
      <w:r>
        <w:rPr>
          <w:color w:val="231F20"/>
          <w:sz w:val="24"/>
        </w:rPr>
        <w:t>between Military Services instead of DD Form 1685 (Reference Appendix 2-2-A).</w:t>
      </w:r>
    </w:p>
    <w:p w14:paraId="2CFA81FB" w14:textId="77777777" w:rsidR="00C27D8E" w:rsidRDefault="00B41186" w:rsidP="00770BFE">
      <w:pPr>
        <w:pStyle w:val="ListParagraph"/>
        <w:numPr>
          <w:ilvl w:val="4"/>
          <w:numId w:val="26"/>
        </w:numPr>
        <w:tabs>
          <w:tab w:val="left" w:pos="1261"/>
        </w:tabs>
        <w:spacing w:before="203" w:line="276" w:lineRule="auto"/>
        <w:ind w:right="1034" w:firstLine="600"/>
        <w:rPr>
          <w:sz w:val="24"/>
        </w:rPr>
      </w:pPr>
      <w:r>
        <w:rPr>
          <w:color w:val="231F20"/>
          <w:sz w:val="24"/>
        </w:rPr>
        <w:t>LCU</w:t>
      </w:r>
      <w:r>
        <w:rPr>
          <w:color w:val="231F20"/>
          <w:spacing w:val="-4"/>
          <w:sz w:val="24"/>
        </w:rPr>
        <w:t xml:space="preserve"> </w:t>
      </w:r>
      <w:r>
        <w:rPr>
          <w:color w:val="231F20"/>
          <w:sz w:val="24"/>
        </w:rPr>
        <w:t>or</w:t>
      </w:r>
      <w:r>
        <w:rPr>
          <w:color w:val="231F20"/>
          <w:spacing w:val="-1"/>
          <w:sz w:val="24"/>
        </w:rPr>
        <w:t xml:space="preserve"> </w:t>
      </w:r>
      <w:r>
        <w:rPr>
          <w:color w:val="231F20"/>
          <w:sz w:val="24"/>
        </w:rPr>
        <w:t>LDU</w:t>
      </w:r>
      <w:r>
        <w:rPr>
          <w:color w:val="231F20"/>
          <w:spacing w:val="-4"/>
          <w:sz w:val="24"/>
        </w:rPr>
        <w:t xml:space="preserve"> </w:t>
      </w:r>
      <w:r>
        <w:rPr>
          <w:color w:val="231F20"/>
          <w:sz w:val="24"/>
        </w:rPr>
        <w:t>proposals</w:t>
      </w:r>
      <w:r>
        <w:rPr>
          <w:color w:val="231F20"/>
          <w:spacing w:val="-4"/>
          <w:sz w:val="24"/>
        </w:rPr>
        <w:t xml:space="preserve"> </w:t>
      </w:r>
      <w:r>
        <w:rPr>
          <w:color w:val="231F20"/>
          <w:sz w:val="24"/>
        </w:rPr>
        <w:t>on</w:t>
      </w:r>
      <w:r>
        <w:rPr>
          <w:color w:val="231F20"/>
          <w:spacing w:val="-2"/>
          <w:sz w:val="24"/>
        </w:rPr>
        <w:t xml:space="preserve"> </w:t>
      </w:r>
      <w:r>
        <w:rPr>
          <w:color w:val="231F20"/>
          <w:sz w:val="24"/>
        </w:rPr>
        <w:t>consumable</w:t>
      </w:r>
      <w:r>
        <w:rPr>
          <w:color w:val="231F20"/>
          <w:spacing w:val="-4"/>
          <w:sz w:val="24"/>
        </w:rPr>
        <w:t xml:space="preserve"> </w:t>
      </w:r>
      <w:r>
        <w:rPr>
          <w:color w:val="231F20"/>
          <w:sz w:val="24"/>
        </w:rPr>
        <w:t>items</w:t>
      </w:r>
      <w:r>
        <w:rPr>
          <w:color w:val="231F20"/>
          <w:spacing w:val="-4"/>
          <w:sz w:val="24"/>
        </w:rPr>
        <w:t xml:space="preserve"> </w:t>
      </w:r>
      <w:r>
        <w:rPr>
          <w:color w:val="231F20"/>
          <w:sz w:val="24"/>
        </w:rPr>
        <w:t>(PICA</w:t>
      </w:r>
      <w:r>
        <w:rPr>
          <w:color w:val="231F20"/>
          <w:spacing w:val="-1"/>
          <w:sz w:val="24"/>
        </w:rPr>
        <w:t xml:space="preserve"> </w:t>
      </w:r>
      <w:r>
        <w:rPr>
          <w:color w:val="231F20"/>
          <w:sz w:val="24"/>
        </w:rPr>
        <w:t>LOA</w:t>
      </w:r>
      <w:r>
        <w:rPr>
          <w:color w:val="231F20"/>
          <w:spacing w:val="-4"/>
          <w:sz w:val="24"/>
        </w:rPr>
        <w:t xml:space="preserve"> </w:t>
      </w:r>
      <w:r>
        <w:rPr>
          <w:color w:val="231F20"/>
          <w:sz w:val="24"/>
        </w:rPr>
        <w:t>01</w:t>
      </w:r>
      <w:r>
        <w:rPr>
          <w:color w:val="231F20"/>
          <w:spacing w:val="-3"/>
          <w:sz w:val="24"/>
        </w:rPr>
        <w:t xml:space="preserve"> </w:t>
      </w:r>
      <w:r>
        <w:rPr>
          <w:color w:val="231F20"/>
          <w:sz w:val="24"/>
        </w:rPr>
        <w:t>or</w:t>
      </w:r>
      <w:r>
        <w:rPr>
          <w:color w:val="231F20"/>
          <w:spacing w:val="-4"/>
          <w:sz w:val="24"/>
        </w:rPr>
        <w:t xml:space="preserve"> </w:t>
      </w:r>
      <w:r>
        <w:rPr>
          <w:color w:val="231F20"/>
          <w:sz w:val="24"/>
        </w:rPr>
        <w:t>06)</w:t>
      </w:r>
      <w:r>
        <w:rPr>
          <w:color w:val="231F20"/>
          <w:spacing w:val="-1"/>
          <w:sz w:val="24"/>
        </w:rPr>
        <w:t xml:space="preserve"> </w:t>
      </w:r>
      <w:r>
        <w:rPr>
          <w:color w:val="231F20"/>
          <w:sz w:val="24"/>
        </w:rPr>
        <w:t>which</w:t>
      </w:r>
      <w:r>
        <w:rPr>
          <w:color w:val="231F20"/>
          <w:spacing w:val="-1"/>
          <w:sz w:val="24"/>
        </w:rPr>
        <w:t xml:space="preserve"> </w:t>
      </w:r>
      <w:r>
        <w:rPr>
          <w:color w:val="231F20"/>
          <w:sz w:val="24"/>
        </w:rPr>
        <w:t>do</w:t>
      </w:r>
      <w:r>
        <w:rPr>
          <w:color w:val="231F20"/>
          <w:spacing w:val="-4"/>
          <w:sz w:val="24"/>
        </w:rPr>
        <w:t xml:space="preserve"> </w:t>
      </w:r>
      <w:r>
        <w:rPr>
          <w:color w:val="231F20"/>
          <w:sz w:val="24"/>
        </w:rPr>
        <w:t>not</w:t>
      </w:r>
      <w:r>
        <w:rPr>
          <w:color w:val="231F20"/>
          <w:spacing w:val="-3"/>
          <w:sz w:val="24"/>
        </w:rPr>
        <w:t xml:space="preserve"> </w:t>
      </w:r>
      <w:r>
        <w:rPr>
          <w:color w:val="231F20"/>
          <w:sz w:val="24"/>
        </w:rPr>
        <w:t>change</w:t>
      </w:r>
      <w:r>
        <w:rPr>
          <w:color w:val="231F20"/>
          <w:spacing w:val="-2"/>
          <w:sz w:val="24"/>
        </w:rPr>
        <w:t xml:space="preserve"> </w:t>
      </w:r>
      <w:r>
        <w:rPr>
          <w:color w:val="231F20"/>
          <w:sz w:val="24"/>
        </w:rPr>
        <w:t>LOA</w:t>
      </w:r>
      <w:r>
        <w:rPr>
          <w:color w:val="231F20"/>
          <w:spacing w:val="-4"/>
          <w:sz w:val="24"/>
        </w:rPr>
        <w:t xml:space="preserve"> </w:t>
      </w:r>
      <w:r>
        <w:rPr>
          <w:color w:val="231F20"/>
          <w:sz w:val="24"/>
        </w:rPr>
        <w:t>or management between services may be coordinated between military services/DLA Supply Centers by Electronic Data Transfer (e.g., email, Fax, Defense Messaging System (DMS), Web, etc.), DD Form 1685, PICA/SICA Management Level Change and/or Reassignment Request,</w:t>
      </w:r>
      <w:r>
        <w:rPr>
          <w:color w:val="231F20"/>
          <w:spacing w:val="-11"/>
          <w:sz w:val="24"/>
        </w:rPr>
        <w:t xml:space="preserve"> </w:t>
      </w:r>
      <w:r>
        <w:rPr>
          <w:color w:val="231F20"/>
          <w:sz w:val="24"/>
        </w:rPr>
        <w:t>Worksheets</w:t>
      </w:r>
    </w:p>
    <w:p w14:paraId="2159462A" w14:textId="77777777" w:rsidR="00C27D8E" w:rsidRDefault="00B41186" w:rsidP="00770BFE">
      <w:pPr>
        <w:pStyle w:val="Heading2"/>
        <w:numPr>
          <w:ilvl w:val="2"/>
          <w:numId w:val="26"/>
        </w:numPr>
        <w:tabs>
          <w:tab w:val="left" w:pos="969"/>
        </w:tabs>
        <w:spacing w:before="207"/>
        <w:ind w:left="968" w:hanging="587"/>
      </w:pPr>
      <w:r>
        <w:rPr>
          <w:color w:val="231F20"/>
        </w:rPr>
        <w:t>Determination of Authorized</w:t>
      </w:r>
      <w:r>
        <w:rPr>
          <w:color w:val="231F20"/>
          <w:spacing w:val="-2"/>
        </w:rPr>
        <w:t xml:space="preserve"> </w:t>
      </w:r>
      <w:r>
        <w:rPr>
          <w:color w:val="231F20"/>
        </w:rPr>
        <w:t>Collaborators</w:t>
      </w:r>
    </w:p>
    <w:p w14:paraId="78E573C6" w14:textId="77777777" w:rsidR="00C27D8E" w:rsidRDefault="00B41186" w:rsidP="00770BFE">
      <w:pPr>
        <w:pStyle w:val="ListParagraph"/>
        <w:numPr>
          <w:ilvl w:val="3"/>
          <w:numId w:val="26"/>
        </w:numPr>
        <w:tabs>
          <w:tab w:val="left" w:pos="841"/>
        </w:tabs>
        <w:spacing w:before="48" w:line="278" w:lineRule="auto"/>
        <w:ind w:right="862" w:firstLine="259"/>
        <w:rPr>
          <w:sz w:val="24"/>
        </w:rPr>
      </w:pPr>
      <w:r>
        <w:rPr>
          <w:color w:val="231F20"/>
          <w:sz w:val="24"/>
        </w:rPr>
        <w:t>Obtain FLIS Total Item Record (TIR) of the MOE Rule Data Group (Segment B). FLIS data will</w:t>
      </w:r>
      <w:r>
        <w:rPr>
          <w:color w:val="231F20"/>
          <w:spacing w:val="-28"/>
          <w:sz w:val="24"/>
        </w:rPr>
        <w:t xml:space="preserve"> </w:t>
      </w:r>
      <w:r>
        <w:rPr>
          <w:color w:val="231F20"/>
          <w:sz w:val="24"/>
        </w:rPr>
        <w:t>reflect MOE Rules and supplementary collaborators (by activity</w:t>
      </w:r>
      <w:r>
        <w:rPr>
          <w:color w:val="231F20"/>
          <w:spacing w:val="-30"/>
          <w:sz w:val="24"/>
        </w:rPr>
        <w:t xml:space="preserve"> </w:t>
      </w:r>
      <w:r>
        <w:rPr>
          <w:color w:val="231F20"/>
          <w:sz w:val="24"/>
        </w:rPr>
        <w:t>code).</w:t>
      </w:r>
    </w:p>
    <w:p w14:paraId="15976DD1" w14:textId="77777777" w:rsidR="00C27D8E" w:rsidRDefault="00B41186" w:rsidP="00770BFE">
      <w:pPr>
        <w:pStyle w:val="ListParagraph"/>
        <w:numPr>
          <w:ilvl w:val="3"/>
          <w:numId w:val="26"/>
        </w:numPr>
        <w:tabs>
          <w:tab w:val="left" w:pos="911"/>
        </w:tabs>
        <w:spacing w:before="197" w:line="276" w:lineRule="auto"/>
        <w:ind w:right="839" w:firstLine="247"/>
        <w:rPr>
          <w:sz w:val="24"/>
        </w:rPr>
      </w:pPr>
      <w:r>
        <w:rPr>
          <w:color w:val="231F20"/>
          <w:sz w:val="24"/>
        </w:rPr>
        <w:t>Some activities may have to interrogate the FLIS database by preparing DIC LTI input IAW Volume</w:t>
      </w:r>
      <w:r>
        <w:rPr>
          <w:color w:val="231F20"/>
          <w:spacing w:val="-34"/>
          <w:sz w:val="24"/>
        </w:rPr>
        <w:t xml:space="preserve"> </w:t>
      </w:r>
      <w:r>
        <w:rPr>
          <w:color w:val="231F20"/>
          <w:sz w:val="24"/>
        </w:rPr>
        <w:t>8, Chapter 8.1 or Volume 9, Chapter</w:t>
      </w:r>
      <w:r>
        <w:rPr>
          <w:color w:val="231F20"/>
          <w:spacing w:val="-10"/>
          <w:sz w:val="24"/>
        </w:rPr>
        <w:t xml:space="preserve"> </w:t>
      </w:r>
      <w:r>
        <w:rPr>
          <w:color w:val="231F20"/>
          <w:sz w:val="24"/>
        </w:rPr>
        <w:t>9.1.</w:t>
      </w:r>
    </w:p>
    <w:p w14:paraId="6D5C9A34" w14:textId="77777777" w:rsidR="00C27D8E" w:rsidRDefault="00B41186" w:rsidP="00770BFE">
      <w:pPr>
        <w:pStyle w:val="ListParagraph"/>
        <w:numPr>
          <w:ilvl w:val="3"/>
          <w:numId w:val="26"/>
        </w:numPr>
        <w:tabs>
          <w:tab w:val="left" w:pos="990"/>
        </w:tabs>
        <w:spacing w:before="201" w:line="276" w:lineRule="auto"/>
        <w:ind w:right="567" w:firstLine="247"/>
        <w:rPr>
          <w:sz w:val="24"/>
        </w:rPr>
      </w:pPr>
      <w:r>
        <w:rPr>
          <w:color w:val="231F20"/>
          <w:sz w:val="24"/>
        </w:rPr>
        <w:t>Reference Volume 13 to decode the MOE Rules and Volume 10, Table 104 for identification of activities recorded as Collaborators or Supplementary</w:t>
      </w:r>
      <w:r>
        <w:rPr>
          <w:color w:val="231F20"/>
          <w:spacing w:val="-17"/>
          <w:sz w:val="24"/>
        </w:rPr>
        <w:t xml:space="preserve"> </w:t>
      </w:r>
      <w:r>
        <w:rPr>
          <w:color w:val="231F20"/>
          <w:sz w:val="24"/>
        </w:rPr>
        <w:t>Collaborators.</w:t>
      </w:r>
    </w:p>
    <w:p w14:paraId="1494AE56" w14:textId="77777777" w:rsidR="00C27D8E" w:rsidRDefault="00B41186" w:rsidP="00770BFE">
      <w:pPr>
        <w:pStyle w:val="ListParagraph"/>
        <w:numPr>
          <w:ilvl w:val="3"/>
          <w:numId w:val="26"/>
        </w:numPr>
        <w:tabs>
          <w:tab w:val="left" w:pos="1004"/>
        </w:tabs>
        <w:spacing w:before="200" w:line="278" w:lineRule="auto"/>
        <w:ind w:right="731" w:firstLine="247"/>
        <w:rPr>
          <w:sz w:val="24"/>
        </w:rPr>
      </w:pPr>
      <w:r>
        <w:rPr>
          <w:color w:val="231F20"/>
          <w:sz w:val="24"/>
        </w:rPr>
        <w:t>For inactive items, reference Volume 13 to determine submitting activities for cataloging actions,</w:t>
      </w:r>
      <w:r>
        <w:rPr>
          <w:color w:val="231F20"/>
          <w:spacing w:val="-31"/>
          <w:sz w:val="24"/>
        </w:rPr>
        <w:t xml:space="preserve"> </w:t>
      </w:r>
      <w:r>
        <w:rPr>
          <w:color w:val="231F20"/>
          <w:sz w:val="24"/>
        </w:rPr>
        <w:t>based on</w:t>
      </w:r>
      <w:r>
        <w:rPr>
          <w:color w:val="231F20"/>
          <w:spacing w:val="-1"/>
          <w:sz w:val="24"/>
        </w:rPr>
        <w:t xml:space="preserve"> </w:t>
      </w:r>
      <w:r>
        <w:rPr>
          <w:color w:val="231F20"/>
          <w:sz w:val="24"/>
        </w:rPr>
        <w:t>FSC.</w:t>
      </w:r>
    </w:p>
    <w:p w14:paraId="26F0CD05" w14:textId="77777777" w:rsidR="00C27D8E" w:rsidRDefault="00B41186" w:rsidP="00770BFE">
      <w:pPr>
        <w:pStyle w:val="Heading2"/>
        <w:numPr>
          <w:ilvl w:val="2"/>
          <w:numId w:val="26"/>
        </w:numPr>
        <w:tabs>
          <w:tab w:val="left" w:pos="966"/>
        </w:tabs>
        <w:spacing w:before="205"/>
        <w:ind w:left="965" w:hanging="584"/>
      </w:pPr>
      <w:r>
        <w:rPr>
          <w:color w:val="231F20"/>
        </w:rPr>
        <w:t>Consideration for</w:t>
      </w:r>
      <w:r>
        <w:rPr>
          <w:color w:val="231F20"/>
          <w:spacing w:val="-27"/>
        </w:rPr>
        <w:t xml:space="preserve"> </w:t>
      </w:r>
      <w:r>
        <w:rPr>
          <w:color w:val="231F20"/>
        </w:rPr>
        <w:t>Collaboration</w:t>
      </w:r>
    </w:p>
    <w:p w14:paraId="7EF5FFFF" w14:textId="77777777" w:rsidR="00C27D8E" w:rsidRDefault="00B41186">
      <w:pPr>
        <w:pStyle w:val="BodyText"/>
        <w:spacing w:before="49" w:line="446" w:lineRule="auto"/>
        <w:ind w:left="380" w:right="8061" w:firstLine="259"/>
      </w:pPr>
      <w:r>
        <w:rPr>
          <w:color w:val="231F20"/>
        </w:rPr>
        <w:t>Collaboration Is Not Required: NOTE:</w:t>
      </w:r>
    </w:p>
    <w:p w14:paraId="3E6AC8E8" w14:textId="658796CD" w:rsidR="00C27D8E" w:rsidRDefault="00B41186">
      <w:pPr>
        <w:pStyle w:val="ListParagraph"/>
        <w:numPr>
          <w:ilvl w:val="0"/>
          <w:numId w:val="25"/>
        </w:numPr>
        <w:tabs>
          <w:tab w:val="left" w:pos="1273"/>
        </w:tabs>
        <w:spacing w:before="12"/>
        <w:rPr>
          <w:sz w:val="24"/>
        </w:rPr>
      </w:pPr>
      <w:r>
        <w:rPr>
          <w:color w:val="231F20"/>
          <w:sz w:val="24"/>
        </w:rPr>
        <w:t>When the originating activity is the IMM, authorized submitter, and the only</w:t>
      </w:r>
      <w:r>
        <w:rPr>
          <w:color w:val="231F20"/>
          <w:spacing w:val="-9"/>
          <w:sz w:val="24"/>
        </w:rPr>
        <w:t xml:space="preserve"> </w:t>
      </w:r>
      <w:r>
        <w:rPr>
          <w:color w:val="231F20"/>
          <w:sz w:val="24"/>
        </w:rPr>
        <w:t>recorded</w:t>
      </w:r>
      <w:r w:rsidR="00D73DAA">
        <w:rPr>
          <w:color w:val="231F20"/>
          <w:sz w:val="24"/>
        </w:rPr>
        <w:t xml:space="preserve"> </w:t>
      </w:r>
      <w:r>
        <w:rPr>
          <w:color w:val="231F20"/>
          <w:sz w:val="24"/>
        </w:rPr>
        <w:t>user.</w:t>
      </w:r>
    </w:p>
    <w:p w14:paraId="21AA3C15" w14:textId="77777777" w:rsidR="00C27D8E" w:rsidRDefault="00C27D8E">
      <w:pPr>
        <w:rPr>
          <w:sz w:val="24"/>
        </w:rPr>
        <w:sectPr w:rsidR="00C27D8E">
          <w:pgSz w:w="12240" w:h="15840"/>
          <w:pgMar w:top="1040" w:right="200" w:bottom="1380" w:left="340" w:header="0" w:footer="1197" w:gutter="0"/>
          <w:cols w:space="720"/>
        </w:sectPr>
      </w:pPr>
    </w:p>
    <w:p w14:paraId="1ACFB644" w14:textId="77777777" w:rsidR="00C27D8E" w:rsidRDefault="00B41186">
      <w:pPr>
        <w:pStyle w:val="ListParagraph"/>
        <w:numPr>
          <w:ilvl w:val="0"/>
          <w:numId w:val="25"/>
        </w:numPr>
        <w:tabs>
          <w:tab w:val="left" w:pos="1261"/>
        </w:tabs>
        <w:spacing w:before="68"/>
        <w:ind w:left="1260" w:hanging="281"/>
        <w:rPr>
          <w:sz w:val="24"/>
        </w:rPr>
      </w:pPr>
      <w:r>
        <w:rPr>
          <w:color w:val="231F20"/>
          <w:sz w:val="24"/>
        </w:rPr>
        <w:lastRenderedPageBreak/>
        <w:t>With activities who have collaborated/responded via a Request for Engineering Support, DLA</w:t>
      </w:r>
      <w:r>
        <w:rPr>
          <w:color w:val="231F20"/>
          <w:spacing w:val="-39"/>
          <w:sz w:val="24"/>
        </w:rPr>
        <w:t xml:space="preserve"> </w:t>
      </w:r>
      <w:r>
        <w:rPr>
          <w:color w:val="231F20"/>
          <w:sz w:val="24"/>
        </w:rPr>
        <w:t>Form</w:t>
      </w:r>
    </w:p>
    <w:p w14:paraId="2D9010DE" w14:textId="77777777" w:rsidR="00C27D8E" w:rsidRDefault="00B41186">
      <w:pPr>
        <w:pStyle w:val="BodyText"/>
        <w:spacing w:before="40"/>
        <w:ind w:left="380"/>
      </w:pPr>
      <w:r>
        <w:rPr>
          <w:color w:val="231F20"/>
        </w:rPr>
        <w:t>339.</w:t>
      </w:r>
    </w:p>
    <w:p w14:paraId="0AE3D70A" w14:textId="77777777" w:rsidR="00C27D8E" w:rsidRDefault="00C27D8E">
      <w:pPr>
        <w:pStyle w:val="BodyText"/>
        <w:spacing w:before="1"/>
        <w:rPr>
          <w:sz w:val="21"/>
        </w:rPr>
      </w:pPr>
    </w:p>
    <w:p w14:paraId="61BD4B8F" w14:textId="77777777" w:rsidR="00C27D8E" w:rsidRDefault="00B41186" w:rsidP="00770BFE">
      <w:pPr>
        <w:pStyle w:val="ListParagraph"/>
        <w:numPr>
          <w:ilvl w:val="4"/>
          <w:numId w:val="26"/>
        </w:numPr>
        <w:tabs>
          <w:tab w:val="left" w:pos="1261"/>
        </w:tabs>
        <w:ind w:left="1260" w:hanging="281"/>
        <w:rPr>
          <w:sz w:val="24"/>
        </w:rPr>
      </w:pPr>
      <w:r>
        <w:rPr>
          <w:color w:val="231F20"/>
          <w:sz w:val="24"/>
        </w:rPr>
        <w:t>When the actions result from an item reduction study, and those cataloging actions have</w:t>
      </w:r>
      <w:r>
        <w:rPr>
          <w:color w:val="231F20"/>
          <w:spacing w:val="-38"/>
          <w:sz w:val="24"/>
        </w:rPr>
        <w:t xml:space="preserve"> </w:t>
      </w:r>
      <w:r>
        <w:rPr>
          <w:color w:val="231F20"/>
          <w:sz w:val="24"/>
        </w:rPr>
        <w:t>been</w:t>
      </w:r>
    </w:p>
    <w:p w14:paraId="36089E3E" w14:textId="77777777" w:rsidR="00C27D8E" w:rsidRDefault="00B41186">
      <w:pPr>
        <w:pStyle w:val="BodyText"/>
        <w:spacing w:before="41" w:line="276" w:lineRule="auto"/>
        <w:ind w:left="380" w:right="597"/>
      </w:pPr>
      <w:r>
        <w:rPr>
          <w:color w:val="231F20"/>
        </w:rPr>
        <w:t>documented and fully coordinated within the study (e.g., coordinated cancellations because of invalid reference data, cancel-invalid/cancel duplicate actions, and coordinated reference data deletions, additions or changes).</w:t>
      </w:r>
    </w:p>
    <w:p w14:paraId="03AB7C94" w14:textId="77777777" w:rsidR="00C27D8E" w:rsidRDefault="00B41186" w:rsidP="00770BFE">
      <w:pPr>
        <w:pStyle w:val="ListParagraph"/>
        <w:numPr>
          <w:ilvl w:val="4"/>
          <w:numId w:val="26"/>
        </w:numPr>
        <w:tabs>
          <w:tab w:val="left" w:pos="1273"/>
        </w:tabs>
        <w:spacing w:before="198"/>
        <w:ind w:left="1272"/>
        <w:rPr>
          <w:sz w:val="24"/>
        </w:rPr>
      </w:pPr>
      <w:r>
        <w:rPr>
          <w:color w:val="231F20"/>
          <w:sz w:val="24"/>
        </w:rPr>
        <w:t>When previously coordinated via a Defense Inactive Item Program Review</w:t>
      </w:r>
      <w:r>
        <w:rPr>
          <w:color w:val="231F20"/>
          <w:spacing w:val="-27"/>
          <w:sz w:val="24"/>
        </w:rPr>
        <w:t xml:space="preserve"> </w:t>
      </w:r>
      <w:r>
        <w:rPr>
          <w:color w:val="231F20"/>
          <w:sz w:val="24"/>
        </w:rPr>
        <w:t>(DIIP).</w:t>
      </w:r>
    </w:p>
    <w:p w14:paraId="64D6FB40" w14:textId="77777777" w:rsidR="00C27D8E" w:rsidRDefault="00C27D8E">
      <w:pPr>
        <w:pStyle w:val="BodyText"/>
        <w:spacing w:before="1"/>
        <w:rPr>
          <w:sz w:val="21"/>
        </w:rPr>
      </w:pPr>
    </w:p>
    <w:p w14:paraId="2671BD03" w14:textId="77777777" w:rsidR="00C27D8E" w:rsidRDefault="00B41186" w:rsidP="00770BFE">
      <w:pPr>
        <w:pStyle w:val="ListParagraph"/>
        <w:numPr>
          <w:ilvl w:val="4"/>
          <w:numId w:val="26"/>
        </w:numPr>
        <w:tabs>
          <w:tab w:val="left" w:pos="1247"/>
        </w:tabs>
        <w:ind w:left="1246" w:hanging="267"/>
        <w:rPr>
          <w:sz w:val="24"/>
        </w:rPr>
      </w:pPr>
      <w:r>
        <w:rPr>
          <w:color w:val="231F20"/>
          <w:sz w:val="24"/>
        </w:rPr>
        <w:t>For any changes to Criticality Code other than E, F, H, M, S or</w:t>
      </w:r>
      <w:r>
        <w:rPr>
          <w:color w:val="231F20"/>
          <w:spacing w:val="-33"/>
          <w:sz w:val="24"/>
        </w:rPr>
        <w:t xml:space="preserve"> </w:t>
      </w:r>
      <w:r>
        <w:rPr>
          <w:color w:val="231F20"/>
          <w:sz w:val="24"/>
        </w:rPr>
        <w:t>Y.</w:t>
      </w:r>
    </w:p>
    <w:p w14:paraId="746CF21B" w14:textId="77777777" w:rsidR="00C27D8E" w:rsidRDefault="00C27D8E">
      <w:pPr>
        <w:pStyle w:val="BodyText"/>
        <w:spacing w:before="10"/>
        <w:rPr>
          <w:sz w:val="20"/>
        </w:rPr>
      </w:pPr>
    </w:p>
    <w:p w14:paraId="1290E3BB" w14:textId="77777777" w:rsidR="00C27D8E" w:rsidRDefault="00B41186" w:rsidP="00770BFE">
      <w:pPr>
        <w:pStyle w:val="ListParagraph"/>
        <w:numPr>
          <w:ilvl w:val="4"/>
          <w:numId w:val="26"/>
        </w:numPr>
        <w:tabs>
          <w:tab w:val="left" w:pos="1235"/>
        </w:tabs>
        <w:spacing w:line="276" w:lineRule="auto"/>
        <w:ind w:right="697" w:firstLine="600"/>
        <w:rPr>
          <w:sz w:val="24"/>
        </w:rPr>
      </w:pPr>
      <w:r>
        <w:rPr>
          <w:color w:val="231F20"/>
          <w:sz w:val="24"/>
        </w:rPr>
        <w:t>When the NSN contains multiple sources (CAGEs) with reference numbers coded Reference</w:t>
      </w:r>
      <w:r>
        <w:rPr>
          <w:color w:val="231F20"/>
          <w:spacing w:val="-18"/>
          <w:sz w:val="24"/>
        </w:rPr>
        <w:t xml:space="preserve"> </w:t>
      </w:r>
      <w:r>
        <w:rPr>
          <w:color w:val="231F20"/>
          <w:sz w:val="24"/>
        </w:rPr>
        <w:t>Number Category Code (RNCC)/Reference Number Variation Code (RNVC) 3/2 or 5/2 and one source (CAGE) has become obsolete/cancelled and requires a change to RNCC/RNVC 3/9 or</w:t>
      </w:r>
      <w:r>
        <w:rPr>
          <w:color w:val="231F20"/>
          <w:spacing w:val="-33"/>
          <w:sz w:val="24"/>
        </w:rPr>
        <w:t xml:space="preserve"> </w:t>
      </w:r>
      <w:r>
        <w:rPr>
          <w:color w:val="231F20"/>
          <w:sz w:val="24"/>
        </w:rPr>
        <w:t>5/9.</w:t>
      </w:r>
    </w:p>
    <w:p w14:paraId="5B7D4264" w14:textId="77777777" w:rsidR="00C27D8E" w:rsidRDefault="00B41186" w:rsidP="00770BFE">
      <w:pPr>
        <w:pStyle w:val="ListParagraph"/>
        <w:numPr>
          <w:ilvl w:val="4"/>
          <w:numId w:val="26"/>
        </w:numPr>
        <w:tabs>
          <w:tab w:val="left" w:pos="1273"/>
        </w:tabs>
        <w:spacing w:before="200" w:line="276" w:lineRule="auto"/>
        <w:ind w:right="615" w:firstLine="600"/>
        <w:rPr>
          <w:sz w:val="24"/>
        </w:rPr>
      </w:pPr>
      <w:r>
        <w:rPr>
          <w:color w:val="231F20"/>
          <w:sz w:val="24"/>
        </w:rPr>
        <w:t>On a change to RNCC/RNVC when the reference number is coded with RNCC 4 or 2 and the (federal or military) specification has been cancelled or</w:t>
      </w:r>
      <w:r>
        <w:rPr>
          <w:color w:val="231F20"/>
          <w:spacing w:val="-19"/>
          <w:sz w:val="24"/>
        </w:rPr>
        <w:t xml:space="preserve"> </w:t>
      </w:r>
      <w:r>
        <w:rPr>
          <w:color w:val="231F20"/>
          <w:sz w:val="24"/>
        </w:rPr>
        <w:t>replaced.</w:t>
      </w:r>
    </w:p>
    <w:p w14:paraId="6F68DEC7" w14:textId="77777777" w:rsidR="00C27D8E" w:rsidRDefault="00B41186" w:rsidP="00770BFE">
      <w:pPr>
        <w:pStyle w:val="ListParagraph"/>
        <w:numPr>
          <w:ilvl w:val="4"/>
          <w:numId w:val="26"/>
        </w:numPr>
        <w:tabs>
          <w:tab w:val="left" w:pos="1273"/>
        </w:tabs>
        <w:spacing w:before="198"/>
        <w:ind w:left="1272"/>
        <w:rPr>
          <w:sz w:val="24"/>
        </w:rPr>
      </w:pPr>
      <w:r>
        <w:rPr>
          <w:color w:val="231F20"/>
          <w:sz w:val="24"/>
        </w:rPr>
        <w:t>When a change to the type of Item Identification (II) does not involve an FSC</w:t>
      </w:r>
      <w:r>
        <w:rPr>
          <w:color w:val="231F20"/>
          <w:spacing w:val="-36"/>
          <w:sz w:val="24"/>
        </w:rPr>
        <w:t xml:space="preserve"> </w:t>
      </w:r>
      <w:r>
        <w:rPr>
          <w:color w:val="231F20"/>
          <w:sz w:val="24"/>
        </w:rPr>
        <w:t>change.</w:t>
      </w:r>
    </w:p>
    <w:p w14:paraId="25375A14" w14:textId="77777777" w:rsidR="00C27D8E" w:rsidRDefault="00C27D8E">
      <w:pPr>
        <w:pStyle w:val="BodyText"/>
        <w:spacing w:before="1"/>
        <w:rPr>
          <w:sz w:val="21"/>
        </w:rPr>
      </w:pPr>
    </w:p>
    <w:p w14:paraId="57876664" w14:textId="77777777" w:rsidR="00C27D8E" w:rsidRDefault="00B41186" w:rsidP="00770BFE">
      <w:pPr>
        <w:pStyle w:val="ListParagraph"/>
        <w:numPr>
          <w:ilvl w:val="4"/>
          <w:numId w:val="26"/>
        </w:numPr>
        <w:tabs>
          <w:tab w:val="left" w:pos="1182"/>
        </w:tabs>
        <w:spacing w:line="276" w:lineRule="auto"/>
        <w:ind w:right="855" w:firstLine="600"/>
        <w:rPr>
          <w:sz w:val="24"/>
        </w:rPr>
      </w:pPr>
      <w:r>
        <w:rPr>
          <w:color w:val="231F20"/>
          <w:sz w:val="24"/>
        </w:rPr>
        <w:t>When</w:t>
      </w:r>
      <w:r>
        <w:rPr>
          <w:color w:val="231F20"/>
          <w:spacing w:val="-5"/>
          <w:sz w:val="24"/>
        </w:rPr>
        <w:t xml:space="preserve"> </w:t>
      </w:r>
      <w:r>
        <w:rPr>
          <w:color w:val="231F20"/>
          <w:sz w:val="24"/>
        </w:rPr>
        <w:t>making</w:t>
      </w:r>
      <w:r>
        <w:rPr>
          <w:color w:val="231F20"/>
          <w:spacing w:val="-6"/>
          <w:sz w:val="24"/>
        </w:rPr>
        <w:t xml:space="preserve"> </w:t>
      </w:r>
      <w:r>
        <w:rPr>
          <w:color w:val="231F20"/>
          <w:sz w:val="24"/>
        </w:rPr>
        <w:t>proposed</w:t>
      </w:r>
      <w:r>
        <w:rPr>
          <w:color w:val="231F20"/>
          <w:spacing w:val="-2"/>
          <w:sz w:val="24"/>
        </w:rPr>
        <w:t xml:space="preserve"> </w:t>
      </w:r>
      <w:r>
        <w:rPr>
          <w:color w:val="231F20"/>
          <w:sz w:val="24"/>
        </w:rPr>
        <w:t>changes</w:t>
      </w:r>
      <w:r>
        <w:rPr>
          <w:color w:val="231F20"/>
          <w:spacing w:val="-4"/>
          <w:sz w:val="24"/>
        </w:rPr>
        <w:t xml:space="preserve"> </w:t>
      </w:r>
      <w:r>
        <w:rPr>
          <w:color w:val="231F20"/>
          <w:sz w:val="24"/>
        </w:rPr>
        <w:t>to</w:t>
      </w:r>
      <w:r>
        <w:rPr>
          <w:color w:val="231F20"/>
          <w:spacing w:val="-1"/>
          <w:sz w:val="24"/>
        </w:rPr>
        <w:t xml:space="preserve"> </w:t>
      </w:r>
      <w:r>
        <w:rPr>
          <w:color w:val="231F20"/>
          <w:sz w:val="24"/>
        </w:rPr>
        <w:t>Item</w:t>
      </w:r>
      <w:r>
        <w:rPr>
          <w:color w:val="231F20"/>
          <w:spacing w:val="-5"/>
          <w:sz w:val="24"/>
        </w:rPr>
        <w:t xml:space="preserve"> </w:t>
      </w:r>
      <w:r>
        <w:rPr>
          <w:color w:val="231F20"/>
          <w:sz w:val="24"/>
        </w:rPr>
        <w:t>Name</w:t>
      </w:r>
      <w:r>
        <w:rPr>
          <w:color w:val="231F20"/>
          <w:spacing w:val="-4"/>
          <w:sz w:val="24"/>
        </w:rPr>
        <w:t xml:space="preserve"> </w:t>
      </w:r>
      <w:r>
        <w:rPr>
          <w:color w:val="231F20"/>
          <w:sz w:val="24"/>
        </w:rPr>
        <w:t>applicable</w:t>
      </w:r>
      <w:r>
        <w:rPr>
          <w:color w:val="231F20"/>
          <w:spacing w:val="-4"/>
          <w:sz w:val="24"/>
        </w:rPr>
        <w:t xml:space="preserve"> </w:t>
      </w:r>
      <w:r>
        <w:rPr>
          <w:color w:val="231F20"/>
          <w:sz w:val="24"/>
        </w:rPr>
        <w:t>to</w:t>
      </w:r>
      <w:r>
        <w:rPr>
          <w:color w:val="231F20"/>
          <w:spacing w:val="-3"/>
          <w:sz w:val="24"/>
        </w:rPr>
        <w:t xml:space="preserve"> </w:t>
      </w:r>
      <w:r>
        <w:rPr>
          <w:color w:val="231F20"/>
          <w:sz w:val="24"/>
        </w:rPr>
        <w:t>U.S.</w:t>
      </w:r>
      <w:r>
        <w:rPr>
          <w:color w:val="231F20"/>
          <w:spacing w:val="-4"/>
          <w:sz w:val="24"/>
        </w:rPr>
        <w:t xml:space="preserve"> </w:t>
      </w:r>
      <w:r>
        <w:rPr>
          <w:color w:val="231F20"/>
          <w:sz w:val="24"/>
        </w:rPr>
        <w:t>NSNs</w:t>
      </w:r>
      <w:r>
        <w:rPr>
          <w:color w:val="231F20"/>
          <w:spacing w:val="-5"/>
          <w:sz w:val="24"/>
        </w:rPr>
        <w:t xml:space="preserve"> </w:t>
      </w:r>
      <w:r>
        <w:rPr>
          <w:color w:val="231F20"/>
          <w:sz w:val="24"/>
        </w:rPr>
        <w:t>with</w:t>
      </w:r>
      <w:r>
        <w:rPr>
          <w:color w:val="231F20"/>
          <w:spacing w:val="-4"/>
          <w:sz w:val="24"/>
        </w:rPr>
        <w:t xml:space="preserve"> </w:t>
      </w:r>
      <w:r>
        <w:rPr>
          <w:color w:val="231F20"/>
          <w:sz w:val="24"/>
        </w:rPr>
        <w:t>NATO/FG</w:t>
      </w:r>
      <w:r>
        <w:rPr>
          <w:color w:val="231F20"/>
          <w:spacing w:val="-4"/>
          <w:sz w:val="24"/>
        </w:rPr>
        <w:t xml:space="preserve"> </w:t>
      </w:r>
      <w:r>
        <w:rPr>
          <w:color w:val="231F20"/>
          <w:sz w:val="24"/>
        </w:rPr>
        <w:t>users</w:t>
      </w:r>
      <w:r>
        <w:rPr>
          <w:color w:val="231F20"/>
          <w:spacing w:val="-40"/>
          <w:sz w:val="24"/>
        </w:rPr>
        <w:t xml:space="preserve"> </w:t>
      </w:r>
      <w:r>
        <w:rPr>
          <w:color w:val="231F20"/>
          <w:sz w:val="24"/>
        </w:rPr>
        <w:t>which do not involve an FSC</w:t>
      </w:r>
      <w:r>
        <w:rPr>
          <w:color w:val="231F20"/>
          <w:spacing w:val="-5"/>
          <w:sz w:val="24"/>
        </w:rPr>
        <w:t xml:space="preserve"> </w:t>
      </w:r>
      <w:r>
        <w:rPr>
          <w:color w:val="231F20"/>
          <w:sz w:val="24"/>
        </w:rPr>
        <w:t>change.</w:t>
      </w:r>
    </w:p>
    <w:p w14:paraId="006FDBDB" w14:textId="77777777" w:rsidR="00C27D8E" w:rsidRDefault="00B41186" w:rsidP="00770BFE">
      <w:pPr>
        <w:pStyle w:val="ListParagraph"/>
        <w:numPr>
          <w:ilvl w:val="4"/>
          <w:numId w:val="26"/>
        </w:numPr>
        <w:tabs>
          <w:tab w:val="left" w:pos="1194"/>
        </w:tabs>
        <w:spacing w:before="198"/>
        <w:ind w:left="1193" w:hanging="214"/>
        <w:rPr>
          <w:sz w:val="24"/>
        </w:rPr>
      </w:pPr>
      <w:r>
        <w:rPr>
          <w:color w:val="231F20"/>
          <w:sz w:val="24"/>
        </w:rPr>
        <w:t>When making changes to the RPDMRC, DEMIL, PMIC, ADPEC, ESD/EMI, or</w:t>
      </w:r>
      <w:r>
        <w:rPr>
          <w:color w:val="231F20"/>
          <w:spacing w:val="-34"/>
          <w:sz w:val="24"/>
        </w:rPr>
        <w:t xml:space="preserve"> </w:t>
      </w:r>
      <w:r>
        <w:rPr>
          <w:color w:val="231F20"/>
          <w:sz w:val="24"/>
        </w:rPr>
        <w:t>HCC.</w:t>
      </w:r>
    </w:p>
    <w:p w14:paraId="5E5205A6" w14:textId="77777777" w:rsidR="00C27D8E" w:rsidRDefault="00C27D8E">
      <w:pPr>
        <w:pStyle w:val="BodyText"/>
        <w:spacing w:before="1"/>
        <w:rPr>
          <w:sz w:val="21"/>
        </w:rPr>
      </w:pPr>
    </w:p>
    <w:p w14:paraId="0BAF87C7" w14:textId="77777777" w:rsidR="00C27D8E" w:rsidRDefault="00B41186" w:rsidP="00770BFE">
      <w:pPr>
        <w:pStyle w:val="ListParagraph"/>
        <w:numPr>
          <w:ilvl w:val="4"/>
          <w:numId w:val="26"/>
        </w:numPr>
        <w:tabs>
          <w:tab w:val="left" w:pos="1252"/>
        </w:tabs>
        <w:spacing w:line="247" w:lineRule="auto"/>
        <w:ind w:left="260" w:right="1992" w:firstLine="720"/>
        <w:rPr>
          <w:sz w:val="24"/>
        </w:rPr>
      </w:pPr>
      <w:r>
        <w:rPr>
          <w:color w:val="231F20"/>
          <w:sz w:val="24"/>
        </w:rPr>
        <w:t>When addition or changes to the characteristics data does not change the item-of-supply concept.</w:t>
      </w:r>
    </w:p>
    <w:p w14:paraId="67F88D65" w14:textId="77777777" w:rsidR="00C27D8E" w:rsidRDefault="00C27D8E">
      <w:pPr>
        <w:pStyle w:val="BodyText"/>
        <w:spacing w:before="5"/>
      </w:pPr>
    </w:p>
    <w:p w14:paraId="45554D0F" w14:textId="77777777" w:rsidR="00C27D8E" w:rsidRDefault="00B41186" w:rsidP="00770BFE">
      <w:pPr>
        <w:pStyle w:val="ListParagraph"/>
        <w:numPr>
          <w:ilvl w:val="4"/>
          <w:numId w:val="26"/>
        </w:numPr>
        <w:tabs>
          <w:tab w:val="left" w:pos="1307"/>
        </w:tabs>
        <w:spacing w:line="244" w:lineRule="auto"/>
        <w:ind w:left="351" w:right="2166" w:firstLine="628"/>
      </w:pPr>
      <w:r>
        <w:rPr>
          <w:color w:val="231F20"/>
        </w:rPr>
        <w:t>With DLA Logistics Information Service on LKD proposals when either or both of the NSNs have NATOL/FG users</w:t>
      </w:r>
      <w:r>
        <w:rPr>
          <w:color w:val="231F20"/>
          <w:spacing w:val="-3"/>
        </w:rPr>
        <w:t xml:space="preserve"> </w:t>
      </w:r>
      <w:r>
        <w:rPr>
          <w:color w:val="231F20"/>
        </w:rPr>
        <w:t>recorded.</w:t>
      </w:r>
    </w:p>
    <w:p w14:paraId="747A0B78" w14:textId="77777777" w:rsidR="00C27D8E" w:rsidRDefault="00C27D8E">
      <w:pPr>
        <w:pStyle w:val="BodyText"/>
        <w:spacing w:before="2"/>
        <w:rPr>
          <w:sz w:val="26"/>
        </w:rPr>
      </w:pPr>
    </w:p>
    <w:p w14:paraId="0916DE54" w14:textId="77777777" w:rsidR="00C27D8E" w:rsidRDefault="00B41186" w:rsidP="00770BFE">
      <w:pPr>
        <w:pStyle w:val="ListParagraph"/>
        <w:numPr>
          <w:ilvl w:val="4"/>
          <w:numId w:val="26"/>
        </w:numPr>
        <w:tabs>
          <w:tab w:val="left" w:pos="1314"/>
        </w:tabs>
        <w:spacing w:line="276" w:lineRule="auto"/>
        <w:ind w:right="631" w:firstLine="600"/>
        <w:rPr>
          <w:sz w:val="24"/>
        </w:rPr>
      </w:pPr>
      <w:r>
        <w:rPr>
          <w:color w:val="231F20"/>
          <w:sz w:val="24"/>
        </w:rPr>
        <w:t>With recorded users when Logistics Information Services adds, changes, or deletes CAGE Codes and part numbers under the specific conditions listed in DoD 4100.39-M, Volume 4, Chapter 11 which was approved by DLA and sanctioned by NATO's Panel</w:t>
      </w:r>
      <w:r>
        <w:rPr>
          <w:color w:val="231F20"/>
          <w:spacing w:val="-14"/>
          <w:sz w:val="24"/>
        </w:rPr>
        <w:t xml:space="preserve"> </w:t>
      </w:r>
      <w:r>
        <w:rPr>
          <w:color w:val="231F20"/>
          <w:sz w:val="24"/>
        </w:rPr>
        <w:t>A.</w:t>
      </w:r>
    </w:p>
    <w:p w14:paraId="4D5BE700" w14:textId="77777777" w:rsidR="00C27D8E" w:rsidRDefault="00B41186" w:rsidP="00770BFE">
      <w:pPr>
        <w:pStyle w:val="ListParagraph"/>
        <w:numPr>
          <w:ilvl w:val="4"/>
          <w:numId w:val="26"/>
        </w:numPr>
        <w:tabs>
          <w:tab w:val="left" w:pos="1273"/>
        </w:tabs>
        <w:spacing w:before="202" w:line="446" w:lineRule="auto"/>
        <w:ind w:left="639" w:right="3125" w:firstLine="340"/>
        <w:rPr>
          <w:sz w:val="24"/>
        </w:rPr>
      </w:pPr>
      <w:r>
        <w:rPr>
          <w:color w:val="231F20"/>
          <w:sz w:val="24"/>
        </w:rPr>
        <w:t xml:space="preserve">If an item is coded non-critical application and is not weapon system coded. Collaboration </w:t>
      </w:r>
      <w:r>
        <w:rPr>
          <w:color w:val="231F20"/>
          <w:spacing w:val="-3"/>
          <w:sz w:val="24"/>
        </w:rPr>
        <w:t>Is</w:t>
      </w:r>
      <w:r>
        <w:rPr>
          <w:color w:val="231F20"/>
          <w:spacing w:val="-2"/>
          <w:sz w:val="24"/>
        </w:rPr>
        <w:t xml:space="preserve"> </w:t>
      </w:r>
      <w:r>
        <w:rPr>
          <w:color w:val="231F20"/>
          <w:sz w:val="24"/>
        </w:rPr>
        <w:t>Required:</w:t>
      </w:r>
    </w:p>
    <w:p w14:paraId="59B9C477" w14:textId="77777777" w:rsidR="00C27D8E" w:rsidRDefault="00B41186">
      <w:pPr>
        <w:pStyle w:val="BodyText"/>
        <w:spacing w:before="13"/>
        <w:ind w:left="380"/>
      </w:pPr>
      <w:r>
        <w:rPr>
          <w:color w:val="231F20"/>
        </w:rPr>
        <w:t>NOTE:</w:t>
      </w:r>
    </w:p>
    <w:p w14:paraId="46B2DE6D" w14:textId="77777777" w:rsidR="00C27D8E" w:rsidRDefault="00C27D8E">
      <w:pPr>
        <w:pStyle w:val="BodyText"/>
        <w:spacing w:before="9"/>
        <w:rPr>
          <w:sz w:val="20"/>
        </w:rPr>
      </w:pPr>
    </w:p>
    <w:p w14:paraId="570BC33A" w14:textId="77777777" w:rsidR="00C27D8E" w:rsidRDefault="00B41186">
      <w:pPr>
        <w:pStyle w:val="ListParagraph"/>
        <w:numPr>
          <w:ilvl w:val="0"/>
          <w:numId w:val="24"/>
        </w:numPr>
        <w:tabs>
          <w:tab w:val="left" w:pos="1273"/>
        </w:tabs>
        <w:spacing w:before="1"/>
        <w:rPr>
          <w:sz w:val="24"/>
        </w:rPr>
      </w:pPr>
      <w:r>
        <w:rPr>
          <w:color w:val="231F20"/>
          <w:sz w:val="24"/>
        </w:rPr>
        <w:t>When you are not the authorized</w:t>
      </w:r>
      <w:r>
        <w:rPr>
          <w:color w:val="231F20"/>
          <w:spacing w:val="-9"/>
          <w:sz w:val="24"/>
        </w:rPr>
        <w:t xml:space="preserve"> </w:t>
      </w:r>
      <w:r>
        <w:rPr>
          <w:color w:val="231F20"/>
          <w:sz w:val="24"/>
        </w:rPr>
        <w:t>submitter.</w:t>
      </w:r>
    </w:p>
    <w:p w14:paraId="794D7AC8" w14:textId="77777777" w:rsidR="00C27D8E" w:rsidRDefault="00C27D8E">
      <w:pPr>
        <w:pStyle w:val="BodyText"/>
        <w:rPr>
          <w:sz w:val="21"/>
        </w:rPr>
      </w:pPr>
    </w:p>
    <w:p w14:paraId="2C6C4E62" w14:textId="27C1608E" w:rsidR="00C27D8E" w:rsidRDefault="00B41186">
      <w:pPr>
        <w:pStyle w:val="ListParagraph"/>
        <w:numPr>
          <w:ilvl w:val="0"/>
          <w:numId w:val="24"/>
        </w:numPr>
        <w:tabs>
          <w:tab w:val="left" w:pos="1261"/>
        </w:tabs>
        <w:spacing w:before="1" w:line="276" w:lineRule="auto"/>
        <w:ind w:left="380" w:right="1331" w:firstLine="600"/>
        <w:rPr>
          <w:sz w:val="24"/>
        </w:rPr>
      </w:pPr>
      <w:r>
        <w:rPr>
          <w:color w:val="231F20"/>
          <w:sz w:val="24"/>
        </w:rPr>
        <w:t>When the NSN has recorded user(s) or participating activities; prior to establishment, revision, transfer,</w:t>
      </w:r>
      <w:r>
        <w:rPr>
          <w:color w:val="231F20"/>
          <w:spacing w:val="-2"/>
          <w:sz w:val="24"/>
        </w:rPr>
        <w:t xml:space="preserve"> </w:t>
      </w:r>
      <w:r>
        <w:rPr>
          <w:color w:val="231F20"/>
          <w:sz w:val="24"/>
        </w:rPr>
        <w:t>reinstatement,</w:t>
      </w:r>
      <w:r>
        <w:rPr>
          <w:color w:val="231F20"/>
          <w:spacing w:val="-2"/>
          <w:sz w:val="24"/>
        </w:rPr>
        <w:t xml:space="preserve"> </w:t>
      </w:r>
      <w:r>
        <w:rPr>
          <w:color w:val="231F20"/>
          <w:sz w:val="24"/>
        </w:rPr>
        <w:t>cancellation,</w:t>
      </w:r>
      <w:r>
        <w:rPr>
          <w:color w:val="231F20"/>
          <w:spacing w:val="-5"/>
          <w:sz w:val="24"/>
        </w:rPr>
        <w:t xml:space="preserve"> </w:t>
      </w:r>
      <w:r>
        <w:rPr>
          <w:color w:val="231F20"/>
          <w:sz w:val="24"/>
        </w:rPr>
        <w:t>or</w:t>
      </w:r>
      <w:r>
        <w:rPr>
          <w:color w:val="231F20"/>
          <w:spacing w:val="-4"/>
          <w:sz w:val="24"/>
        </w:rPr>
        <w:t xml:space="preserve"> </w:t>
      </w:r>
      <w:r>
        <w:rPr>
          <w:color w:val="231F20"/>
          <w:sz w:val="24"/>
        </w:rPr>
        <w:t>change</w:t>
      </w:r>
      <w:r>
        <w:rPr>
          <w:color w:val="231F20"/>
          <w:spacing w:val="-5"/>
          <w:sz w:val="24"/>
        </w:rPr>
        <w:t xml:space="preserve"> </w:t>
      </w:r>
      <w:r>
        <w:rPr>
          <w:color w:val="231F20"/>
          <w:sz w:val="24"/>
        </w:rPr>
        <w:t>of</w:t>
      </w:r>
      <w:r>
        <w:rPr>
          <w:color w:val="231F20"/>
          <w:spacing w:val="-2"/>
          <w:sz w:val="24"/>
        </w:rPr>
        <w:t xml:space="preserve"> </w:t>
      </w:r>
      <w:r>
        <w:rPr>
          <w:color w:val="231F20"/>
          <w:sz w:val="24"/>
        </w:rPr>
        <w:t>data</w:t>
      </w:r>
      <w:r>
        <w:rPr>
          <w:color w:val="231F20"/>
          <w:spacing w:val="-5"/>
          <w:sz w:val="24"/>
        </w:rPr>
        <w:t xml:space="preserve"> </w:t>
      </w:r>
      <w:r>
        <w:rPr>
          <w:color w:val="231F20"/>
          <w:sz w:val="24"/>
        </w:rPr>
        <w:t>elements</w:t>
      </w:r>
      <w:r>
        <w:rPr>
          <w:color w:val="231F20"/>
          <w:spacing w:val="-4"/>
          <w:sz w:val="24"/>
        </w:rPr>
        <w:t xml:space="preserve"> </w:t>
      </w:r>
      <w:r>
        <w:rPr>
          <w:color w:val="231F20"/>
          <w:sz w:val="24"/>
        </w:rPr>
        <w:t>for</w:t>
      </w:r>
      <w:r>
        <w:rPr>
          <w:color w:val="231F20"/>
          <w:spacing w:val="-5"/>
          <w:sz w:val="24"/>
        </w:rPr>
        <w:t xml:space="preserve"> </w:t>
      </w:r>
      <w:r w:rsidR="003466EF">
        <w:rPr>
          <w:color w:val="231F20"/>
          <w:sz w:val="24"/>
        </w:rPr>
        <w:t>an</w:t>
      </w:r>
      <w:r>
        <w:rPr>
          <w:color w:val="231F20"/>
          <w:spacing w:val="-2"/>
          <w:sz w:val="24"/>
        </w:rPr>
        <w:t xml:space="preserve"> </w:t>
      </w:r>
      <w:r>
        <w:rPr>
          <w:color w:val="231F20"/>
          <w:sz w:val="24"/>
        </w:rPr>
        <w:t>Item</w:t>
      </w:r>
      <w:r>
        <w:rPr>
          <w:color w:val="231F20"/>
          <w:spacing w:val="-2"/>
          <w:sz w:val="24"/>
        </w:rPr>
        <w:t xml:space="preserve"> </w:t>
      </w:r>
      <w:r>
        <w:rPr>
          <w:color w:val="231F20"/>
          <w:sz w:val="24"/>
        </w:rPr>
        <w:t>Identification</w:t>
      </w:r>
      <w:r>
        <w:rPr>
          <w:color w:val="231F20"/>
          <w:spacing w:val="-3"/>
          <w:sz w:val="24"/>
        </w:rPr>
        <w:t xml:space="preserve"> </w:t>
      </w:r>
      <w:r>
        <w:rPr>
          <w:color w:val="231F20"/>
          <w:sz w:val="24"/>
        </w:rPr>
        <w:t>(II)</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25"/>
          <w:sz w:val="24"/>
        </w:rPr>
        <w:t xml:space="preserve"> </w:t>
      </w:r>
      <w:r>
        <w:rPr>
          <w:color w:val="231F20"/>
          <w:sz w:val="24"/>
        </w:rPr>
        <w:t>FLIS</w:t>
      </w:r>
    </w:p>
    <w:p w14:paraId="5207C5AA"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0F36F037" w14:textId="77777777" w:rsidR="00C27D8E" w:rsidRDefault="00B41186">
      <w:pPr>
        <w:pStyle w:val="BodyText"/>
        <w:spacing w:before="68" w:line="276" w:lineRule="auto"/>
        <w:ind w:left="380" w:right="1142"/>
      </w:pPr>
      <w:r>
        <w:rPr>
          <w:color w:val="231F20"/>
        </w:rPr>
        <w:lastRenderedPageBreak/>
        <w:t>database. Collaboration Points of Contact (CPOC) Matrix outlines collaboration requirements for specific Document Identifier Codes (L-DICs).</w:t>
      </w:r>
    </w:p>
    <w:p w14:paraId="49AA1F35" w14:textId="77777777" w:rsidR="00C27D8E" w:rsidRDefault="00B41186">
      <w:pPr>
        <w:pStyle w:val="ListParagraph"/>
        <w:numPr>
          <w:ilvl w:val="0"/>
          <w:numId w:val="24"/>
        </w:numPr>
        <w:tabs>
          <w:tab w:val="left" w:pos="1259"/>
        </w:tabs>
        <w:spacing w:before="202"/>
        <w:ind w:left="1258" w:hanging="279"/>
        <w:rPr>
          <w:sz w:val="24"/>
        </w:rPr>
      </w:pPr>
      <w:r>
        <w:rPr>
          <w:color w:val="231F20"/>
          <w:sz w:val="24"/>
        </w:rPr>
        <w:t>When you are the authorized submitter and any of the conditions/actions listed below</w:t>
      </w:r>
      <w:r>
        <w:rPr>
          <w:color w:val="231F20"/>
          <w:spacing w:val="-42"/>
          <w:sz w:val="24"/>
        </w:rPr>
        <w:t xml:space="preserve"> </w:t>
      </w:r>
      <w:r>
        <w:rPr>
          <w:color w:val="231F20"/>
          <w:sz w:val="24"/>
        </w:rPr>
        <w:t>apply:</w:t>
      </w:r>
    </w:p>
    <w:p w14:paraId="1E7C1B0F" w14:textId="77777777" w:rsidR="00C27D8E" w:rsidRDefault="00C27D8E">
      <w:pPr>
        <w:pStyle w:val="BodyText"/>
        <w:rPr>
          <w:sz w:val="26"/>
        </w:rPr>
      </w:pPr>
    </w:p>
    <w:p w14:paraId="1A26CA05" w14:textId="77777777" w:rsidR="00C27D8E" w:rsidRDefault="00C27D8E">
      <w:pPr>
        <w:pStyle w:val="BodyText"/>
        <w:rPr>
          <w:sz w:val="26"/>
        </w:rPr>
      </w:pPr>
    </w:p>
    <w:p w14:paraId="5D20E4CD" w14:textId="77777777" w:rsidR="00C27D8E" w:rsidRDefault="00B41186">
      <w:pPr>
        <w:pStyle w:val="ListParagraph"/>
        <w:numPr>
          <w:ilvl w:val="1"/>
          <w:numId w:val="24"/>
        </w:numPr>
        <w:tabs>
          <w:tab w:val="left" w:pos="1520"/>
        </w:tabs>
        <w:spacing w:before="161"/>
        <w:jc w:val="left"/>
        <w:rPr>
          <w:sz w:val="24"/>
        </w:rPr>
      </w:pPr>
      <w:r>
        <w:rPr>
          <w:color w:val="231F20"/>
          <w:sz w:val="24"/>
        </w:rPr>
        <w:t>On proposed changes to the FSC assigned to an</w:t>
      </w:r>
      <w:r>
        <w:rPr>
          <w:color w:val="231F20"/>
          <w:spacing w:val="-19"/>
          <w:sz w:val="24"/>
        </w:rPr>
        <w:t xml:space="preserve"> </w:t>
      </w:r>
      <w:r>
        <w:rPr>
          <w:color w:val="231F20"/>
          <w:sz w:val="24"/>
        </w:rPr>
        <w:t>II.</w:t>
      </w:r>
    </w:p>
    <w:p w14:paraId="51F67526" w14:textId="77777777" w:rsidR="00C27D8E" w:rsidRDefault="00C27D8E">
      <w:pPr>
        <w:pStyle w:val="BodyText"/>
        <w:rPr>
          <w:sz w:val="26"/>
        </w:rPr>
      </w:pPr>
    </w:p>
    <w:p w14:paraId="76F90320" w14:textId="77777777" w:rsidR="00C27D8E" w:rsidRDefault="00C27D8E">
      <w:pPr>
        <w:pStyle w:val="BodyText"/>
        <w:rPr>
          <w:sz w:val="26"/>
        </w:rPr>
      </w:pPr>
    </w:p>
    <w:p w14:paraId="49F9D80A" w14:textId="77777777" w:rsidR="00C27D8E" w:rsidRDefault="00B41186">
      <w:pPr>
        <w:pStyle w:val="ListParagraph"/>
        <w:numPr>
          <w:ilvl w:val="1"/>
          <w:numId w:val="24"/>
        </w:numPr>
        <w:tabs>
          <w:tab w:val="left" w:pos="1518"/>
        </w:tabs>
        <w:spacing w:before="158"/>
        <w:ind w:left="1517" w:hanging="238"/>
        <w:jc w:val="left"/>
        <w:rPr>
          <w:sz w:val="24"/>
        </w:rPr>
      </w:pPr>
      <w:r>
        <w:rPr>
          <w:color w:val="231F20"/>
          <w:sz w:val="24"/>
        </w:rPr>
        <w:t>On proposed changes to Item Name recorded on non-U.S.</w:t>
      </w:r>
      <w:r>
        <w:rPr>
          <w:color w:val="231F20"/>
          <w:spacing w:val="-19"/>
          <w:sz w:val="24"/>
        </w:rPr>
        <w:t xml:space="preserve"> </w:t>
      </w:r>
      <w:r>
        <w:rPr>
          <w:color w:val="231F20"/>
          <w:sz w:val="24"/>
        </w:rPr>
        <w:t>NSNs.</w:t>
      </w:r>
    </w:p>
    <w:p w14:paraId="10E1C363" w14:textId="77777777" w:rsidR="00C27D8E" w:rsidRDefault="00C27D8E">
      <w:pPr>
        <w:pStyle w:val="BodyText"/>
        <w:rPr>
          <w:sz w:val="26"/>
        </w:rPr>
      </w:pPr>
    </w:p>
    <w:p w14:paraId="401178F1" w14:textId="77777777" w:rsidR="00C27D8E" w:rsidRDefault="00C27D8E">
      <w:pPr>
        <w:pStyle w:val="BodyText"/>
        <w:rPr>
          <w:sz w:val="26"/>
        </w:rPr>
      </w:pPr>
    </w:p>
    <w:p w14:paraId="7959966E" w14:textId="77777777" w:rsidR="00C27D8E" w:rsidRDefault="00B41186">
      <w:pPr>
        <w:pStyle w:val="ListParagraph"/>
        <w:numPr>
          <w:ilvl w:val="1"/>
          <w:numId w:val="24"/>
        </w:numPr>
        <w:tabs>
          <w:tab w:val="left" w:pos="1520"/>
        </w:tabs>
        <w:spacing w:before="161"/>
        <w:jc w:val="left"/>
        <w:rPr>
          <w:sz w:val="24"/>
        </w:rPr>
      </w:pPr>
      <w:r>
        <w:rPr>
          <w:color w:val="231F20"/>
          <w:sz w:val="24"/>
        </w:rPr>
        <w:t>On changes to Criticality Code E, F, H, M, S, or</w:t>
      </w:r>
      <w:r>
        <w:rPr>
          <w:color w:val="231F20"/>
          <w:spacing w:val="-13"/>
          <w:sz w:val="24"/>
        </w:rPr>
        <w:t xml:space="preserve"> </w:t>
      </w:r>
      <w:r>
        <w:rPr>
          <w:color w:val="231F20"/>
          <w:sz w:val="24"/>
        </w:rPr>
        <w:t>Y.</w:t>
      </w:r>
    </w:p>
    <w:p w14:paraId="7CECF4D7" w14:textId="77777777" w:rsidR="00C27D8E" w:rsidRDefault="00C27D8E">
      <w:pPr>
        <w:pStyle w:val="BodyText"/>
        <w:rPr>
          <w:sz w:val="26"/>
        </w:rPr>
      </w:pPr>
    </w:p>
    <w:p w14:paraId="2979D81D" w14:textId="77777777" w:rsidR="00C27D8E" w:rsidRDefault="00C27D8E">
      <w:pPr>
        <w:pStyle w:val="BodyText"/>
        <w:rPr>
          <w:sz w:val="26"/>
        </w:rPr>
      </w:pPr>
    </w:p>
    <w:p w14:paraId="42649BB0" w14:textId="77777777" w:rsidR="00C27D8E" w:rsidRDefault="00B41186">
      <w:pPr>
        <w:pStyle w:val="ListParagraph"/>
        <w:numPr>
          <w:ilvl w:val="1"/>
          <w:numId w:val="24"/>
        </w:numPr>
        <w:tabs>
          <w:tab w:val="left" w:pos="1520"/>
        </w:tabs>
        <w:spacing w:before="160"/>
        <w:jc w:val="left"/>
        <w:rPr>
          <w:sz w:val="24"/>
        </w:rPr>
      </w:pPr>
      <w:r>
        <w:rPr>
          <w:color w:val="231F20"/>
          <w:sz w:val="24"/>
        </w:rPr>
        <w:t>For changes or deletions to the MOE</w:t>
      </w:r>
      <w:r>
        <w:rPr>
          <w:color w:val="231F20"/>
          <w:spacing w:val="-11"/>
          <w:sz w:val="24"/>
        </w:rPr>
        <w:t xml:space="preserve"> </w:t>
      </w:r>
      <w:r>
        <w:rPr>
          <w:color w:val="231F20"/>
          <w:sz w:val="24"/>
        </w:rPr>
        <w:t>Rule.</w:t>
      </w:r>
    </w:p>
    <w:p w14:paraId="28B58FE5" w14:textId="77777777" w:rsidR="00C27D8E" w:rsidRDefault="00C27D8E">
      <w:pPr>
        <w:pStyle w:val="BodyText"/>
        <w:rPr>
          <w:sz w:val="26"/>
        </w:rPr>
      </w:pPr>
    </w:p>
    <w:p w14:paraId="585E1FAD" w14:textId="77777777" w:rsidR="00C27D8E" w:rsidRDefault="00C27D8E">
      <w:pPr>
        <w:pStyle w:val="BodyText"/>
        <w:rPr>
          <w:sz w:val="26"/>
        </w:rPr>
      </w:pPr>
    </w:p>
    <w:p w14:paraId="2DF227BC" w14:textId="77777777" w:rsidR="00C27D8E" w:rsidRDefault="00B41186">
      <w:pPr>
        <w:pStyle w:val="ListParagraph"/>
        <w:numPr>
          <w:ilvl w:val="1"/>
          <w:numId w:val="24"/>
        </w:numPr>
        <w:tabs>
          <w:tab w:val="left" w:pos="1520"/>
        </w:tabs>
        <w:spacing w:before="163"/>
        <w:jc w:val="left"/>
        <w:rPr>
          <w:sz w:val="24"/>
        </w:rPr>
      </w:pPr>
      <w:r>
        <w:rPr>
          <w:color w:val="231F20"/>
          <w:sz w:val="24"/>
        </w:rPr>
        <w:t>For Logistic Reassignments (change of</w:t>
      </w:r>
      <w:r>
        <w:rPr>
          <w:color w:val="231F20"/>
          <w:spacing w:val="-4"/>
          <w:sz w:val="24"/>
        </w:rPr>
        <w:t xml:space="preserve"> </w:t>
      </w:r>
      <w:r>
        <w:rPr>
          <w:color w:val="231F20"/>
          <w:sz w:val="24"/>
        </w:rPr>
        <w:t>IMM).</w:t>
      </w:r>
    </w:p>
    <w:p w14:paraId="3DEB22C0" w14:textId="77777777" w:rsidR="00C27D8E" w:rsidRDefault="00C27D8E">
      <w:pPr>
        <w:pStyle w:val="BodyText"/>
        <w:rPr>
          <w:sz w:val="26"/>
        </w:rPr>
      </w:pPr>
    </w:p>
    <w:p w14:paraId="00A0F639" w14:textId="77777777" w:rsidR="00C27D8E" w:rsidRDefault="00C27D8E">
      <w:pPr>
        <w:pStyle w:val="BodyText"/>
        <w:rPr>
          <w:sz w:val="26"/>
        </w:rPr>
      </w:pPr>
    </w:p>
    <w:p w14:paraId="3A128D59" w14:textId="77777777" w:rsidR="00C27D8E" w:rsidRDefault="00B41186">
      <w:pPr>
        <w:pStyle w:val="ListParagraph"/>
        <w:numPr>
          <w:ilvl w:val="1"/>
          <w:numId w:val="24"/>
        </w:numPr>
        <w:tabs>
          <w:tab w:val="left" w:pos="1520"/>
        </w:tabs>
        <w:spacing w:before="158"/>
        <w:jc w:val="left"/>
        <w:rPr>
          <w:sz w:val="24"/>
        </w:rPr>
      </w:pPr>
      <w:r>
        <w:rPr>
          <w:color w:val="231F20"/>
          <w:sz w:val="24"/>
        </w:rPr>
        <w:t>For changes to the Nonconsumable Item Material Support Code</w:t>
      </w:r>
      <w:r>
        <w:rPr>
          <w:color w:val="231F20"/>
          <w:spacing w:val="-22"/>
          <w:sz w:val="24"/>
        </w:rPr>
        <w:t xml:space="preserve"> </w:t>
      </w:r>
      <w:r>
        <w:rPr>
          <w:color w:val="231F20"/>
          <w:sz w:val="24"/>
        </w:rPr>
        <w:t>(NIMSC).</w:t>
      </w:r>
    </w:p>
    <w:p w14:paraId="74C5625A" w14:textId="77777777" w:rsidR="00C27D8E" w:rsidRDefault="00C27D8E">
      <w:pPr>
        <w:pStyle w:val="BodyText"/>
        <w:rPr>
          <w:sz w:val="26"/>
        </w:rPr>
      </w:pPr>
    </w:p>
    <w:p w14:paraId="535B05E3" w14:textId="77777777" w:rsidR="00C27D8E" w:rsidRDefault="00C27D8E">
      <w:pPr>
        <w:pStyle w:val="BodyText"/>
        <w:rPr>
          <w:sz w:val="26"/>
        </w:rPr>
      </w:pPr>
    </w:p>
    <w:p w14:paraId="65FDC495" w14:textId="77777777" w:rsidR="00C27D8E" w:rsidRDefault="00B41186">
      <w:pPr>
        <w:pStyle w:val="ListParagraph"/>
        <w:numPr>
          <w:ilvl w:val="1"/>
          <w:numId w:val="24"/>
        </w:numPr>
        <w:tabs>
          <w:tab w:val="left" w:pos="1520"/>
        </w:tabs>
        <w:spacing w:before="165" w:line="273" w:lineRule="auto"/>
        <w:ind w:left="380" w:right="528" w:firstLine="900"/>
        <w:jc w:val="left"/>
        <w:rPr>
          <w:sz w:val="24"/>
        </w:rPr>
      </w:pPr>
      <w:r>
        <w:rPr>
          <w:color w:val="231F20"/>
          <w:sz w:val="24"/>
        </w:rPr>
        <w:t>When the revision, consolidation, cancellation, or replacement of a specification or standard was not collaborated on by all interested activities and results in changing the item-of-supply</w:t>
      </w:r>
      <w:r>
        <w:rPr>
          <w:color w:val="231F20"/>
          <w:spacing w:val="-35"/>
          <w:sz w:val="24"/>
        </w:rPr>
        <w:t xml:space="preserve"> </w:t>
      </w:r>
      <w:r>
        <w:rPr>
          <w:color w:val="231F20"/>
          <w:sz w:val="24"/>
        </w:rPr>
        <w:t>concept.</w:t>
      </w:r>
    </w:p>
    <w:p w14:paraId="536B7047" w14:textId="77777777" w:rsidR="00C27D8E" w:rsidRDefault="00C27D8E">
      <w:pPr>
        <w:pStyle w:val="BodyText"/>
        <w:rPr>
          <w:sz w:val="26"/>
        </w:rPr>
      </w:pPr>
    </w:p>
    <w:p w14:paraId="5BBF4010" w14:textId="77777777" w:rsidR="00C27D8E" w:rsidRDefault="00C27D8E">
      <w:pPr>
        <w:pStyle w:val="BodyText"/>
        <w:spacing w:before="9"/>
        <w:rPr>
          <w:sz w:val="36"/>
        </w:rPr>
      </w:pPr>
    </w:p>
    <w:p w14:paraId="530991B5" w14:textId="77777777" w:rsidR="00C27D8E" w:rsidRDefault="00B41186">
      <w:pPr>
        <w:pStyle w:val="ListParagraph"/>
        <w:numPr>
          <w:ilvl w:val="1"/>
          <w:numId w:val="24"/>
        </w:numPr>
        <w:tabs>
          <w:tab w:val="left" w:pos="1520"/>
        </w:tabs>
        <w:spacing w:line="276" w:lineRule="auto"/>
        <w:ind w:left="380" w:right="720" w:firstLine="900"/>
        <w:jc w:val="both"/>
        <w:rPr>
          <w:sz w:val="24"/>
        </w:rPr>
      </w:pPr>
      <w:r>
        <w:rPr>
          <w:color w:val="231F20"/>
          <w:sz w:val="24"/>
        </w:rPr>
        <w:t>When establishing a Service/Agency Designator Code (SADC) on a reference number coded with RNCC C. Before establishing a service as accepting the substitute item, the IMM must have concurrence from all authorized data collaborators for that service, unless the request to establish the SADC is from that</w:t>
      </w:r>
      <w:r>
        <w:rPr>
          <w:color w:val="231F20"/>
          <w:spacing w:val="-50"/>
          <w:sz w:val="24"/>
        </w:rPr>
        <w:t xml:space="preserve"> </w:t>
      </w:r>
      <w:r>
        <w:rPr>
          <w:color w:val="231F20"/>
          <w:sz w:val="24"/>
        </w:rPr>
        <w:t>service.</w:t>
      </w:r>
    </w:p>
    <w:p w14:paraId="3127BC2C" w14:textId="77777777" w:rsidR="00C27D8E" w:rsidRDefault="00C27D8E">
      <w:pPr>
        <w:pStyle w:val="BodyText"/>
        <w:rPr>
          <w:sz w:val="26"/>
        </w:rPr>
      </w:pPr>
    </w:p>
    <w:p w14:paraId="5C6AC1A5" w14:textId="77777777" w:rsidR="00C27D8E" w:rsidRDefault="00C27D8E">
      <w:pPr>
        <w:pStyle w:val="BodyText"/>
        <w:spacing w:before="5"/>
        <w:rPr>
          <w:sz w:val="36"/>
        </w:rPr>
      </w:pPr>
    </w:p>
    <w:p w14:paraId="0693B2BB" w14:textId="77777777" w:rsidR="00C27D8E" w:rsidRDefault="00B41186">
      <w:pPr>
        <w:pStyle w:val="ListParagraph"/>
        <w:numPr>
          <w:ilvl w:val="1"/>
          <w:numId w:val="24"/>
        </w:numPr>
        <w:tabs>
          <w:tab w:val="left" w:pos="1520"/>
        </w:tabs>
        <w:spacing w:before="1" w:line="276" w:lineRule="auto"/>
        <w:ind w:left="380" w:right="659" w:firstLine="900"/>
        <w:jc w:val="both"/>
        <w:rPr>
          <w:sz w:val="24"/>
        </w:rPr>
      </w:pPr>
      <w:r>
        <w:rPr>
          <w:color w:val="231F20"/>
          <w:sz w:val="24"/>
        </w:rPr>
        <w:t>On proposed addition, change, or deletion to a reference number that controls the design of an item of production (RNCC 2 or 3) and/or is related to a Source Controlled II (RNCC</w:t>
      </w:r>
      <w:r>
        <w:rPr>
          <w:color w:val="231F20"/>
          <w:spacing w:val="-47"/>
          <w:sz w:val="24"/>
        </w:rPr>
        <w:t xml:space="preserve"> </w:t>
      </w:r>
      <w:r>
        <w:rPr>
          <w:color w:val="231F20"/>
          <w:sz w:val="24"/>
        </w:rPr>
        <w:t>1).</w:t>
      </w:r>
    </w:p>
    <w:p w14:paraId="6B3C76F7" w14:textId="77777777" w:rsidR="00C27D8E" w:rsidRDefault="00C27D8E">
      <w:pPr>
        <w:pStyle w:val="BodyText"/>
        <w:rPr>
          <w:sz w:val="26"/>
        </w:rPr>
      </w:pPr>
    </w:p>
    <w:p w14:paraId="09ACC311" w14:textId="77777777" w:rsidR="00C27D8E" w:rsidRDefault="00C27D8E">
      <w:pPr>
        <w:pStyle w:val="BodyText"/>
        <w:spacing w:before="5"/>
        <w:rPr>
          <w:sz w:val="36"/>
        </w:rPr>
      </w:pPr>
    </w:p>
    <w:p w14:paraId="43C414DA" w14:textId="77777777" w:rsidR="00C27D8E" w:rsidRDefault="00B41186">
      <w:pPr>
        <w:pStyle w:val="ListParagraph"/>
        <w:numPr>
          <w:ilvl w:val="1"/>
          <w:numId w:val="24"/>
        </w:numPr>
        <w:tabs>
          <w:tab w:val="left" w:pos="1640"/>
        </w:tabs>
        <w:spacing w:before="1"/>
        <w:ind w:left="1639" w:hanging="360"/>
        <w:jc w:val="left"/>
        <w:rPr>
          <w:sz w:val="24"/>
        </w:rPr>
      </w:pPr>
      <w:r>
        <w:rPr>
          <w:color w:val="231F20"/>
          <w:sz w:val="24"/>
        </w:rPr>
        <w:t>For changes to the Item Standardization Code</w:t>
      </w:r>
      <w:r>
        <w:rPr>
          <w:color w:val="231F20"/>
          <w:spacing w:val="-31"/>
          <w:sz w:val="24"/>
        </w:rPr>
        <w:t xml:space="preserve"> </w:t>
      </w:r>
      <w:r>
        <w:rPr>
          <w:color w:val="231F20"/>
          <w:sz w:val="24"/>
        </w:rPr>
        <w:t>(ISC).</w:t>
      </w:r>
    </w:p>
    <w:p w14:paraId="5460D971" w14:textId="77777777" w:rsidR="00C27D8E" w:rsidRDefault="00C27D8E">
      <w:pPr>
        <w:rPr>
          <w:sz w:val="24"/>
        </w:rPr>
        <w:sectPr w:rsidR="00C27D8E">
          <w:pgSz w:w="12240" w:h="15840"/>
          <w:pgMar w:top="1040" w:right="200" w:bottom="1380" w:left="340" w:header="0" w:footer="1197" w:gutter="0"/>
          <w:cols w:space="720"/>
        </w:sectPr>
      </w:pPr>
    </w:p>
    <w:p w14:paraId="2282B39F" w14:textId="77777777" w:rsidR="00C27D8E" w:rsidRDefault="00B41186">
      <w:pPr>
        <w:pStyle w:val="ListParagraph"/>
        <w:numPr>
          <w:ilvl w:val="1"/>
          <w:numId w:val="24"/>
        </w:numPr>
        <w:tabs>
          <w:tab w:val="left" w:pos="1641"/>
        </w:tabs>
        <w:spacing w:before="126"/>
        <w:ind w:left="1640" w:hanging="361"/>
        <w:jc w:val="left"/>
        <w:rPr>
          <w:sz w:val="24"/>
        </w:rPr>
      </w:pPr>
      <w:r>
        <w:rPr>
          <w:color w:val="231F20"/>
          <w:sz w:val="24"/>
        </w:rPr>
        <w:lastRenderedPageBreak/>
        <w:t xml:space="preserve">For changes to the Catalog Management Data Phrase Codes: A, C, E, F, G, K, </w:t>
      </w:r>
      <w:r>
        <w:rPr>
          <w:color w:val="231F20"/>
          <w:spacing w:val="-3"/>
          <w:sz w:val="24"/>
        </w:rPr>
        <w:t xml:space="preserve">L, </w:t>
      </w:r>
      <w:r>
        <w:rPr>
          <w:color w:val="231F20"/>
          <w:sz w:val="24"/>
        </w:rPr>
        <w:t>M, N, P, Q, T,</w:t>
      </w:r>
      <w:r>
        <w:rPr>
          <w:color w:val="231F20"/>
          <w:spacing w:val="-32"/>
          <w:sz w:val="24"/>
        </w:rPr>
        <w:t xml:space="preserve"> </w:t>
      </w:r>
      <w:r>
        <w:rPr>
          <w:color w:val="231F20"/>
          <w:sz w:val="24"/>
        </w:rPr>
        <w:t>V,</w:t>
      </w:r>
    </w:p>
    <w:p w14:paraId="0B31A000" w14:textId="77777777" w:rsidR="00C27D8E" w:rsidRDefault="00B41186">
      <w:pPr>
        <w:pStyle w:val="BodyText"/>
        <w:spacing w:before="41"/>
        <w:ind w:left="380"/>
      </w:pPr>
      <w:r>
        <w:rPr>
          <w:color w:val="231F20"/>
        </w:rPr>
        <w:t>Z, and 7.</w:t>
      </w:r>
    </w:p>
    <w:p w14:paraId="09D3CD2F" w14:textId="77777777" w:rsidR="00C27D8E" w:rsidRDefault="00C27D8E">
      <w:pPr>
        <w:pStyle w:val="BodyText"/>
        <w:rPr>
          <w:sz w:val="20"/>
        </w:rPr>
      </w:pPr>
    </w:p>
    <w:p w14:paraId="1D734BDC" w14:textId="77777777" w:rsidR="00C27D8E" w:rsidRDefault="00C27D8E">
      <w:pPr>
        <w:pStyle w:val="BodyText"/>
        <w:rPr>
          <w:sz w:val="20"/>
        </w:rPr>
      </w:pPr>
    </w:p>
    <w:p w14:paraId="6B31EAD8" w14:textId="77777777" w:rsidR="00C27D8E" w:rsidRDefault="00C27D8E">
      <w:pPr>
        <w:pStyle w:val="BodyText"/>
        <w:spacing w:before="1"/>
        <w:rPr>
          <w:sz w:val="18"/>
        </w:rPr>
      </w:pPr>
    </w:p>
    <w:p w14:paraId="750B5BF3" w14:textId="77777777" w:rsidR="00C27D8E" w:rsidRDefault="00B41186">
      <w:pPr>
        <w:pStyle w:val="ListParagraph"/>
        <w:numPr>
          <w:ilvl w:val="1"/>
          <w:numId w:val="24"/>
        </w:numPr>
        <w:tabs>
          <w:tab w:val="left" w:pos="1640"/>
        </w:tabs>
        <w:spacing w:before="90" w:line="276" w:lineRule="auto"/>
        <w:ind w:left="380" w:right="575" w:firstLine="900"/>
        <w:jc w:val="left"/>
        <w:rPr>
          <w:sz w:val="24"/>
        </w:rPr>
      </w:pPr>
      <w:r>
        <w:rPr>
          <w:color w:val="231F20"/>
          <w:sz w:val="24"/>
        </w:rPr>
        <w:t xml:space="preserve">When establishing a DoD </w:t>
      </w:r>
      <w:r>
        <w:rPr>
          <w:color w:val="231F20"/>
          <w:spacing w:val="-2"/>
          <w:sz w:val="24"/>
        </w:rPr>
        <w:t xml:space="preserve">I&amp;S </w:t>
      </w:r>
      <w:r>
        <w:rPr>
          <w:color w:val="231F20"/>
          <w:sz w:val="24"/>
        </w:rPr>
        <w:t xml:space="preserve">family. The master NSN for an </w:t>
      </w:r>
      <w:r>
        <w:rPr>
          <w:color w:val="231F20"/>
          <w:spacing w:val="-2"/>
          <w:sz w:val="24"/>
        </w:rPr>
        <w:t xml:space="preserve">I&amp;S </w:t>
      </w:r>
      <w:r>
        <w:rPr>
          <w:color w:val="231F20"/>
          <w:sz w:val="24"/>
        </w:rPr>
        <w:t>family must be agreed upon by all using</w:t>
      </w:r>
      <w:r>
        <w:rPr>
          <w:color w:val="231F20"/>
          <w:spacing w:val="-4"/>
          <w:sz w:val="24"/>
        </w:rPr>
        <w:t xml:space="preserve"> </w:t>
      </w:r>
      <w:r>
        <w:rPr>
          <w:color w:val="231F20"/>
          <w:sz w:val="24"/>
        </w:rPr>
        <w:t>Services/Agencies.</w:t>
      </w:r>
    </w:p>
    <w:p w14:paraId="4FD3604E" w14:textId="77777777" w:rsidR="00C27D8E" w:rsidRDefault="00C27D8E">
      <w:pPr>
        <w:pStyle w:val="BodyText"/>
        <w:rPr>
          <w:sz w:val="26"/>
        </w:rPr>
      </w:pPr>
    </w:p>
    <w:p w14:paraId="7B2260E1" w14:textId="77777777" w:rsidR="00C27D8E" w:rsidRDefault="00C27D8E">
      <w:pPr>
        <w:pStyle w:val="BodyText"/>
        <w:rPr>
          <w:sz w:val="26"/>
        </w:rPr>
      </w:pPr>
    </w:p>
    <w:p w14:paraId="70EBA20E" w14:textId="77777777" w:rsidR="00C27D8E" w:rsidRDefault="00C27D8E">
      <w:pPr>
        <w:pStyle w:val="BodyText"/>
        <w:rPr>
          <w:sz w:val="26"/>
        </w:rPr>
      </w:pPr>
    </w:p>
    <w:p w14:paraId="1AB4D8EB" w14:textId="77777777" w:rsidR="00C27D8E" w:rsidRDefault="00C27D8E">
      <w:pPr>
        <w:pStyle w:val="BodyText"/>
        <w:spacing w:before="7"/>
        <w:rPr>
          <w:sz w:val="29"/>
        </w:rPr>
      </w:pPr>
    </w:p>
    <w:p w14:paraId="26F25D27" w14:textId="77777777" w:rsidR="00C27D8E" w:rsidRDefault="00B41186">
      <w:pPr>
        <w:pStyle w:val="ListParagraph"/>
        <w:numPr>
          <w:ilvl w:val="1"/>
          <w:numId w:val="24"/>
        </w:numPr>
        <w:tabs>
          <w:tab w:val="left" w:pos="1640"/>
        </w:tabs>
        <w:spacing w:line="276" w:lineRule="auto"/>
        <w:ind w:left="380" w:right="617" w:firstLine="900"/>
        <w:jc w:val="left"/>
        <w:rPr>
          <w:sz w:val="24"/>
        </w:rPr>
      </w:pPr>
      <w:r>
        <w:rPr>
          <w:color w:val="231F20"/>
          <w:sz w:val="24"/>
        </w:rPr>
        <w:t>For Cancel-Duplicate (LKD) Proposals. Collaboration is required with all recorded users, with the exception of NATO (Logistics Information Services). See Volume 2, Chapter 2, Section</w:t>
      </w:r>
      <w:r>
        <w:rPr>
          <w:color w:val="231F20"/>
          <w:spacing w:val="-44"/>
          <w:sz w:val="24"/>
        </w:rPr>
        <w:t xml:space="preserve"> </w:t>
      </w:r>
      <w:r>
        <w:rPr>
          <w:color w:val="231F20"/>
          <w:sz w:val="24"/>
        </w:rPr>
        <w:t>2.2.5.</w:t>
      </w:r>
    </w:p>
    <w:p w14:paraId="3AEC7A55" w14:textId="77777777" w:rsidR="00C27D8E" w:rsidRDefault="00C27D8E">
      <w:pPr>
        <w:pStyle w:val="BodyText"/>
        <w:rPr>
          <w:sz w:val="26"/>
        </w:rPr>
      </w:pPr>
    </w:p>
    <w:p w14:paraId="1D1DEE91" w14:textId="77777777" w:rsidR="00C27D8E" w:rsidRDefault="00C27D8E">
      <w:pPr>
        <w:pStyle w:val="BodyText"/>
        <w:spacing w:before="8"/>
        <w:rPr>
          <w:sz w:val="36"/>
        </w:rPr>
      </w:pPr>
    </w:p>
    <w:p w14:paraId="2055E26E" w14:textId="77777777" w:rsidR="00C27D8E" w:rsidRDefault="00B41186">
      <w:pPr>
        <w:pStyle w:val="ListParagraph"/>
        <w:numPr>
          <w:ilvl w:val="1"/>
          <w:numId w:val="24"/>
        </w:numPr>
        <w:tabs>
          <w:tab w:val="left" w:pos="1640"/>
        </w:tabs>
        <w:spacing w:before="1" w:line="273" w:lineRule="auto"/>
        <w:ind w:left="380" w:right="595" w:firstLine="900"/>
        <w:jc w:val="left"/>
        <w:rPr>
          <w:sz w:val="24"/>
        </w:rPr>
      </w:pPr>
      <w:r>
        <w:rPr>
          <w:color w:val="231F20"/>
          <w:sz w:val="24"/>
        </w:rPr>
        <w:t>For</w:t>
      </w:r>
      <w:r>
        <w:rPr>
          <w:color w:val="231F20"/>
          <w:spacing w:val="-5"/>
          <w:sz w:val="24"/>
        </w:rPr>
        <w:t xml:space="preserve"> </w:t>
      </w:r>
      <w:r>
        <w:rPr>
          <w:color w:val="231F20"/>
          <w:sz w:val="24"/>
        </w:rPr>
        <w:t>Cancel-Invalid</w:t>
      </w:r>
      <w:r>
        <w:rPr>
          <w:color w:val="231F20"/>
          <w:spacing w:val="-5"/>
          <w:sz w:val="24"/>
        </w:rPr>
        <w:t xml:space="preserve"> </w:t>
      </w:r>
      <w:r>
        <w:rPr>
          <w:color w:val="231F20"/>
          <w:sz w:val="24"/>
        </w:rPr>
        <w:t>(LKV)</w:t>
      </w:r>
      <w:r>
        <w:rPr>
          <w:color w:val="231F20"/>
          <w:spacing w:val="-5"/>
          <w:sz w:val="24"/>
        </w:rPr>
        <w:t xml:space="preserve"> </w:t>
      </w:r>
      <w:r>
        <w:rPr>
          <w:color w:val="231F20"/>
          <w:sz w:val="24"/>
        </w:rPr>
        <w:t>Proposals.</w:t>
      </w:r>
      <w:r>
        <w:rPr>
          <w:color w:val="231F20"/>
          <w:spacing w:val="-4"/>
          <w:sz w:val="24"/>
        </w:rPr>
        <w:t xml:space="preserve"> </w:t>
      </w:r>
      <w:r>
        <w:rPr>
          <w:color w:val="231F20"/>
          <w:sz w:val="24"/>
        </w:rPr>
        <w:t>After</w:t>
      </w:r>
      <w:r>
        <w:rPr>
          <w:color w:val="231F20"/>
          <w:spacing w:val="-2"/>
          <w:sz w:val="24"/>
        </w:rPr>
        <w:t xml:space="preserve"> </w:t>
      </w:r>
      <w:r>
        <w:rPr>
          <w:color w:val="231F20"/>
          <w:sz w:val="24"/>
        </w:rPr>
        <w:t>all</w:t>
      </w:r>
      <w:r>
        <w:rPr>
          <w:color w:val="231F20"/>
          <w:spacing w:val="-5"/>
          <w:sz w:val="24"/>
        </w:rPr>
        <w:t xml:space="preserve"> </w:t>
      </w:r>
      <w:r>
        <w:rPr>
          <w:color w:val="231F20"/>
          <w:sz w:val="24"/>
        </w:rPr>
        <w:t>U.S.</w:t>
      </w:r>
      <w:r>
        <w:rPr>
          <w:color w:val="231F20"/>
          <w:spacing w:val="-4"/>
          <w:sz w:val="24"/>
        </w:rPr>
        <w:t xml:space="preserve"> </w:t>
      </w:r>
      <w:r>
        <w:rPr>
          <w:color w:val="231F20"/>
          <w:sz w:val="24"/>
        </w:rPr>
        <w:t>users</w:t>
      </w:r>
      <w:r>
        <w:rPr>
          <w:color w:val="231F20"/>
          <w:spacing w:val="-4"/>
          <w:sz w:val="24"/>
        </w:rPr>
        <w:t xml:space="preserve"> </w:t>
      </w:r>
      <w:r>
        <w:rPr>
          <w:color w:val="231F20"/>
          <w:sz w:val="24"/>
        </w:rPr>
        <w:t>have</w:t>
      </w:r>
      <w:r>
        <w:rPr>
          <w:color w:val="231F20"/>
          <w:spacing w:val="-2"/>
          <w:sz w:val="24"/>
        </w:rPr>
        <w:t xml:space="preserve"> </w:t>
      </w:r>
      <w:r>
        <w:rPr>
          <w:color w:val="231F20"/>
          <w:sz w:val="24"/>
        </w:rPr>
        <w:t>concurred</w:t>
      </w:r>
      <w:r>
        <w:rPr>
          <w:color w:val="231F20"/>
          <w:spacing w:val="-2"/>
          <w:sz w:val="24"/>
        </w:rPr>
        <w:t xml:space="preserve"> </w:t>
      </w:r>
      <w:r>
        <w:rPr>
          <w:color w:val="231F20"/>
          <w:sz w:val="24"/>
        </w:rPr>
        <w:t>and</w:t>
      </w:r>
      <w:r>
        <w:rPr>
          <w:color w:val="231F20"/>
          <w:spacing w:val="-5"/>
          <w:sz w:val="24"/>
        </w:rPr>
        <w:t xml:space="preserve"> </w:t>
      </w:r>
      <w:r>
        <w:rPr>
          <w:color w:val="231F20"/>
          <w:sz w:val="24"/>
        </w:rPr>
        <w:t>if</w:t>
      </w:r>
      <w:r>
        <w:rPr>
          <w:color w:val="231F20"/>
          <w:spacing w:val="-5"/>
          <w:sz w:val="24"/>
        </w:rPr>
        <w:t xml:space="preserve"> </w:t>
      </w:r>
      <w:r>
        <w:rPr>
          <w:color w:val="231F20"/>
          <w:sz w:val="24"/>
        </w:rPr>
        <w:t>non-U.S.</w:t>
      </w:r>
      <w:r>
        <w:rPr>
          <w:color w:val="231F20"/>
          <w:spacing w:val="-4"/>
          <w:sz w:val="24"/>
        </w:rPr>
        <w:t xml:space="preserve"> </w:t>
      </w:r>
      <w:r>
        <w:rPr>
          <w:color w:val="231F20"/>
          <w:sz w:val="24"/>
        </w:rPr>
        <w:t>users</w:t>
      </w:r>
      <w:r>
        <w:rPr>
          <w:color w:val="231F20"/>
          <w:spacing w:val="-13"/>
          <w:sz w:val="24"/>
        </w:rPr>
        <w:t xml:space="preserve"> </w:t>
      </w:r>
      <w:r>
        <w:rPr>
          <w:color w:val="231F20"/>
          <w:sz w:val="24"/>
        </w:rPr>
        <w:t>are recorded on the NSN, you may</w:t>
      </w:r>
      <w:r>
        <w:rPr>
          <w:color w:val="231F20"/>
          <w:spacing w:val="-9"/>
          <w:sz w:val="24"/>
        </w:rPr>
        <w:t xml:space="preserve"> </w:t>
      </w:r>
      <w:r>
        <w:rPr>
          <w:color w:val="231F20"/>
          <w:sz w:val="24"/>
        </w:rPr>
        <w:t>either:</w:t>
      </w:r>
    </w:p>
    <w:p w14:paraId="19DC60D1" w14:textId="77777777" w:rsidR="00C27D8E" w:rsidRDefault="00C27D8E">
      <w:pPr>
        <w:pStyle w:val="BodyText"/>
        <w:rPr>
          <w:sz w:val="26"/>
        </w:rPr>
      </w:pPr>
    </w:p>
    <w:p w14:paraId="367AF703" w14:textId="77777777" w:rsidR="00C27D8E" w:rsidRDefault="00C27D8E">
      <w:pPr>
        <w:pStyle w:val="BodyText"/>
        <w:rPr>
          <w:sz w:val="26"/>
        </w:rPr>
      </w:pPr>
    </w:p>
    <w:p w14:paraId="2662F3B3" w14:textId="77777777" w:rsidR="00C27D8E" w:rsidRDefault="00C27D8E">
      <w:pPr>
        <w:pStyle w:val="BodyText"/>
        <w:rPr>
          <w:sz w:val="26"/>
        </w:rPr>
      </w:pPr>
    </w:p>
    <w:p w14:paraId="3D2BEA0D" w14:textId="77777777" w:rsidR="00C27D8E" w:rsidRDefault="00C27D8E">
      <w:pPr>
        <w:pStyle w:val="BodyText"/>
        <w:spacing w:before="7"/>
        <w:rPr>
          <w:sz w:val="29"/>
        </w:rPr>
      </w:pPr>
    </w:p>
    <w:p w14:paraId="58BECE43" w14:textId="77777777" w:rsidR="00C27D8E" w:rsidRDefault="00B41186">
      <w:pPr>
        <w:pStyle w:val="ListParagraph"/>
        <w:numPr>
          <w:ilvl w:val="2"/>
          <w:numId w:val="24"/>
        </w:numPr>
        <w:tabs>
          <w:tab w:val="left" w:pos="1808"/>
        </w:tabs>
        <w:spacing w:line="276" w:lineRule="auto"/>
        <w:ind w:right="1111" w:firstLine="1200"/>
        <w:rPr>
          <w:sz w:val="24"/>
        </w:rPr>
      </w:pPr>
      <w:r>
        <w:rPr>
          <w:color w:val="231F20"/>
          <w:sz w:val="24"/>
        </w:rPr>
        <w:t>Delete</w:t>
      </w:r>
      <w:r>
        <w:rPr>
          <w:color w:val="231F20"/>
          <w:spacing w:val="-5"/>
          <w:sz w:val="24"/>
        </w:rPr>
        <w:t xml:space="preserve"> </w:t>
      </w:r>
      <w:r>
        <w:rPr>
          <w:color w:val="231F20"/>
          <w:sz w:val="24"/>
        </w:rPr>
        <w:t>all</w:t>
      </w:r>
      <w:r>
        <w:rPr>
          <w:color w:val="231F20"/>
          <w:spacing w:val="-5"/>
          <w:sz w:val="24"/>
        </w:rPr>
        <w:t xml:space="preserve"> </w:t>
      </w:r>
      <w:r>
        <w:rPr>
          <w:color w:val="231F20"/>
          <w:sz w:val="24"/>
        </w:rPr>
        <w:t>U.S.</w:t>
      </w:r>
      <w:r>
        <w:rPr>
          <w:color w:val="231F20"/>
          <w:spacing w:val="-5"/>
          <w:sz w:val="24"/>
        </w:rPr>
        <w:t xml:space="preserve"> </w:t>
      </w:r>
      <w:r>
        <w:rPr>
          <w:color w:val="231F20"/>
          <w:sz w:val="24"/>
        </w:rPr>
        <w:t>MOE</w:t>
      </w:r>
      <w:r>
        <w:rPr>
          <w:color w:val="231F20"/>
          <w:spacing w:val="-5"/>
          <w:sz w:val="24"/>
        </w:rPr>
        <w:t xml:space="preserve"> </w:t>
      </w:r>
      <w:r>
        <w:rPr>
          <w:color w:val="231F20"/>
          <w:sz w:val="24"/>
        </w:rPr>
        <w:t>Rule</w:t>
      </w:r>
      <w:r>
        <w:rPr>
          <w:color w:val="231F20"/>
          <w:spacing w:val="-5"/>
          <w:sz w:val="24"/>
        </w:rPr>
        <w:t xml:space="preserve"> </w:t>
      </w:r>
      <w:r>
        <w:rPr>
          <w:color w:val="231F20"/>
          <w:sz w:val="24"/>
        </w:rPr>
        <w:t>and</w:t>
      </w:r>
      <w:r>
        <w:rPr>
          <w:color w:val="231F20"/>
          <w:spacing w:val="-4"/>
          <w:sz w:val="24"/>
        </w:rPr>
        <w:t xml:space="preserve"> </w:t>
      </w:r>
      <w:r>
        <w:rPr>
          <w:color w:val="231F20"/>
          <w:sz w:val="24"/>
        </w:rPr>
        <w:t>submit</w:t>
      </w:r>
      <w:r>
        <w:rPr>
          <w:color w:val="231F20"/>
          <w:spacing w:val="-5"/>
          <w:sz w:val="24"/>
        </w:rPr>
        <w:t xml:space="preserve"> </w:t>
      </w:r>
      <w:r>
        <w:rPr>
          <w:color w:val="231F20"/>
          <w:sz w:val="24"/>
        </w:rPr>
        <w:t>DD</w:t>
      </w:r>
      <w:r>
        <w:rPr>
          <w:color w:val="231F20"/>
          <w:spacing w:val="-5"/>
          <w:sz w:val="24"/>
        </w:rPr>
        <w:t xml:space="preserve"> </w:t>
      </w:r>
      <w:r>
        <w:rPr>
          <w:color w:val="231F20"/>
          <w:sz w:val="24"/>
        </w:rPr>
        <w:t>Form</w:t>
      </w:r>
      <w:r>
        <w:rPr>
          <w:color w:val="231F20"/>
          <w:spacing w:val="-5"/>
          <w:sz w:val="24"/>
        </w:rPr>
        <w:t xml:space="preserve"> </w:t>
      </w:r>
      <w:r>
        <w:rPr>
          <w:color w:val="231F20"/>
          <w:sz w:val="24"/>
        </w:rPr>
        <w:t>1685</w:t>
      </w:r>
      <w:r>
        <w:rPr>
          <w:color w:val="231F20"/>
          <w:spacing w:val="-5"/>
          <w:sz w:val="24"/>
        </w:rPr>
        <w:t xml:space="preserve"> </w:t>
      </w:r>
      <w:r>
        <w:rPr>
          <w:color w:val="231F20"/>
          <w:sz w:val="24"/>
        </w:rPr>
        <w:t>to</w:t>
      </w:r>
      <w:r>
        <w:rPr>
          <w:color w:val="231F20"/>
          <w:spacing w:val="-2"/>
          <w:sz w:val="24"/>
        </w:rPr>
        <w:t xml:space="preserve"> </w:t>
      </w:r>
      <w:r>
        <w:rPr>
          <w:color w:val="231F20"/>
          <w:sz w:val="24"/>
        </w:rPr>
        <w:t>Logistics</w:t>
      </w:r>
      <w:r>
        <w:rPr>
          <w:color w:val="231F20"/>
          <w:spacing w:val="-2"/>
          <w:sz w:val="24"/>
        </w:rPr>
        <w:t xml:space="preserve"> </w:t>
      </w:r>
      <w:r>
        <w:rPr>
          <w:color w:val="231F20"/>
          <w:sz w:val="24"/>
        </w:rPr>
        <w:t>Information</w:t>
      </w:r>
      <w:r>
        <w:rPr>
          <w:color w:val="231F20"/>
          <w:spacing w:val="-5"/>
          <w:sz w:val="24"/>
        </w:rPr>
        <w:t xml:space="preserve"> </w:t>
      </w:r>
      <w:r>
        <w:rPr>
          <w:color w:val="231F20"/>
          <w:sz w:val="24"/>
        </w:rPr>
        <w:t>Services</w:t>
      </w:r>
      <w:r>
        <w:rPr>
          <w:color w:val="231F20"/>
          <w:spacing w:val="-4"/>
          <w:sz w:val="24"/>
        </w:rPr>
        <w:t xml:space="preserve"> </w:t>
      </w:r>
      <w:r>
        <w:rPr>
          <w:color w:val="231F20"/>
          <w:sz w:val="24"/>
        </w:rPr>
        <w:t>via email or hard</w:t>
      </w:r>
      <w:r>
        <w:rPr>
          <w:color w:val="231F20"/>
          <w:spacing w:val="-1"/>
          <w:sz w:val="24"/>
        </w:rPr>
        <w:t xml:space="preserve"> </w:t>
      </w:r>
      <w:r>
        <w:rPr>
          <w:color w:val="231F20"/>
          <w:sz w:val="24"/>
        </w:rPr>
        <w:t>copy.</w:t>
      </w:r>
    </w:p>
    <w:p w14:paraId="2AFBBC81" w14:textId="77777777" w:rsidR="00C27D8E" w:rsidRDefault="00C27D8E">
      <w:pPr>
        <w:pStyle w:val="BodyText"/>
        <w:rPr>
          <w:sz w:val="26"/>
        </w:rPr>
      </w:pPr>
    </w:p>
    <w:p w14:paraId="167B6460" w14:textId="77777777" w:rsidR="00C27D8E" w:rsidRDefault="00C27D8E">
      <w:pPr>
        <w:pStyle w:val="BodyText"/>
        <w:rPr>
          <w:sz w:val="26"/>
        </w:rPr>
      </w:pPr>
    </w:p>
    <w:p w14:paraId="16C6839B" w14:textId="77777777" w:rsidR="00C27D8E" w:rsidRDefault="00C27D8E">
      <w:pPr>
        <w:pStyle w:val="BodyText"/>
        <w:rPr>
          <w:sz w:val="26"/>
        </w:rPr>
      </w:pPr>
    </w:p>
    <w:p w14:paraId="58B384C8" w14:textId="77777777" w:rsidR="00C27D8E" w:rsidRDefault="00C27D8E">
      <w:pPr>
        <w:pStyle w:val="BodyText"/>
        <w:spacing w:before="7"/>
        <w:rPr>
          <w:sz w:val="29"/>
        </w:rPr>
      </w:pPr>
    </w:p>
    <w:p w14:paraId="79F9E4B0" w14:textId="77777777" w:rsidR="00C27D8E" w:rsidRDefault="00B41186">
      <w:pPr>
        <w:pStyle w:val="ListParagraph"/>
        <w:numPr>
          <w:ilvl w:val="2"/>
          <w:numId w:val="24"/>
        </w:numPr>
        <w:tabs>
          <w:tab w:val="left" w:pos="1820"/>
        </w:tabs>
        <w:spacing w:line="276" w:lineRule="auto"/>
        <w:ind w:right="679" w:firstLine="1200"/>
        <w:rPr>
          <w:sz w:val="24"/>
        </w:rPr>
      </w:pPr>
      <w:r>
        <w:rPr>
          <w:color w:val="231F20"/>
          <w:sz w:val="24"/>
        </w:rPr>
        <w:t>Process the LKV transaction. FLIS will automatically process the transaction and output a KRE (HM Reject), sending the results to both the submitter and to Logistics Information Services. Delete the recorded U.S. users and add Phrase Code V or</w:t>
      </w:r>
      <w:r>
        <w:rPr>
          <w:color w:val="231F20"/>
          <w:spacing w:val="-30"/>
          <w:sz w:val="24"/>
        </w:rPr>
        <w:t xml:space="preserve"> </w:t>
      </w:r>
      <w:r>
        <w:rPr>
          <w:color w:val="231F20"/>
          <w:sz w:val="24"/>
        </w:rPr>
        <w:t>N.</w:t>
      </w:r>
    </w:p>
    <w:p w14:paraId="02C733B2" w14:textId="77777777" w:rsidR="00C27D8E" w:rsidRDefault="00C27D8E">
      <w:pPr>
        <w:pStyle w:val="BodyText"/>
        <w:rPr>
          <w:sz w:val="26"/>
        </w:rPr>
      </w:pPr>
    </w:p>
    <w:p w14:paraId="2F16DB9A" w14:textId="77777777" w:rsidR="00C27D8E" w:rsidRDefault="00C27D8E">
      <w:pPr>
        <w:pStyle w:val="BodyText"/>
        <w:rPr>
          <w:sz w:val="26"/>
        </w:rPr>
      </w:pPr>
    </w:p>
    <w:p w14:paraId="1AF375AC" w14:textId="77777777" w:rsidR="00C27D8E" w:rsidRDefault="00C27D8E">
      <w:pPr>
        <w:pStyle w:val="BodyText"/>
        <w:rPr>
          <w:sz w:val="26"/>
        </w:rPr>
      </w:pPr>
    </w:p>
    <w:p w14:paraId="08F5FFFC" w14:textId="77777777" w:rsidR="00C27D8E" w:rsidRDefault="00C27D8E">
      <w:pPr>
        <w:pStyle w:val="BodyText"/>
        <w:spacing w:before="4"/>
        <w:rPr>
          <w:sz w:val="29"/>
        </w:rPr>
      </w:pPr>
    </w:p>
    <w:p w14:paraId="606A185F" w14:textId="77777777" w:rsidR="00C27D8E" w:rsidRDefault="00B41186">
      <w:pPr>
        <w:pStyle w:val="ListParagraph"/>
        <w:numPr>
          <w:ilvl w:val="2"/>
          <w:numId w:val="24"/>
        </w:numPr>
        <w:tabs>
          <w:tab w:val="left" w:pos="1808"/>
        </w:tabs>
        <w:spacing w:line="276" w:lineRule="auto"/>
        <w:ind w:right="782" w:firstLine="1200"/>
        <w:rPr>
          <w:sz w:val="24"/>
        </w:rPr>
      </w:pPr>
      <w:r>
        <w:rPr>
          <w:color w:val="231F20"/>
          <w:sz w:val="24"/>
        </w:rPr>
        <w:t>Logistics</w:t>
      </w:r>
      <w:r>
        <w:rPr>
          <w:color w:val="231F20"/>
          <w:spacing w:val="-4"/>
          <w:sz w:val="24"/>
        </w:rPr>
        <w:t xml:space="preserve"> </w:t>
      </w:r>
      <w:r>
        <w:rPr>
          <w:color w:val="231F20"/>
          <w:sz w:val="24"/>
        </w:rPr>
        <w:t>Information</w:t>
      </w:r>
      <w:r>
        <w:rPr>
          <w:color w:val="231F20"/>
          <w:spacing w:val="-6"/>
          <w:sz w:val="24"/>
        </w:rPr>
        <w:t xml:space="preserve"> </w:t>
      </w:r>
      <w:r>
        <w:rPr>
          <w:color w:val="231F20"/>
          <w:sz w:val="24"/>
        </w:rPr>
        <w:t>Services</w:t>
      </w:r>
      <w:r>
        <w:rPr>
          <w:color w:val="231F20"/>
          <w:spacing w:val="-6"/>
          <w:sz w:val="24"/>
        </w:rPr>
        <w:t xml:space="preserve"> </w:t>
      </w:r>
      <w:r>
        <w:rPr>
          <w:color w:val="231F20"/>
          <w:sz w:val="24"/>
        </w:rPr>
        <w:t>will</w:t>
      </w:r>
      <w:r>
        <w:rPr>
          <w:color w:val="231F20"/>
          <w:spacing w:val="-6"/>
          <w:sz w:val="24"/>
        </w:rPr>
        <w:t xml:space="preserve"> </w:t>
      </w:r>
      <w:r>
        <w:rPr>
          <w:color w:val="231F20"/>
          <w:sz w:val="24"/>
        </w:rPr>
        <w:t>then</w:t>
      </w:r>
      <w:r>
        <w:rPr>
          <w:color w:val="231F20"/>
          <w:spacing w:val="-5"/>
          <w:sz w:val="24"/>
        </w:rPr>
        <w:t xml:space="preserve"> </w:t>
      </w:r>
      <w:r>
        <w:rPr>
          <w:color w:val="231F20"/>
          <w:sz w:val="24"/>
        </w:rPr>
        <w:t>process</w:t>
      </w:r>
      <w:r>
        <w:rPr>
          <w:color w:val="231F20"/>
          <w:spacing w:val="-7"/>
          <w:sz w:val="24"/>
        </w:rPr>
        <w:t xml:space="preserve"> </w:t>
      </w:r>
      <w:r>
        <w:rPr>
          <w:color w:val="231F20"/>
          <w:sz w:val="24"/>
        </w:rPr>
        <w:t>the</w:t>
      </w:r>
      <w:r>
        <w:rPr>
          <w:color w:val="231F20"/>
          <w:spacing w:val="-6"/>
          <w:sz w:val="24"/>
        </w:rPr>
        <w:t xml:space="preserve"> </w:t>
      </w:r>
      <w:r>
        <w:rPr>
          <w:color w:val="231F20"/>
          <w:sz w:val="24"/>
        </w:rPr>
        <w:t>required</w:t>
      </w:r>
      <w:r>
        <w:rPr>
          <w:color w:val="231F20"/>
          <w:spacing w:val="-6"/>
          <w:sz w:val="24"/>
        </w:rPr>
        <w:t xml:space="preserve"> </w:t>
      </w:r>
      <w:r>
        <w:rPr>
          <w:color w:val="231F20"/>
          <w:sz w:val="24"/>
        </w:rPr>
        <w:t>collaboration.</w:t>
      </w:r>
      <w:r>
        <w:rPr>
          <w:color w:val="231F20"/>
          <w:spacing w:val="-6"/>
          <w:sz w:val="24"/>
        </w:rPr>
        <w:t xml:space="preserve"> </w:t>
      </w:r>
      <w:r>
        <w:rPr>
          <w:color w:val="231F20"/>
          <w:sz w:val="24"/>
        </w:rPr>
        <w:t>When</w:t>
      </w:r>
      <w:r>
        <w:rPr>
          <w:color w:val="231F20"/>
          <w:spacing w:val="-6"/>
          <w:sz w:val="24"/>
        </w:rPr>
        <w:t xml:space="preserve"> </w:t>
      </w:r>
      <w:r>
        <w:rPr>
          <w:color w:val="231F20"/>
          <w:sz w:val="24"/>
        </w:rPr>
        <w:t>concurrence is received, Logistics Information Services will be responsible for processing the LKV transaction. If any country non-concurs, Logistics Information Services will change the NIIN Status Code to</w:t>
      </w:r>
      <w:r>
        <w:rPr>
          <w:color w:val="231F20"/>
          <w:spacing w:val="-19"/>
          <w:sz w:val="24"/>
        </w:rPr>
        <w:t xml:space="preserve"> </w:t>
      </w:r>
      <w:r>
        <w:rPr>
          <w:color w:val="231F20"/>
          <w:sz w:val="24"/>
        </w:rPr>
        <w:t>1.</w:t>
      </w:r>
    </w:p>
    <w:p w14:paraId="6135ECB2" w14:textId="77777777" w:rsidR="00C27D8E" w:rsidRDefault="00C27D8E">
      <w:pPr>
        <w:spacing w:line="276" w:lineRule="auto"/>
        <w:rPr>
          <w:sz w:val="24"/>
        </w:rPr>
        <w:sectPr w:rsidR="00C27D8E">
          <w:pgSz w:w="12240" w:h="15840"/>
          <w:pgMar w:top="1500" w:right="200" w:bottom="1700" w:left="340" w:header="0" w:footer="1514" w:gutter="0"/>
          <w:pgNumType w:start="8"/>
          <w:cols w:space="720"/>
        </w:sectPr>
      </w:pPr>
    </w:p>
    <w:p w14:paraId="6CC64FFD" w14:textId="77777777" w:rsidR="00C27D8E" w:rsidRDefault="00B41186">
      <w:pPr>
        <w:pStyle w:val="ListParagraph"/>
        <w:numPr>
          <w:ilvl w:val="1"/>
          <w:numId w:val="24"/>
        </w:numPr>
        <w:tabs>
          <w:tab w:val="left" w:pos="1640"/>
        </w:tabs>
        <w:spacing w:before="68" w:line="276" w:lineRule="auto"/>
        <w:ind w:left="380" w:right="896" w:firstLine="900"/>
        <w:jc w:val="left"/>
        <w:rPr>
          <w:sz w:val="24"/>
        </w:rPr>
      </w:pPr>
      <w:r>
        <w:rPr>
          <w:color w:val="231F20"/>
          <w:sz w:val="24"/>
        </w:rPr>
        <w:lastRenderedPageBreak/>
        <w:t>For</w:t>
      </w:r>
      <w:r>
        <w:rPr>
          <w:color w:val="231F20"/>
          <w:spacing w:val="-5"/>
          <w:sz w:val="24"/>
        </w:rPr>
        <w:t xml:space="preserve"> </w:t>
      </w:r>
      <w:r>
        <w:rPr>
          <w:color w:val="231F20"/>
          <w:sz w:val="24"/>
        </w:rPr>
        <w:t>Cancel-Use</w:t>
      </w:r>
      <w:r>
        <w:rPr>
          <w:color w:val="231F20"/>
          <w:spacing w:val="-2"/>
          <w:sz w:val="24"/>
        </w:rPr>
        <w:t xml:space="preserve"> </w:t>
      </w:r>
      <w:r>
        <w:rPr>
          <w:color w:val="231F20"/>
          <w:sz w:val="24"/>
        </w:rPr>
        <w:t>(LKU)</w:t>
      </w:r>
      <w:r>
        <w:rPr>
          <w:color w:val="231F20"/>
          <w:spacing w:val="-4"/>
          <w:sz w:val="24"/>
        </w:rPr>
        <w:t xml:space="preserve"> </w:t>
      </w:r>
      <w:r>
        <w:rPr>
          <w:color w:val="231F20"/>
          <w:sz w:val="24"/>
        </w:rPr>
        <w:t>Proposals.</w:t>
      </w:r>
      <w:r>
        <w:rPr>
          <w:color w:val="231F20"/>
          <w:spacing w:val="-5"/>
          <w:sz w:val="24"/>
        </w:rPr>
        <w:t xml:space="preserve"> </w:t>
      </w:r>
      <w:r>
        <w:rPr>
          <w:color w:val="231F20"/>
          <w:sz w:val="24"/>
        </w:rPr>
        <w:t>After</w:t>
      </w:r>
      <w:r>
        <w:rPr>
          <w:color w:val="231F20"/>
          <w:spacing w:val="-2"/>
          <w:sz w:val="24"/>
        </w:rPr>
        <w:t xml:space="preserve"> </w:t>
      </w:r>
      <w:r>
        <w:rPr>
          <w:color w:val="231F20"/>
          <w:sz w:val="24"/>
        </w:rPr>
        <w:t>all</w:t>
      </w:r>
      <w:r>
        <w:rPr>
          <w:color w:val="231F20"/>
          <w:spacing w:val="-4"/>
          <w:sz w:val="24"/>
        </w:rPr>
        <w:t xml:space="preserve"> </w:t>
      </w:r>
      <w:r>
        <w:rPr>
          <w:color w:val="231F20"/>
          <w:sz w:val="24"/>
        </w:rPr>
        <w:t>U.S.</w:t>
      </w:r>
      <w:r>
        <w:rPr>
          <w:color w:val="231F20"/>
          <w:spacing w:val="-3"/>
          <w:sz w:val="24"/>
        </w:rPr>
        <w:t xml:space="preserve"> </w:t>
      </w:r>
      <w:r>
        <w:rPr>
          <w:color w:val="231F20"/>
          <w:sz w:val="24"/>
        </w:rPr>
        <w:t>users</w:t>
      </w:r>
      <w:r>
        <w:rPr>
          <w:color w:val="231F20"/>
          <w:spacing w:val="-4"/>
          <w:sz w:val="24"/>
        </w:rPr>
        <w:t xml:space="preserve"> </w:t>
      </w:r>
      <w:r>
        <w:rPr>
          <w:color w:val="231F20"/>
          <w:sz w:val="24"/>
        </w:rPr>
        <w:t>have</w:t>
      </w:r>
      <w:r>
        <w:rPr>
          <w:color w:val="231F20"/>
          <w:spacing w:val="-2"/>
          <w:sz w:val="24"/>
        </w:rPr>
        <w:t xml:space="preserve"> </w:t>
      </w:r>
      <w:r>
        <w:rPr>
          <w:color w:val="231F20"/>
          <w:sz w:val="24"/>
        </w:rPr>
        <w:t>concurred</w:t>
      </w:r>
      <w:r>
        <w:rPr>
          <w:color w:val="231F20"/>
          <w:spacing w:val="-5"/>
          <w:sz w:val="24"/>
        </w:rPr>
        <w:t xml:space="preserve"> </w:t>
      </w:r>
      <w:r>
        <w:rPr>
          <w:color w:val="231F20"/>
          <w:sz w:val="24"/>
        </w:rPr>
        <w:t>and</w:t>
      </w:r>
      <w:r>
        <w:rPr>
          <w:color w:val="231F20"/>
          <w:spacing w:val="-4"/>
          <w:sz w:val="24"/>
        </w:rPr>
        <w:t xml:space="preserve"> </w:t>
      </w:r>
      <w:r>
        <w:rPr>
          <w:color w:val="231F20"/>
          <w:sz w:val="24"/>
        </w:rPr>
        <w:t>if</w:t>
      </w:r>
      <w:r>
        <w:rPr>
          <w:color w:val="231F20"/>
          <w:spacing w:val="-5"/>
          <w:sz w:val="24"/>
        </w:rPr>
        <w:t xml:space="preserve"> </w:t>
      </w:r>
      <w:r>
        <w:rPr>
          <w:color w:val="231F20"/>
          <w:sz w:val="24"/>
        </w:rPr>
        <w:t>non-U.S.</w:t>
      </w:r>
      <w:r>
        <w:rPr>
          <w:color w:val="231F20"/>
          <w:spacing w:val="-4"/>
          <w:sz w:val="24"/>
        </w:rPr>
        <w:t xml:space="preserve"> </w:t>
      </w:r>
      <w:r>
        <w:rPr>
          <w:color w:val="231F20"/>
          <w:sz w:val="24"/>
        </w:rPr>
        <w:t>users</w:t>
      </w:r>
      <w:r>
        <w:rPr>
          <w:color w:val="231F20"/>
          <w:spacing w:val="-5"/>
          <w:sz w:val="24"/>
        </w:rPr>
        <w:t xml:space="preserve"> </w:t>
      </w:r>
      <w:r>
        <w:rPr>
          <w:color w:val="231F20"/>
          <w:sz w:val="24"/>
        </w:rPr>
        <w:t>are recorded on the NSN, you may</w:t>
      </w:r>
      <w:r>
        <w:rPr>
          <w:color w:val="231F20"/>
          <w:spacing w:val="-9"/>
          <w:sz w:val="24"/>
        </w:rPr>
        <w:t xml:space="preserve"> </w:t>
      </w:r>
      <w:r>
        <w:rPr>
          <w:color w:val="231F20"/>
          <w:sz w:val="24"/>
        </w:rPr>
        <w:t>either:</w:t>
      </w:r>
    </w:p>
    <w:p w14:paraId="0EF78943" w14:textId="77777777" w:rsidR="00C27D8E" w:rsidRDefault="00C27D8E">
      <w:pPr>
        <w:pStyle w:val="BodyText"/>
        <w:rPr>
          <w:sz w:val="26"/>
        </w:rPr>
      </w:pPr>
    </w:p>
    <w:p w14:paraId="495975A1" w14:textId="77777777" w:rsidR="00C27D8E" w:rsidRDefault="00C27D8E">
      <w:pPr>
        <w:pStyle w:val="BodyText"/>
        <w:rPr>
          <w:sz w:val="26"/>
        </w:rPr>
      </w:pPr>
    </w:p>
    <w:p w14:paraId="0802745D" w14:textId="77777777" w:rsidR="00C27D8E" w:rsidRDefault="00C27D8E">
      <w:pPr>
        <w:pStyle w:val="BodyText"/>
        <w:rPr>
          <w:sz w:val="26"/>
        </w:rPr>
      </w:pPr>
    </w:p>
    <w:p w14:paraId="6136C337" w14:textId="77777777" w:rsidR="00C27D8E" w:rsidRDefault="00C27D8E">
      <w:pPr>
        <w:pStyle w:val="BodyText"/>
        <w:spacing w:before="6"/>
        <w:rPr>
          <w:sz w:val="29"/>
        </w:rPr>
      </w:pPr>
    </w:p>
    <w:p w14:paraId="0CEBEE00" w14:textId="77777777" w:rsidR="00C27D8E" w:rsidRDefault="00B41186">
      <w:pPr>
        <w:pStyle w:val="ListParagraph"/>
        <w:numPr>
          <w:ilvl w:val="2"/>
          <w:numId w:val="24"/>
        </w:numPr>
        <w:tabs>
          <w:tab w:val="left" w:pos="1808"/>
        </w:tabs>
        <w:spacing w:before="1" w:line="276" w:lineRule="auto"/>
        <w:ind w:right="1111" w:firstLine="1200"/>
        <w:rPr>
          <w:sz w:val="24"/>
        </w:rPr>
      </w:pPr>
      <w:r>
        <w:rPr>
          <w:color w:val="231F20"/>
          <w:sz w:val="24"/>
        </w:rPr>
        <w:t>Delete</w:t>
      </w:r>
      <w:r>
        <w:rPr>
          <w:color w:val="231F20"/>
          <w:spacing w:val="-5"/>
          <w:sz w:val="24"/>
        </w:rPr>
        <w:t xml:space="preserve"> </w:t>
      </w:r>
      <w:r>
        <w:rPr>
          <w:color w:val="231F20"/>
          <w:sz w:val="24"/>
        </w:rPr>
        <w:t>all</w:t>
      </w:r>
      <w:r>
        <w:rPr>
          <w:color w:val="231F20"/>
          <w:spacing w:val="-5"/>
          <w:sz w:val="24"/>
        </w:rPr>
        <w:t xml:space="preserve"> </w:t>
      </w:r>
      <w:r>
        <w:rPr>
          <w:color w:val="231F20"/>
          <w:sz w:val="24"/>
        </w:rPr>
        <w:t>U.S.</w:t>
      </w:r>
      <w:r>
        <w:rPr>
          <w:color w:val="231F20"/>
          <w:spacing w:val="-5"/>
          <w:sz w:val="24"/>
        </w:rPr>
        <w:t xml:space="preserve"> </w:t>
      </w:r>
      <w:r>
        <w:rPr>
          <w:color w:val="231F20"/>
          <w:sz w:val="24"/>
        </w:rPr>
        <w:t>MOE</w:t>
      </w:r>
      <w:r>
        <w:rPr>
          <w:color w:val="231F20"/>
          <w:spacing w:val="-5"/>
          <w:sz w:val="24"/>
        </w:rPr>
        <w:t xml:space="preserve"> </w:t>
      </w:r>
      <w:r>
        <w:rPr>
          <w:color w:val="231F20"/>
          <w:sz w:val="24"/>
        </w:rPr>
        <w:t>Rule</w:t>
      </w:r>
      <w:r>
        <w:rPr>
          <w:color w:val="231F20"/>
          <w:spacing w:val="-5"/>
          <w:sz w:val="24"/>
        </w:rPr>
        <w:t xml:space="preserve"> </w:t>
      </w:r>
      <w:r>
        <w:rPr>
          <w:color w:val="231F20"/>
          <w:sz w:val="24"/>
        </w:rPr>
        <w:t>and</w:t>
      </w:r>
      <w:r>
        <w:rPr>
          <w:color w:val="231F20"/>
          <w:spacing w:val="-4"/>
          <w:sz w:val="24"/>
        </w:rPr>
        <w:t xml:space="preserve"> </w:t>
      </w:r>
      <w:r>
        <w:rPr>
          <w:color w:val="231F20"/>
          <w:sz w:val="24"/>
        </w:rPr>
        <w:t>submit</w:t>
      </w:r>
      <w:r>
        <w:rPr>
          <w:color w:val="231F20"/>
          <w:spacing w:val="-5"/>
          <w:sz w:val="24"/>
        </w:rPr>
        <w:t xml:space="preserve"> </w:t>
      </w:r>
      <w:r>
        <w:rPr>
          <w:color w:val="231F20"/>
          <w:sz w:val="24"/>
        </w:rPr>
        <w:t>DD</w:t>
      </w:r>
      <w:r>
        <w:rPr>
          <w:color w:val="231F20"/>
          <w:spacing w:val="-5"/>
          <w:sz w:val="24"/>
        </w:rPr>
        <w:t xml:space="preserve"> </w:t>
      </w:r>
      <w:r>
        <w:rPr>
          <w:color w:val="231F20"/>
          <w:sz w:val="24"/>
        </w:rPr>
        <w:t>Form</w:t>
      </w:r>
      <w:r>
        <w:rPr>
          <w:color w:val="231F20"/>
          <w:spacing w:val="-5"/>
          <w:sz w:val="24"/>
        </w:rPr>
        <w:t xml:space="preserve"> </w:t>
      </w:r>
      <w:r>
        <w:rPr>
          <w:color w:val="231F20"/>
          <w:sz w:val="24"/>
        </w:rPr>
        <w:t>1685</w:t>
      </w:r>
      <w:r>
        <w:rPr>
          <w:color w:val="231F20"/>
          <w:spacing w:val="-5"/>
          <w:sz w:val="24"/>
        </w:rPr>
        <w:t xml:space="preserve"> </w:t>
      </w:r>
      <w:r>
        <w:rPr>
          <w:color w:val="231F20"/>
          <w:sz w:val="24"/>
        </w:rPr>
        <w:t>to</w:t>
      </w:r>
      <w:r>
        <w:rPr>
          <w:color w:val="231F20"/>
          <w:spacing w:val="-2"/>
          <w:sz w:val="24"/>
        </w:rPr>
        <w:t xml:space="preserve"> </w:t>
      </w:r>
      <w:r>
        <w:rPr>
          <w:color w:val="231F20"/>
          <w:sz w:val="24"/>
        </w:rPr>
        <w:t>Logistics</w:t>
      </w:r>
      <w:r>
        <w:rPr>
          <w:color w:val="231F20"/>
          <w:spacing w:val="-2"/>
          <w:sz w:val="24"/>
        </w:rPr>
        <w:t xml:space="preserve"> </w:t>
      </w:r>
      <w:r>
        <w:rPr>
          <w:color w:val="231F20"/>
          <w:sz w:val="24"/>
        </w:rPr>
        <w:t>Information</w:t>
      </w:r>
      <w:r>
        <w:rPr>
          <w:color w:val="231F20"/>
          <w:spacing w:val="-5"/>
          <w:sz w:val="24"/>
        </w:rPr>
        <w:t xml:space="preserve"> </w:t>
      </w:r>
      <w:r>
        <w:rPr>
          <w:color w:val="231F20"/>
          <w:sz w:val="24"/>
        </w:rPr>
        <w:t>Services</w:t>
      </w:r>
      <w:r>
        <w:rPr>
          <w:color w:val="231F20"/>
          <w:spacing w:val="-4"/>
          <w:sz w:val="24"/>
        </w:rPr>
        <w:t xml:space="preserve"> </w:t>
      </w:r>
      <w:r>
        <w:rPr>
          <w:color w:val="231F20"/>
          <w:sz w:val="24"/>
        </w:rPr>
        <w:t>via email or hard</w:t>
      </w:r>
      <w:r>
        <w:rPr>
          <w:color w:val="231F20"/>
          <w:spacing w:val="-1"/>
          <w:sz w:val="24"/>
        </w:rPr>
        <w:t xml:space="preserve"> </w:t>
      </w:r>
      <w:r>
        <w:rPr>
          <w:color w:val="231F20"/>
          <w:sz w:val="24"/>
        </w:rPr>
        <w:t>copy.</w:t>
      </w:r>
    </w:p>
    <w:p w14:paraId="52162162" w14:textId="77777777" w:rsidR="00C27D8E" w:rsidRDefault="00C27D8E">
      <w:pPr>
        <w:pStyle w:val="BodyText"/>
        <w:rPr>
          <w:sz w:val="26"/>
        </w:rPr>
      </w:pPr>
    </w:p>
    <w:p w14:paraId="360B8CF6" w14:textId="77777777" w:rsidR="00C27D8E" w:rsidRDefault="00C27D8E">
      <w:pPr>
        <w:pStyle w:val="BodyText"/>
        <w:rPr>
          <w:sz w:val="26"/>
        </w:rPr>
      </w:pPr>
    </w:p>
    <w:p w14:paraId="742B8378" w14:textId="77777777" w:rsidR="00C27D8E" w:rsidRDefault="00C27D8E">
      <w:pPr>
        <w:pStyle w:val="BodyText"/>
        <w:rPr>
          <w:sz w:val="26"/>
        </w:rPr>
      </w:pPr>
    </w:p>
    <w:p w14:paraId="445F8516" w14:textId="77777777" w:rsidR="00C27D8E" w:rsidRDefault="00C27D8E">
      <w:pPr>
        <w:pStyle w:val="BodyText"/>
        <w:spacing w:before="6"/>
        <w:rPr>
          <w:sz w:val="29"/>
        </w:rPr>
      </w:pPr>
    </w:p>
    <w:p w14:paraId="1F816573" w14:textId="77777777" w:rsidR="00C27D8E" w:rsidRDefault="00B41186">
      <w:pPr>
        <w:pStyle w:val="ListParagraph"/>
        <w:numPr>
          <w:ilvl w:val="2"/>
          <w:numId w:val="24"/>
        </w:numPr>
        <w:tabs>
          <w:tab w:val="left" w:pos="1820"/>
        </w:tabs>
        <w:spacing w:line="276" w:lineRule="auto"/>
        <w:ind w:right="679" w:firstLine="1200"/>
        <w:rPr>
          <w:sz w:val="24"/>
        </w:rPr>
      </w:pPr>
      <w:r>
        <w:rPr>
          <w:color w:val="231F20"/>
          <w:sz w:val="24"/>
        </w:rPr>
        <w:t>Process the LKU transaction. FLIS will automatically process the transaction and output a KRE (HM Reject), sending the results to both the submitter and to Logistics Information Services. Delete the recorded U.S. users and add Phrase Code</w:t>
      </w:r>
      <w:r>
        <w:rPr>
          <w:color w:val="231F20"/>
          <w:spacing w:val="-14"/>
          <w:sz w:val="24"/>
        </w:rPr>
        <w:t xml:space="preserve"> </w:t>
      </w:r>
      <w:r>
        <w:rPr>
          <w:color w:val="231F20"/>
          <w:sz w:val="24"/>
        </w:rPr>
        <w:t>Z.</w:t>
      </w:r>
    </w:p>
    <w:p w14:paraId="421DB90E" w14:textId="77777777" w:rsidR="00C27D8E" w:rsidRDefault="00C27D8E">
      <w:pPr>
        <w:pStyle w:val="BodyText"/>
        <w:rPr>
          <w:sz w:val="26"/>
        </w:rPr>
      </w:pPr>
    </w:p>
    <w:p w14:paraId="0951247B" w14:textId="77777777" w:rsidR="00C27D8E" w:rsidRDefault="00C27D8E">
      <w:pPr>
        <w:pStyle w:val="BodyText"/>
        <w:rPr>
          <w:sz w:val="26"/>
        </w:rPr>
      </w:pPr>
    </w:p>
    <w:p w14:paraId="08F146B9" w14:textId="77777777" w:rsidR="00C27D8E" w:rsidRDefault="00C27D8E">
      <w:pPr>
        <w:pStyle w:val="BodyText"/>
        <w:rPr>
          <w:sz w:val="26"/>
        </w:rPr>
      </w:pPr>
    </w:p>
    <w:p w14:paraId="2B32D7FD" w14:textId="77777777" w:rsidR="00C27D8E" w:rsidRDefault="00C27D8E">
      <w:pPr>
        <w:pStyle w:val="BodyText"/>
        <w:spacing w:before="4"/>
        <w:rPr>
          <w:sz w:val="29"/>
        </w:rPr>
      </w:pPr>
    </w:p>
    <w:p w14:paraId="5894C1E7" w14:textId="77777777" w:rsidR="00C27D8E" w:rsidRDefault="00B41186">
      <w:pPr>
        <w:pStyle w:val="ListParagraph"/>
        <w:numPr>
          <w:ilvl w:val="2"/>
          <w:numId w:val="24"/>
        </w:numPr>
        <w:tabs>
          <w:tab w:val="left" w:pos="1808"/>
        </w:tabs>
        <w:spacing w:line="276" w:lineRule="auto"/>
        <w:ind w:right="548" w:firstLine="1200"/>
        <w:jc w:val="both"/>
        <w:rPr>
          <w:sz w:val="24"/>
        </w:rPr>
      </w:pPr>
      <w:r>
        <w:rPr>
          <w:color w:val="231F20"/>
          <w:sz w:val="24"/>
        </w:rPr>
        <w:t>Logistics Information Services will then process the required collaboration. When concurrence is received, Logistics Information Services will be responsible for processing the LKU transaction. If any country non-concurs, Logistics Information Services will change the NIIN Status Code to</w:t>
      </w:r>
      <w:r>
        <w:rPr>
          <w:color w:val="231F20"/>
          <w:spacing w:val="-10"/>
          <w:sz w:val="24"/>
        </w:rPr>
        <w:t xml:space="preserve"> </w:t>
      </w:r>
      <w:r>
        <w:rPr>
          <w:color w:val="231F20"/>
          <w:sz w:val="24"/>
        </w:rPr>
        <w:t>1.</w:t>
      </w:r>
    </w:p>
    <w:p w14:paraId="5DDF8F36" w14:textId="77777777" w:rsidR="00C27D8E" w:rsidRDefault="00C27D8E">
      <w:pPr>
        <w:pStyle w:val="BodyText"/>
        <w:rPr>
          <w:sz w:val="26"/>
        </w:rPr>
      </w:pPr>
    </w:p>
    <w:p w14:paraId="6485F1B7" w14:textId="77777777" w:rsidR="00C27D8E" w:rsidRDefault="00C27D8E">
      <w:pPr>
        <w:pStyle w:val="BodyText"/>
        <w:spacing w:before="5"/>
        <w:rPr>
          <w:sz w:val="36"/>
        </w:rPr>
      </w:pPr>
    </w:p>
    <w:p w14:paraId="0196F74A" w14:textId="77777777" w:rsidR="00C27D8E" w:rsidRDefault="00B41186">
      <w:pPr>
        <w:pStyle w:val="ListParagraph"/>
        <w:numPr>
          <w:ilvl w:val="1"/>
          <w:numId w:val="24"/>
        </w:numPr>
        <w:tabs>
          <w:tab w:val="left" w:pos="1878"/>
        </w:tabs>
        <w:spacing w:before="1" w:line="276" w:lineRule="auto"/>
        <w:ind w:left="380" w:right="836" w:firstLine="1135"/>
        <w:jc w:val="left"/>
        <w:rPr>
          <w:sz w:val="24"/>
        </w:rPr>
      </w:pPr>
      <w:r>
        <w:rPr>
          <w:color w:val="231F20"/>
          <w:sz w:val="24"/>
        </w:rPr>
        <w:t>For revisions of the technical content of an II other than those caused by the revision, consolidation,</w:t>
      </w:r>
      <w:r>
        <w:rPr>
          <w:color w:val="231F20"/>
          <w:spacing w:val="-7"/>
          <w:sz w:val="24"/>
        </w:rPr>
        <w:t xml:space="preserve"> </w:t>
      </w:r>
      <w:r>
        <w:rPr>
          <w:color w:val="231F20"/>
          <w:sz w:val="24"/>
        </w:rPr>
        <w:t>or</w:t>
      </w:r>
      <w:r>
        <w:rPr>
          <w:color w:val="231F20"/>
          <w:spacing w:val="-6"/>
          <w:sz w:val="24"/>
        </w:rPr>
        <w:t xml:space="preserve"> </w:t>
      </w:r>
      <w:r>
        <w:rPr>
          <w:color w:val="231F20"/>
          <w:sz w:val="24"/>
        </w:rPr>
        <w:t>cancellation</w:t>
      </w:r>
      <w:r>
        <w:rPr>
          <w:color w:val="231F20"/>
          <w:spacing w:val="-6"/>
          <w:sz w:val="24"/>
        </w:rPr>
        <w:t xml:space="preserve"> </w:t>
      </w:r>
      <w:r>
        <w:rPr>
          <w:color w:val="231F20"/>
          <w:sz w:val="24"/>
        </w:rPr>
        <w:t>and</w:t>
      </w:r>
      <w:r>
        <w:rPr>
          <w:color w:val="231F20"/>
          <w:spacing w:val="-6"/>
          <w:sz w:val="24"/>
        </w:rPr>
        <w:t xml:space="preserve"> </w:t>
      </w:r>
      <w:r>
        <w:rPr>
          <w:color w:val="231F20"/>
          <w:sz w:val="24"/>
        </w:rPr>
        <w:t>replacement</w:t>
      </w:r>
      <w:r>
        <w:rPr>
          <w:color w:val="231F20"/>
          <w:spacing w:val="-6"/>
          <w:sz w:val="24"/>
        </w:rPr>
        <w:t xml:space="preserve"> </w:t>
      </w:r>
      <w:r>
        <w:rPr>
          <w:color w:val="231F20"/>
          <w:sz w:val="24"/>
        </w:rPr>
        <w:t>of</w:t>
      </w:r>
      <w:r>
        <w:rPr>
          <w:color w:val="231F20"/>
          <w:spacing w:val="-3"/>
          <w:sz w:val="24"/>
        </w:rPr>
        <w:t xml:space="preserve"> </w:t>
      </w:r>
      <w:r>
        <w:rPr>
          <w:color w:val="231F20"/>
          <w:sz w:val="24"/>
        </w:rPr>
        <w:t>a</w:t>
      </w:r>
      <w:r>
        <w:rPr>
          <w:color w:val="231F20"/>
          <w:spacing w:val="-6"/>
          <w:sz w:val="24"/>
        </w:rPr>
        <w:t xml:space="preserve"> </w:t>
      </w:r>
      <w:r>
        <w:rPr>
          <w:color w:val="231F20"/>
          <w:sz w:val="24"/>
        </w:rPr>
        <w:t>coordinated</w:t>
      </w:r>
      <w:r>
        <w:rPr>
          <w:color w:val="231F20"/>
          <w:spacing w:val="-6"/>
          <w:sz w:val="24"/>
        </w:rPr>
        <w:t xml:space="preserve"> </w:t>
      </w:r>
      <w:r>
        <w:rPr>
          <w:color w:val="231F20"/>
          <w:sz w:val="24"/>
        </w:rPr>
        <w:t>specification,</w:t>
      </w:r>
      <w:r>
        <w:rPr>
          <w:color w:val="231F20"/>
          <w:spacing w:val="-6"/>
          <w:sz w:val="24"/>
        </w:rPr>
        <w:t xml:space="preserve"> </w:t>
      </w:r>
      <w:r>
        <w:rPr>
          <w:color w:val="231F20"/>
          <w:sz w:val="24"/>
        </w:rPr>
        <w:t>standard,</w:t>
      </w:r>
      <w:r>
        <w:rPr>
          <w:color w:val="231F20"/>
          <w:spacing w:val="-7"/>
          <w:sz w:val="24"/>
        </w:rPr>
        <w:t xml:space="preserve"> </w:t>
      </w:r>
      <w:r>
        <w:rPr>
          <w:color w:val="231F20"/>
          <w:sz w:val="24"/>
        </w:rPr>
        <w:t>or</w:t>
      </w:r>
      <w:r>
        <w:rPr>
          <w:color w:val="231F20"/>
          <w:spacing w:val="-3"/>
          <w:sz w:val="24"/>
        </w:rPr>
        <w:t xml:space="preserve"> </w:t>
      </w:r>
      <w:r>
        <w:rPr>
          <w:color w:val="231F20"/>
          <w:sz w:val="24"/>
        </w:rPr>
        <w:t>Item</w:t>
      </w:r>
      <w:r>
        <w:rPr>
          <w:color w:val="231F20"/>
          <w:spacing w:val="-3"/>
          <w:sz w:val="24"/>
        </w:rPr>
        <w:t xml:space="preserve"> </w:t>
      </w:r>
      <w:r>
        <w:rPr>
          <w:color w:val="231F20"/>
          <w:sz w:val="24"/>
        </w:rPr>
        <w:t>Identification Guide (IIG) revision that changes the item-of-supply</w:t>
      </w:r>
      <w:r>
        <w:rPr>
          <w:color w:val="231F20"/>
          <w:spacing w:val="-17"/>
          <w:sz w:val="24"/>
        </w:rPr>
        <w:t xml:space="preserve"> </w:t>
      </w:r>
      <w:r>
        <w:rPr>
          <w:color w:val="231F20"/>
          <w:sz w:val="24"/>
        </w:rPr>
        <w:t>concept.</w:t>
      </w:r>
    </w:p>
    <w:p w14:paraId="17998463" w14:textId="77777777" w:rsidR="00C27D8E" w:rsidRDefault="00B41186" w:rsidP="00770BFE">
      <w:pPr>
        <w:pStyle w:val="Heading2"/>
        <w:numPr>
          <w:ilvl w:val="2"/>
          <w:numId w:val="26"/>
        </w:numPr>
        <w:tabs>
          <w:tab w:val="left" w:pos="968"/>
        </w:tabs>
        <w:spacing w:before="207"/>
      </w:pPr>
      <w:r>
        <w:rPr>
          <w:color w:val="231F20"/>
        </w:rPr>
        <w:t>Routing of Collaboration</w:t>
      </w:r>
      <w:r>
        <w:rPr>
          <w:color w:val="231F20"/>
          <w:spacing w:val="2"/>
        </w:rPr>
        <w:t xml:space="preserve"> </w:t>
      </w:r>
      <w:r>
        <w:rPr>
          <w:color w:val="231F20"/>
        </w:rPr>
        <w:t>Proposals</w:t>
      </w:r>
    </w:p>
    <w:p w14:paraId="77788DC6" w14:textId="77777777" w:rsidR="00C27D8E" w:rsidRDefault="00B41186" w:rsidP="00770BFE">
      <w:pPr>
        <w:pStyle w:val="ListParagraph"/>
        <w:numPr>
          <w:ilvl w:val="3"/>
          <w:numId w:val="26"/>
        </w:numPr>
        <w:tabs>
          <w:tab w:val="left" w:pos="976"/>
        </w:tabs>
        <w:spacing w:before="51" w:line="276" w:lineRule="auto"/>
        <w:ind w:right="514" w:firstLine="396"/>
        <w:rPr>
          <w:sz w:val="24"/>
        </w:rPr>
      </w:pPr>
      <w:r>
        <w:rPr>
          <w:color w:val="231F20"/>
          <w:sz w:val="24"/>
        </w:rPr>
        <w:t>When the submitter is not the Integrated Material Manager/Lead Service (IMM/LS), collaborate only</w:t>
      </w:r>
      <w:r>
        <w:rPr>
          <w:color w:val="231F20"/>
          <w:spacing w:val="-29"/>
          <w:sz w:val="24"/>
        </w:rPr>
        <w:t xml:space="preserve"> </w:t>
      </w:r>
      <w:r>
        <w:rPr>
          <w:color w:val="231F20"/>
          <w:sz w:val="24"/>
        </w:rPr>
        <w:t>with the IMM/LS. The IMM/LS is responsible for collaborating with all Services/Agencies listed in MOE Rule Data (Segment B) of FLIS</w:t>
      </w:r>
      <w:r>
        <w:rPr>
          <w:color w:val="231F20"/>
          <w:spacing w:val="-13"/>
          <w:sz w:val="24"/>
        </w:rPr>
        <w:t xml:space="preserve"> </w:t>
      </w:r>
      <w:r>
        <w:rPr>
          <w:color w:val="231F20"/>
          <w:sz w:val="24"/>
        </w:rPr>
        <w:t>TIR.</w:t>
      </w:r>
    </w:p>
    <w:p w14:paraId="66E3D907" w14:textId="77777777" w:rsidR="00C27D8E" w:rsidRDefault="00B41186" w:rsidP="00770BFE">
      <w:pPr>
        <w:pStyle w:val="ListParagraph"/>
        <w:numPr>
          <w:ilvl w:val="3"/>
          <w:numId w:val="26"/>
        </w:numPr>
        <w:tabs>
          <w:tab w:val="left" w:pos="1165"/>
        </w:tabs>
        <w:spacing w:before="200" w:line="276" w:lineRule="auto"/>
        <w:ind w:right="1018" w:firstLine="504"/>
        <w:rPr>
          <w:sz w:val="24"/>
        </w:rPr>
      </w:pPr>
      <w:r>
        <w:rPr>
          <w:color w:val="231F20"/>
          <w:sz w:val="24"/>
        </w:rPr>
        <w:t>When the IMM/LS is not the single submitter, collaborate with the Single Submitter when all</w:t>
      </w:r>
      <w:r>
        <w:rPr>
          <w:color w:val="231F20"/>
          <w:spacing w:val="-25"/>
          <w:sz w:val="24"/>
        </w:rPr>
        <w:t xml:space="preserve"> </w:t>
      </w:r>
      <w:r>
        <w:rPr>
          <w:color w:val="231F20"/>
          <w:sz w:val="24"/>
        </w:rPr>
        <w:t>other collaboration is</w:t>
      </w:r>
      <w:r>
        <w:rPr>
          <w:color w:val="231F20"/>
          <w:spacing w:val="-1"/>
          <w:sz w:val="24"/>
        </w:rPr>
        <w:t xml:space="preserve"> </w:t>
      </w:r>
      <w:r>
        <w:rPr>
          <w:color w:val="231F20"/>
          <w:sz w:val="24"/>
        </w:rPr>
        <w:t>completed.</w:t>
      </w:r>
    </w:p>
    <w:p w14:paraId="4E09DFF2" w14:textId="77777777" w:rsidR="00C27D8E" w:rsidRDefault="00B41186" w:rsidP="00770BFE">
      <w:pPr>
        <w:pStyle w:val="Heading2"/>
        <w:numPr>
          <w:ilvl w:val="2"/>
          <w:numId w:val="26"/>
        </w:numPr>
        <w:tabs>
          <w:tab w:val="left" w:pos="968"/>
        </w:tabs>
        <w:spacing w:before="211"/>
      </w:pPr>
      <w:r>
        <w:rPr>
          <w:color w:val="231F20"/>
        </w:rPr>
        <w:t>Logistics Information Services Collaboration and Submittal of Cataloging</w:t>
      </w:r>
      <w:r>
        <w:rPr>
          <w:color w:val="231F20"/>
          <w:spacing w:val="-23"/>
        </w:rPr>
        <w:t xml:space="preserve"> </w:t>
      </w:r>
      <w:r>
        <w:rPr>
          <w:color w:val="231F20"/>
        </w:rPr>
        <w:t>Actions</w:t>
      </w:r>
    </w:p>
    <w:p w14:paraId="6BE13129" w14:textId="77777777" w:rsidR="00C27D8E" w:rsidRDefault="00B41186" w:rsidP="00770BFE">
      <w:pPr>
        <w:pStyle w:val="ListParagraph"/>
        <w:numPr>
          <w:ilvl w:val="3"/>
          <w:numId w:val="26"/>
        </w:numPr>
        <w:tabs>
          <w:tab w:val="left" w:pos="841"/>
        </w:tabs>
        <w:spacing w:before="48" w:line="276" w:lineRule="auto"/>
        <w:ind w:right="556" w:firstLine="259"/>
        <w:rPr>
          <w:sz w:val="24"/>
        </w:rPr>
      </w:pPr>
      <w:r>
        <w:rPr>
          <w:color w:val="231F20"/>
          <w:sz w:val="24"/>
        </w:rPr>
        <w:t>All data change actions to items of supply under the cognizance of an IMM/LS are submitted by the originating military activity to the IMM/LS, or IMM/LS catalog agent, which is the single submitting activity to FLIS.</w:t>
      </w:r>
    </w:p>
    <w:p w14:paraId="3927E177" w14:textId="77777777" w:rsidR="00C27D8E" w:rsidRDefault="00C27D8E">
      <w:pPr>
        <w:spacing w:line="276" w:lineRule="auto"/>
        <w:rPr>
          <w:sz w:val="24"/>
        </w:rPr>
        <w:sectPr w:rsidR="00C27D8E">
          <w:pgSz w:w="12240" w:h="15840"/>
          <w:pgMar w:top="1040" w:right="200" w:bottom="1700" w:left="340" w:header="0" w:footer="1514" w:gutter="0"/>
          <w:cols w:space="720"/>
        </w:sectPr>
      </w:pPr>
    </w:p>
    <w:p w14:paraId="4A01578A" w14:textId="77777777" w:rsidR="00C27D8E" w:rsidRDefault="00B41186" w:rsidP="00770BFE">
      <w:pPr>
        <w:pStyle w:val="ListParagraph"/>
        <w:numPr>
          <w:ilvl w:val="3"/>
          <w:numId w:val="26"/>
        </w:numPr>
        <w:tabs>
          <w:tab w:val="left" w:pos="281"/>
        </w:tabs>
        <w:spacing w:before="68"/>
        <w:ind w:left="920" w:right="5771" w:hanging="920"/>
        <w:jc w:val="right"/>
        <w:rPr>
          <w:sz w:val="24"/>
        </w:rPr>
      </w:pPr>
      <w:r>
        <w:rPr>
          <w:color w:val="231F20"/>
          <w:sz w:val="24"/>
        </w:rPr>
        <w:lastRenderedPageBreak/>
        <w:t>The responsible IMM/LS or IMM/LS catalog</w:t>
      </w:r>
      <w:r>
        <w:rPr>
          <w:color w:val="231F20"/>
          <w:spacing w:val="-35"/>
          <w:sz w:val="24"/>
        </w:rPr>
        <w:t xml:space="preserve"> </w:t>
      </w:r>
      <w:r>
        <w:rPr>
          <w:color w:val="231F20"/>
          <w:sz w:val="24"/>
        </w:rPr>
        <w:t>agent:</w:t>
      </w:r>
    </w:p>
    <w:p w14:paraId="308823A6" w14:textId="77777777" w:rsidR="00C27D8E" w:rsidRDefault="00C27D8E">
      <w:pPr>
        <w:pStyle w:val="BodyText"/>
        <w:rPr>
          <w:sz w:val="21"/>
        </w:rPr>
      </w:pPr>
    </w:p>
    <w:p w14:paraId="71CC5AF6" w14:textId="77777777" w:rsidR="00C27D8E" w:rsidRDefault="00B41186">
      <w:pPr>
        <w:pStyle w:val="ListParagraph"/>
        <w:numPr>
          <w:ilvl w:val="0"/>
          <w:numId w:val="23"/>
        </w:numPr>
        <w:tabs>
          <w:tab w:val="left" w:pos="293"/>
        </w:tabs>
        <w:spacing w:before="1"/>
        <w:ind w:right="5783" w:hanging="1273"/>
        <w:jc w:val="right"/>
        <w:rPr>
          <w:sz w:val="24"/>
        </w:rPr>
      </w:pPr>
      <w:r>
        <w:rPr>
          <w:color w:val="231F20"/>
          <w:sz w:val="24"/>
        </w:rPr>
        <w:t>Reviews and determines the appropriate</w:t>
      </w:r>
      <w:r>
        <w:rPr>
          <w:color w:val="231F20"/>
          <w:spacing w:val="-45"/>
          <w:sz w:val="24"/>
        </w:rPr>
        <w:t xml:space="preserve"> </w:t>
      </w:r>
      <w:r>
        <w:rPr>
          <w:color w:val="231F20"/>
          <w:sz w:val="24"/>
        </w:rPr>
        <w:t>actions.</w:t>
      </w:r>
    </w:p>
    <w:p w14:paraId="47CA9065" w14:textId="77777777" w:rsidR="00C27D8E" w:rsidRDefault="00C27D8E">
      <w:pPr>
        <w:pStyle w:val="BodyText"/>
        <w:rPr>
          <w:sz w:val="21"/>
        </w:rPr>
      </w:pPr>
    </w:p>
    <w:p w14:paraId="41124470" w14:textId="77777777" w:rsidR="00C27D8E" w:rsidRDefault="00B41186">
      <w:pPr>
        <w:pStyle w:val="ListParagraph"/>
        <w:numPr>
          <w:ilvl w:val="0"/>
          <w:numId w:val="23"/>
        </w:numPr>
        <w:tabs>
          <w:tab w:val="left" w:pos="1259"/>
        </w:tabs>
        <w:spacing w:before="1" w:line="273" w:lineRule="auto"/>
        <w:ind w:left="380" w:right="903" w:firstLine="600"/>
        <w:rPr>
          <w:sz w:val="24"/>
        </w:rPr>
      </w:pPr>
      <w:r>
        <w:rPr>
          <w:color w:val="231F20"/>
          <w:sz w:val="24"/>
        </w:rPr>
        <w:t>Collaborates with all users recorded as a data collaborator in the FLIS database. Individual services and agencies will collaborate internally with their own data receivers as</w:t>
      </w:r>
      <w:r>
        <w:rPr>
          <w:color w:val="231F20"/>
          <w:spacing w:val="-28"/>
          <w:sz w:val="24"/>
        </w:rPr>
        <w:t xml:space="preserve"> </w:t>
      </w:r>
      <w:r>
        <w:rPr>
          <w:color w:val="231F20"/>
          <w:sz w:val="24"/>
        </w:rPr>
        <w:t>required.</w:t>
      </w:r>
    </w:p>
    <w:p w14:paraId="74D85D0B" w14:textId="77777777" w:rsidR="00C27D8E" w:rsidRDefault="00C27D8E">
      <w:pPr>
        <w:pStyle w:val="BodyText"/>
        <w:rPr>
          <w:sz w:val="26"/>
        </w:rPr>
      </w:pPr>
    </w:p>
    <w:p w14:paraId="2B765F77" w14:textId="77777777" w:rsidR="00C27D8E" w:rsidRDefault="00C27D8E">
      <w:pPr>
        <w:pStyle w:val="BodyText"/>
        <w:spacing w:before="8"/>
        <w:rPr>
          <w:sz w:val="36"/>
        </w:rPr>
      </w:pPr>
    </w:p>
    <w:p w14:paraId="7739246E" w14:textId="77777777" w:rsidR="00C27D8E" w:rsidRDefault="00B41186">
      <w:pPr>
        <w:pStyle w:val="ListParagraph"/>
        <w:numPr>
          <w:ilvl w:val="0"/>
          <w:numId w:val="23"/>
        </w:numPr>
        <w:tabs>
          <w:tab w:val="left" w:pos="1259"/>
        </w:tabs>
        <w:spacing w:before="1" w:line="276" w:lineRule="auto"/>
        <w:ind w:left="380" w:right="677" w:firstLine="600"/>
        <w:rPr>
          <w:sz w:val="24"/>
        </w:rPr>
      </w:pPr>
      <w:r>
        <w:rPr>
          <w:color w:val="231F20"/>
          <w:sz w:val="24"/>
        </w:rPr>
        <w:t>Submits the proposed action as required. Effective dating is the responsibility of the originating activity.</w:t>
      </w:r>
      <w:r>
        <w:rPr>
          <w:color w:val="231F20"/>
          <w:spacing w:val="-3"/>
          <w:sz w:val="24"/>
        </w:rPr>
        <w:t xml:space="preserve"> </w:t>
      </w:r>
      <w:r>
        <w:rPr>
          <w:color w:val="231F20"/>
          <w:sz w:val="24"/>
        </w:rPr>
        <w:t>Selection</w:t>
      </w:r>
      <w:r>
        <w:rPr>
          <w:color w:val="231F20"/>
          <w:spacing w:val="-3"/>
          <w:sz w:val="24"/>
        </w:rPr>
        <w:t xml:space="preserve"> </w:t>
      </w:r>
      <w:r>
        <w:rPr>
          <w:color w:val="231F20"/>
          <w:sz w:val="24"/>
        </w:rPr>
        <w:t>of</w:t>
      </w:r>
      <w:r>
        <w:rPr>
          <w:color w:val="231F20"/>
          <w:spacing w:val="-2"/>
          <w:sz w:val="24"/>
        </w:rPr>
        <w:t xml:space="preserve"> </w:t>
      </w:r>
      <w:r>
        <w:rPr>
          <w:color w:val="231F20"/>
          <w:sz w:val="24"/>
        </w:rPr>
        <w:t>effective</w:t>
      </w:r>
      <w:r>
        <w:rPr>
          <w:color w:val="231F20"/>
          <w:spacing w:val="-4"/>
          <w:sz w:val="24"/>
        </w:rPr>
        <w:t xml:space="preserve"> </w:t>
      </w:r>
      <w:r>
        <w:rPr>
          <w:color w:val="231F20"/>
          <w:sz w:val="24"/>
        </w:rPr>
        <w:t>dates</w:t>
      </w:r>
      <w:r>
        <w:rPr>
          <w:color w:val="231F20"/>
          <w:spacing w:val="-3"/>
          <w:sz w:val="24"/>
        </w:rPr>
        <w:t xml:space="preserve"> </w:t>
      </w:r>
      <w:r>
        <w:rPr>
          <w:color w:val="231F20"/>
          <w:sz w:val="24"/>
        </w:rPr>
        <w:t>must</w:t>
      </w:r>
      <w:r>
        <w:rPr>
          <w:color w:val="231F20"/>
          <w:spacing w:val="-3"/>
          <w:sz w:val="24"/>
        </w:rPr>
        <w:t xml:space="preserve"> </w:t>
      </w:r>
      <w:r>
        <w:rPr>
          <w:color w:val="231F20"/>
          <w:sz w:val="24"/>
        </w:rPr>
        <w:t>be</w:t>
      </w:r>
      <w:r>
        <w:rPr>
          <w:color w:val="231F20"/>
          <w:spacing w:val="-2"/>
          <w:sz w:val="24"/>
        </w:rPr>
        <w:t xml:space="preserve"> </w:t>
      </w:r>
      <w:r>
        <w:rPr>
          <w:color w:val="231F20"/>
          <w:sz w:val="24"/>
        </w:rPr>
        <w:t>IAW</w:t>
      </w:r>
      <w:r>
        <w:rPr>
          <w:color w:val="231F20"/>
          <w:spacing w:val="-1"/>
          <w:sz w:val="24"/>
        </w:rPr>
        <w:t xml:space="preserve"> </w:t>
      </w:r>
      <w:r>
        <w:rPr>
          <w:color w:val="231F20"/>
          <w:sz w:val="24"/>
        </w:rPr>
        <w:t>the</w:t>
      </w:r>
      <w:r>
        <w:rPr>
          <w:color w:val="231F20"/>
          <w:spacing w:val="-5"/>
          <w:sz w:val="24"/>
        </w:rPr>
        <w:t xml:space="preserve"> </w:t>
      </w:r>
      <w:r>
        <w:rPr>
          <w:color w:val="231F20"/>
          <w:sz w:val="24"/>
        </w:rPr>
        <w:t>established</w:t>
      </w:r>
      <w:r>
        <w:rPr>
          <w:color w:val="231F20"/>
          <w:spacing w:val="-4"/>
          <w:sz w:val="24"/>
        </w:rPr>
        <w:t xml:space="preserve"> </w:t>
      </w:r>
      <w:r>
        <w:rPr>
          <w:color w:val="231F20"/>
          <w:sz w:val="24"/>
        </w:rPr>
        <w:t>FLIS</w:t>
      </w:r>
      <w:r>
        <w:rPr>
          <w:color w:val="231F20"/>
          <w:spacing w:val="-3"/>
          <w:sz w:val="24"/>
        </w:rPr>
        <w:t xml:space="preserve"> </w:t>
      </w:r>
      <w:r>
        <w:rPr>
          <w:color w:val="231F20"/>
          <w:sz w:val="24"/>
        </w:rPr>
        <w:t>standards</w:t>
      </w:r>
      <w:r>
        <w:rPr>
          <w:color w:val="231F20"/>
          <w:spacing w:val="-3"/>
          <w:sz w:val="24"/>
        </w:rPr>
        <w:t xml:space="preserve"> </w:t>
      </w:r>
      <w:r>
        <w:rPr>
          <w:color w:val="231F20"/>
          <w:sz w:val="24"/>
        </w:rPr>
        <w:t>and</w:t>
      </w:r>
      <w:r>
        <w:rPr>
          <w:color w:val="231F20"/>
          <w:spacing w:val="-4"/>
          <w:sz w:val="24"/>
        </w:rPr>
        <w:t xml:space="preserve"> </w:t>
      </w:r>
      <w:r>
        <w:rPr>
          <w:color w:val="231F20"/>
          <w:sz w:val="24"/>
        </w:rPr>
        <w:t>computed</w:t>
      </w:r>
      <w:r>
        <w:rPr>
          <w:color w:val="231F20"/>
          <w:spacing w:val="-4"/>
          <w:sz w:val="24"/>
        </w:rPr>
        <w:t xml:space="preserve"> </w:t>
      </w:r>
      <w:r>
        <w:rPr>
          <w:color w:val="231F20"/>
          <w:sz w:val="24"/>
        </w:rPr>
        <w:t>on</w:t>
      </w:r>
      <w:r>
        <w:rPr>
          <w:color w:val="231F20"/>
          <w:spacing w:val="-4"/>
          <w:sz w:val="24"/>
        </w:rPr>
        <w:t xml:space="preserve"> </w:t>
      </w:r>
      <w:r>
        <w:rPr>
          <w:color w:val="231F20"/>
          <w:sz w:val="24"/>
        </w:rPr>
        <w:t>the</w:t>
      </w:r>
      <w:r>
        <w:rPr>
          <w:color w:val="231F20"/>
          <w:spacing w:val="-4"/>
          <w:sz w:val="24"/>
        </w:rPr>
        <w:t xml:space="preserve"> </w:t>
      </w:r>
      <w:r>
        <w:rPr>
          <w:color w:val="231F20"/>
          <w:sz w:val="24"/>
        </w:rPr>
        <w:t>basis</w:t>
      </w:r>
      <w:r>
        <w:rPr>
          <w:color w:val="231F20"/>
          <w:spacing w:val="-26"/>
          <w:sz w:val="24"/>
        </w:rPr>
        <w:t xml:space="preserve"> </w:t>
      </w:r>
      <w:r>
        <w:rPr>
          <w:color w:val="231F20"/>
          <w:sz w:val="24"/>
        </w:rPr>
        <w:t>of an</w:t>
      </w:r>
      <w:r>
        <w:rPr>
          <w:color w:val="231F20"/>
          <w:spacing w:val="-3"/>
          <w:sz w:val="24"/>
        </w:rPr>
        <w:t xml:space="preserve"> </w:t>
      </w:r>
      <w:r>
        <w:rPr>
          <w:color w:val="231F20"/>
          <w:sz w:val="24"/>
        </w:rPr>
        <w:t>additional</w:t>
      </w:r>
      <w:r>
        <w:rPr>
          <w:color w:val="231F20"/>
          <w:spacing w:val="-2"/>
          <w:sz w:val="24"/>
        </w:rPr>
        <w:t xml:space="preserve"> </w:t>
      </w:r>
      <w:r>
        <w:rPr>
          <w:color w:val="231F20"/>
          <w:sz w:val="24"/>
        </w:rPr>
        <w:t>60/90</w:t>
      </w:r>
      <w:r>
        <w:rPr>
          <w:color w:val="231F20"/>
          <w:spacing w:val="-4"/>
          <w:sz w:val="24"/>
        </w:rPr>
        <w:t xml:space="preserve"> </w:t>
      </w:r>
      <w:r>
        <w:rPr>
          <w:color w:val="231F20"/>
          <w:sz w:val="24"/>
        </w:rPr>
        <w:t>days</w:t>
      </w:r>
      <w:r>
        <w:rPr>
          <w:color w:val="231F20"/>
          <w:spacing w:val="-1"/>
          <w:sz w:val="24"/>
        </w:rPr>
        <w:t xml:space="preserve"> </w:t>
      </w:r>
      <w:r>
        <w:rPr>
          <w:color w:val="231F20"/>
          <w:sz w:val="24"/>
        </w:rPr>
        <w:t>allowed</w:t>
      </w:r>
      <w:r>
        <w:rPr>
          <w:color w:val="231F20"/>
          <w:spacing w:val="-5"/>
          <w:sz w:val="24"/>
        </w:rPr>
        <w:t xml:space="preserve"> </w:t>
      </w:r>
      <w:r>
        <w:rPr>
          <w:color w:val="231F20"/>
          <w:sz w:val="24"/>
        </w:rPr>
        <w:t>for collaboration.</w:t>
      </w:r>
      <w:r>
        <w:rPr>
          <w:color w:val="231F20"/>
          <w:spacing w:val="-3"/>
          <w:sz w:val="24"/>
        </w:rPr>
        <w:t xml:space="preserve"> </w:t>
      </w:r>
      <w:r>
        <w:rPr>
          <w:color w:val="231F20"/>
          <w:sz w:val="24"/>
        </w:rPr>
        <w:t>See</w:t>
      </w:r>
      <w:r>
        <w:rPr>
          <w:color w:val="231F20"/>
          <w:spacing w:val="-3"/>
          <w:sz w:val="24"/>
        </w:rPr>
        <w:t xml:space="preserve"> </w:t>
      </w:r>
      <w:r>
        <w:rPr>
          <w:color w:val="231F20"/>
          <w:sz w:val="24"/>
        </w:rPr>
        <w:t>Volume</w:t>
      </w:r>
      <w:r>
        <w:rPr>
          <w:color w:val="231F20"/>
          <w:spacing w:val="-4"/>
          <w:sz w:val="24"/>
        </w:rPr>
        <w:t xml:space="preserve"> </w:t>
      </w:r>
      <w:r>
        <w:rPr>
          <w:color w:val="231F20"/>
          <w:sz w:val="24"/>
        </w:rPr>
        <w:t>2,</w:t>
      </w:r>
      <w:r>
        <w:rPr>
          <w:color w:val="231F20"/>
          <w:spacing w:val="-2"/>
          <w:sz w:val="24"/>
        </w:rPr>
        <w:t xml:space="preserve"> </w:t>
      </w:r>
      <w:r>
        <w:rPr>
          <w:color w:val="231F20"/>
          <w:sz w:val="24"/>
        </w:rPr>
        <w:t>Section</w:t>
      </w:r>
      <w:r>
        <w:rPr>
          <w:color w:val="231F20"/>
          <w:spacing w:val="-1"/>
          <w:sz w:val="24"/>
        </w:rPr>
        <w:t xml:space="preserve"> </w:t>
      </w:r>
      <w:r>
        <w:rPr>
          <w:color w:val="231F20"/>
          <w:sz w:val="24"/>
        </w:rPr>
        <w:t>2.8.1</w:t>
      </w:r>
      <w:r>
        <w:rPr>
          <w:color w:val="231F20"/>
          <w:spacing w:val="-3"/>
          <w:sz w:val="24"/>
        </w:rPr>
        <w:t xml:space="preserve"> </w:t>
      </w:r>
      <w:r>
        <w:rPr>
          <w:color w:val="231F20"/>
          <w:sz w:val="24"/>
        </w:rPr>
        <w:t>and</w:t>
      </w:r>
      <w:r>
        <w:rPr>
          <w:color w:val="231F20"/>
          <w:spacing w:val="-3"/>
          <w:sz w:val="24"/>
        </w:rPr>
        <w:t xml:space="preserve"> </w:t>
      </w:r>
      <w:r>
        <w:rPr>
          <w:color w:val="231F20"/>
          <w:sz w:val="24"/>
        </w:rPr>
        <w:t>Volume</w:t>
      </w:r>
      <w:r>
        <w:rPr>
          <w:color w:val="231F20"/>
          <w:spacing w:val="-3"/>
          <w:sz w:val="24"/>
        </w:rPr>
        <w:t xml:space="preserve"> </w:t>
      </w:r>
      <w:r>
        <w:rPr>
          <w:color w:val="231F20"/>
          <w:sz w:val="24"/>
        </w:rPr>
        <w:t>10,</w:t>
      </w:r>
      <w:r>
        <w:rPr>
          <w:color w:val="231F20"/>
          <w:spacing w:val="-4"/>
          <w:sz w:val="24"/>
        </w:rPr>
        <w:t xml:space="preserve"> </w:t>
      </w:r>
      <w:r>
        <w:rPr>
          <w:color w:val="231F20"/>
          <w:sz w:val="24"/>
        </w:rPr>
        <w:t>Table</w:t>
      </w:r>
      <w:r>
        <w:rPr>
          <w:color w:val="231F20"/>
          <w:spacing w:val="-3"/>
          <w:sz w:val="24"/>
        </w:rPr>
        <w:t xml:space="preserve"> </w:t>
      </w:r>
      <w:r>
        <w:rPr>
          <w:color w:val="231F20"/>
          <w:sz w:val="24"/>
        </w:rPr>
        <w:t>112.</w:t>
      </w:r>
    </w:p>
    <w:p w14:paraId="663785BF" w14:textId="77777777" w:rsidR="00C27D8E" w:rsidRDefault="00B41186" w:rsidP="00770BFE">
      <w:pPr>
        <w:pStyle w:val="Heading2"/>
        <w:numPr>
          <w:ilvl w:val="2"/>
          <w:numId w:val="26"/>
        </w:numPr>
        <w:tabs>
          <w:tab w:val="left" w:pos="966"/>
        </w:tabs>
        <w:spacing w:before="207"/>
        <w:ind w:left="965" w:hanging="584"/>
      </w:pPr>
      <w:r>
        <w:rPr>
          <w:color w:val="231F20"/>
        </w:rPr>
        <w:t>Processing Approved Transactions by the Single</w:t>
      </w:r>
      <w:r>
        <w:rPr>
          <w:color w:val="231F20"/>
          <w:spacing w:val="-26"/>
        </w:rPr>
        <w:t xml:space="preserve"> </w:t>
      </w:r>
      <w:r>
        <w:rPr>
          <w:color w:val="231F20"/>
        </w:rPr>
        <w:t>Submitter</w:t>
      </w:r>
    </w:p>
    <w:p w14:paraId="7B12DEE7" w14:textId="77777777" w:rsidR="00C27D8E" w:rsidRDefault="00B41186" w:rsidP="00770BFE">
      <w:pPr>
        <w:pStyle w:val="ListParagraph"/>
        <w:numPr>
          <w:ilvl w:val="3"/>
          <w:numId w:val="26"/>
        </w:numPr>
        <w:tabs>
          <w:tab w:val="left" w:pos="781"/>
        </w:tabs>
        <w:spacing w:before="49"/>
        <w:ind w:left="780" w:hanging="142"/>
        <w:rPr>
          <w:sz w:val="24"/>
        </w:rPr>
      </w:pPr>
      <w:r>
        <w:rPr>
          <w:color w:val="231F20"/>
          <w:sz w:val="24"/>
        </w:rPr>
        <w:t>When the reviewing activity is the single</w:t>
      </w:r>
      <w:r>
        <w:rPr>
          <w:color w:val="231F20"/>
          <w:spacing w:val="-24"/>
          <w:sz w:val="24"/>
        </w:rPr>
        <w:t xml:space="preserve"> </w:t>
      </w:r>
      <w:r>
        <w:rPr>
          <w:color w:val="231F20"/>
          <w:sz w:val="24"/>
        </w:rPr>
        <w:t>submitter:</w:t>
      </w:r>
    </w:p>
    <w:p w14:paraId="1DFE410D" w14:textId="77777777" w:rsidR="00C27D8E" w:rsidRDefault="00C27D8E">
      <w:pPr>
        <w:pStyle w:val="BodyText"/>
        <w:rPr>
          <w:sz w:val="26"/>
        </w:rPr>
      </w:pPr>
    </w:p>
    <w:p w14:paraId="3E125063" w14:textId="77777777" w:rsidR="00C27D8E" w:rsidRDefault="00C27D8E">
      <w:pPr>
        <w:pStyle w:val="BodyText"/>
        <w:rPr>
          <w:sz w:val="26"/>
        </w:rPr>
      </w:pPr>
    </w:p>
    <w:p w14:paraId="5FA2B670" w14:textId="77777777" w:rsidR="00C27D8E" w:rsidRDefault="00B41186">
      <w:pPr>
        <w:pStyle w:val="ListParagraph"/>
        <w:numPr>
          <w:ilvl w:val="0"/>
          <w:numId w:val="22"/>
        </w:numPr>
        <w:tabs>
          <w:tab w:val="left" w:pos="1273"/>
        </w:tabs>
        <w:spacing w:before="160" w:line="276" w:lineRule="auto"/>
        <w:ind w:right="1189" w:firstLine="600"/>
        <w:rPr>
          <w:sz w:val="24"/>
        </w:rPr>
      </w:pPr>
      <w:r>
        <w:rPr>
          <w:color w:val="231F20"/>
          <w:sz w:val="24"/>
        </w:rPr>
        <w:t>Review to determine conformance with appropriate DIC, for explanation of a Category A single submitter.</w:t>
      </w:r>
    </w:p>
    <w:p w14:paraId="003DC3AD" w14:textId="77777777" w:rsidR="00C27D8E" w:rsidRDefault="00B41186">
      <w:pPr>
        <w:pStyle w:val="ListParagraph"/>
        <w:numPr>
          <w:ilvl w:val="0"/>
          <w:numId w:val="22"/>
        </w:numPr>
        <w:tabs>
          <w:tab w:val="left" w:pos="1261"/>
        </w:tabs>
        <w:spacing w:before="201" w:line="278" w:lineRule="auto"/>
        <w:ind w:right="1211" w:firstLine="600"/>
        <w:rPr>
          <w:sz w:val="24"/>
        </w:rPr>
      </w:pPr>
      <w:r>
        <w:rPr>
          <w:color w:val="231F20"/>
          <w:sz w:val="24"/>
        </w:rPr>
        <w:t>When discrepancies are noted, contact the originator of the request and resolve discrepancies by telephone, if possible; otherwise, use electronic data transmission or</w:t>
      </w:r>
      <w:r>
        <w:rPr>
          <w:color w:val="231F20"/>
          <w:spacing w:val="-18"/>
          <w:sz w:val="24"/>
        </w:rPr>
        <w:t xml:space="preserve"> </w:t>
      </w:r>
      <w:r>
        <w:rPr>
          <w:color w:val="231F20"/>
          <w:sz w:val="24"/>
        </w:rPr>
        <w:t>mail.</w:t>
      </w:r>
    </w:p>
    <w:p w14:paraId="5C888748" w14:textId="77777777" w:rsidR="00C27D8E" w:rsidRDefault="00C27D8E">
      <w:pPr>
        <w:pStyle w:val="BodyText"/>
        <w:rPr>
          <w:sz w:val="26"/>
        </w:rPr>
      </w:pPr>
    </w:p>
    <w:p w14:paraId="7CBAC147" w14:textId="77777777" w:rsidR="00C27D8E" w:rsidRDefault="00C27D8E">
      <w:pPr>
        <w:pStyle w:val="BodyText"/>
        <w:rPr>
          <w:sz w:val="36"/>
        </w:rPr>
      </w:pPr>
    </w:p>
    <w:p w14:paraId="2395AD24" w14:textId="77777777" w:rsidR="00C27D8E" w:rsidRDefault="00B41186">
      <w:pPr>
        <w:pStyle w:val="ListParagraph"/>
        <w:numPr>
          <w:ilvl w:val="0"/>
          <w:numId w:val="22"/>
        </w:numPr>
        <w:tabs>
          <w:tab w:val="left" w:pos="1261"/>
        </w:tabs>
        <w:spacing w:line="276" w:lineRule="auto"/>
        <w:ind w:right="533" w:firstLine="600"/>
        <w:rPr>
          <w:sz w:val="24"/>
        </w:rPr>
      </w:pPr>
      <w:r>
        <w:rPr>
          <w:color w:val="231F20"/>
          <w:sz w:val="24"/>
        </w:rPr>
        <w:t>Submit transaction to FLIS. Effective dating is the responsibility of the originating activity. Selection of effective dates must be IAW the established FLIS standards and computed on the basis of an additional 60/90 days allowed for collaboration. See Section 2.8.1 and Volume 10, Table</w:t>
      </w:r>
      <w:r>
        <w:rPr>
          <w:color w:val="231F20"/>
          <w:spacing w:val="-14"/>
          <w:sz w:val="24"/>
        </w:rPr>
        <w:t xml:space="preserve"> </w:t>
      </w:r>
      <w:r>
        <w:rPr>
          <w:color w:val="231F20"/>
          <w:sz w:val="24"/>
        </w:rPr>
        <w:t>112.</w:t>
      </w:r>
    </w:p>
    <w:p w14:paraId="40200ABB" w14:textId="77777777" w:rsidR="00C27D8E" w:rsidRDefault="00B41186" w:rsidP="00770BFE">
      <w:pPr>
        <w:pStyle w:val="ListParagraph"/>
        <w:numPr>
          <w:ilvl w:val="3"/>
          <w:numId w:val="26"/>
        </w:numPr>
        <w:tabs>
          <w:tab w:val="left" w:pos="851"/>
        </w:tabs>
        <w:spacing w:before="200"/>
        <w:ind w:left="850" w:hanging="224"/>
        <w:rPr>
          <w:sz w:val="24"/>
        </w:rPr>
      </w:pPr>
      <w:r>
        <w:rPr>
          <w:color w:val="231F20"/>
          <w:sz w:val="24"/>
        </w:rPr>
        <w:t>When the reviewing activity is the manager but not the submitter, proceed IAW:</w:t>
      </w:r>
      <w:r>
        <w:rPr>
          <w:color w:val="231F20"/>
          <w:spacing w:val="6"/>
          <w:sz w:val="24"/>
        </w:rPr>
        <w:t xml:space="preserve"> </w:t>
      </w:r>
      <w:r>
        <w:rPr>
          <w:color w:val="231F20"/>
          <w:sz w:val="24"/>
        </w:rPr>
        <w:t>Section 2.2.2</w:t>
      </w:r>
    </w:p>
    <w:p w14:paraId="28487ACE" w14:textId="77777777" w:rsidR="00C27D8E" w:rsidRDefault="00C27D8E">
      <w:pPr>
        <w:pStyle w:val="BodyText"/>
        <w:spacing w:before="11"/>
        <w:rPr>
          <w:sz w:val="21"/>
        </w:rPr>
      </w:pPr>
    </w:p>
    <w:p w14:paraId="7F9C06A0" w14:textId="77777777" w:rsidR="00C27D8E" w:rsidRDefault="00B41186" w:rsidP="00770BFE">
      <w:pPr>
        <w:pStyle w:val="Heading2"/>
        <w:numPr>
          <w:ilvl w:val="2"/>
          <w:numId w:val="26"/>
        </w:numPr>
        <w:tabs>
          <w:tab w:val="left" w:pos="967"/>
        </w:tabs>
        <w:spacing w:before="0"/>
        <w:ind w:left="966" w:hanging="585"/>
      </w:pPr>
      <w:r>
        <w:rPr>
          <w:color w:val="231F20"/>
        </w:rPr>
        <w:t>Special Collaboration</w:t>
      </w:r>
      <w:r>
        <w:rPr>
          <w:color w:val="231F20"/>
          <w:spacing w:val="-3"/>
        </w:rPr>
        <w:t xml:space="preserve"> </w:t>
      </w:r>
      <w:r>
        <w:rPr>
          <w:color w:val="231F20"/>
        </w:rPr>
        <w:t>Conditions</w:t>
      </w:r>
    </w:p>
    <w:p w14:paraId="1FB72781" w14:textId="77777777" w:rsidR="00C27D8E" w:rsidRDefault="00B41186">
      <w:pPr>
        <w:pStyle w:val="BodyText"/>
        <w:spacing w:before="46"/>
        <w:ind w:left="639"/>
      </w:pPr>
      <w:r>
        <w:rPr>
          <w:color w:val="231F20"/>
        </w:rPr>
        <w:t>The following require special considerations:</w:t>
      </w:r>
    </w:p>
    <w:p w14:paraId="5073519C" w14:textId="77777777" w:rsidR="00C27D8E" w:rsidRDefault="00C27D8E">
      <w:pPr>
        <w:pStyle w:val="BodyText"/>
        <w:rPr>
          <w:sz w:val="26"/>
        </w:rPr>
      </w:pPr>
    </w:p>
    <w:p w14:paraId="730EAE07" w14:textId="77777777" w:rsidR="00C27D8E" w:rsidRDefault="00C27D8E">
      <w:pPr>
        <w:pStyle w:val="BodyText"/>
        <w:rPr>
          <w:sz w:val="26"/>
        </w:rPr>
      </w:pPr>
    </w:p>
    <w:p w14:paraId="15373303" w14:textId="77777777" w:rsidR="00C27D8E" w:rsidRDefault="00B41186">
      <w:pPr>
        <w:pStyle w:val="BodyText"/>
        <w:spacing w:before="161" w:line="276" w:lineRule="auto"/>
        <w:ind w:left="380" w:right="535" w:firstLine="600"/>
      </w:pPr>
      <w:r>
        <w:rPr>
          <w:color w:val="231F20"/>
        </w:rPr>
        <w:t>If the NSN is already managed by exception by DLA or GSA, proposed FSC Changes/Cancellations do not need to be communicated to HQ DLA. However, if an FSC change is proposed that would move the item from a GSA FSC to a DLA FSC or vice versa and the current IMM wants to continue to manage the NSN in the new FSC, a request will need to go to HQ DLA (DLA-J33) requesting the approval of exception management. After appropriate coordination, HQ DLA will request Logistics Information Services code the NIIN record in FLIS for approved exception management. Once the FLIS record is updated, the applicable FSC change can be processed by the current IMM.</w:t>
      </w:r>
    </w:p>
    <w:p w14:paraId="01ACC64C" w14:textId="77777777" w:rsidR="00C27D8E" w:rsidRDefault="00C27D8E">
      <w:pPr>
        <w:spacing w:line="276" w:lineRule="auto"/>
        <w:sectPr w:rsidR="00C27D8E">
          <w:pgSz w:w="12240" w:h="15840"/>
          <w:pgMar w:top="1040" w:right="200" w:bottom="1380" w:left="340" w:header="0" w:footer="1197" w:gutter="0"/>
          <w:pgNumType w:start="10"/>
          <w:cols w:space="720"/>
        </w:sectPr>
      </w:pPr>
    </w:p>
    <w:p w14:paraId="5C3FFAAB" w14:textId="77777777" w:rsidR="00C27D8E" w:rsidRDefault="00B41186" w:rsidP="00770BFE">
      <w:pPr>
        <w:pStyle w:val="Heading2"/>
        <w:numPr>
          <w:ilvl w:val="2"/>
          <w:numId w:val="26"/>
        </w:numPr>
        <w:tabs>
          <w:tab w:val="left" w:pos="1102"/>
        </w:tabs>
        <w:ind w:left="1101" w:hanging="720"/>
      </w:pPr>
      <w:r>
        <w:rPr>
          <w:color w:val="231F20"/>
        </w:rPr>
        <w:lastRenderedPageBreak/>
        <w:t>Misdirected</w:t>
      </w:r>
      <w:r>
        <w:rPr>
          <w:color w:val="231F20"/>
          <w:spacing w:val="-18"/>
        </w:rPr>
        <w:t xml:space="preserve"> </w:t>
      </w:r>
      <w:r>
        <w:rPr>
          <w:color w:val="231F20"/>
        </w:rPr>
        <w:t>Proposals</w:t>
      </w:r>
    </w:p>
    <w:p w14:paraId="1D8060A5" w14:textId="77777777" w:rsidR="00C27D8E" w:rsidRDefault="00B41186">
      <w:pPr>
        <w:pStyle w:val="BodyText"/>
        <w:spacing w:before="46"/>
        <w:ind w:left="639"/>
      </w:pPr>
      <w:r>
        <w:rPr>
          <w:color w:val="231F20"/>
        </w:rPr>
        <w:t>The following require special considerations:</w:t>
      </w:r>
    </w:p>
    <w:p w14:paraId="61086159" w14:textId="77777777" w:rsidR="00C27D8E" w:rsidRDefault="00C27D8E">
      <w:pPr>
        <w:pStyle w:val="BodyText"/>
        <w:spacing w:before="4"/>
        <w:rPr>
          <w:sz w:val="21"/>
        </w:rPr>
      </w:pPr>
    </w:p>
    <w:p w14:paraId="198B7125" w14:textId="77777777" w:rsidR="00C27D8E" w:rsidRDefault="00B41186">
      <w:pPr>
        <w:pStyle w:val="BodyText"/>
        <w:spacing w:line="276" w:lineRule="auto"/>
        <w:ind w:left="380" w:right="1143" w:firstLine="259"/>
      </w:pPr>
      <w:r>
        <w:rPr>
          <w:color w:val="231F20"/>
        </w:rPr>
        <w:t>Proposals submitted directly by an originating activity to the inappropriate IMM will be returned to the originating activity for re-submittal through the correct IMM.</w:t>
      </w:r>
    </w:p>
    <w:p w14:paraId="15805BCE" w14:textId="77777777" w:rsidR="00C27D8E" w:rsidRDefault="00B41186" w:rsidP="00770BFE">
      <w:pPr>
        <w:pStyle w:val="Heading2"/>
        <w:numPr>
          <w:ilvl w:val="2"/>
          <w:numId w:val="26"/>
        </w:numPr>
        <w:tabs>
          <w:tab w:val="left" w:pos="1098"/>
        </w:tabs>
        <w:spacing w:before="208"/>
        <w:ind w:left="1097" w:hanging="716"/>
      </w:pPr>
      <w:r>
        <w:rPr>
          <w:color w:val="231F20"/>
        </w:rPr>
        <w:t>Documentation Requirements for Proposed Changes to the FLIS</w:t>
      </w:r>
      <w:r>
        <w:rPr>
          <w:color w:val="231F20"/>
          <w:spacing w:val="-29"/>
        </w:rPr>
        <w:t xml:space="preserve"> </w:t>
      </w:r>
      <w:r>
        <w:rPr>
          <w:color w:val="231F20"/>
        </w:rPr>
        <w:t>database</w:t>
      </w:r>
    </w:p>
    <w:p w14:paraId="784EAC9F" w14:textId="77777777" w:rsidR="00C27D8E" w:rsidRDefault="00B41186" w:rsidP="00770BFE">
      <w:pPr>
        <w:pStyle w:val="ListParagraph"/>
        <w:numPr>
          <w:ilvl w:val="3"/>
          <w:numId w:val="26"/>
        </w:numPr>
        <w:tabs>
          <w:tab w:val="left" w:pos="841"/>
        </w:tabs>
        <w:spacing w:before="48" w:line="276" w:lineRule="auto"/>
        <w:ind w:right="906" w:firstLine="259"/>
        <w:rPr>
          <w:sz w:val="24"/>
        </w:rPr>
      </w:pPr>
      <w:r>
        <w:rPr>
          <w:color w:val="231F20"/>
          <w:sz w:val="24"/>
        </w:rPr>
        <w:t>Any activity having an interest in an item can propose an action through the Service/Agency authorized data submitter or cataloging</w:t>
      </w:r>
      <w:r>
        <w:rPr>
          <w:color w:val="231F20"/>
          <w:spacing w:val="-9"/>
          <w:sz w:val="24"/>
        </w:rPr>
        <w:t xml:space="preserve"> </w:t>
      </w:r>
      <w:r>
        <w:rPr>
          <w:color w:val="231F20"/>
          <w:sz w:val="24"/>
        </w:rPr>
        <w:t>agent.</w:t>
      </w:r>
    </w:p>
    <w:p w14:paraId="7D415834" w14:textId="77777777" w:rsidR="00C27D8E" w:rsidRDefault="00C27D8E">
      <w:pPr>
        <w:pStyle w:val="BodyText"/>
        <w:rPr>
          <w:sz w:val="26"/>
        </w:rPr>
      </w:pPr>
    </w:p>
    <w:p w14:paraId="4EE1BA40" w14:textId="77777777" w:rsidR="00C27D8E" w:rsidRDefault="00C27D8E">
      <w:pPr>
        <w:pStyle w:val="BodyText"/>
        <w:spacing w:before="6"/>
        <w:rPr>
          <w:sz w:val="36"/>
        </w:rPr>
      </w:pPr>
    </w:p>
    <w:p w14:paraId="44B310BA" w14:textId="77777777" w:rsidR="00C27D8E" w:rsidRDefault="00B41186">
      <w:pPr>
        <w:pStyle w:val="ListParagraph"/>
        <w:numPr>
          <w:ilvl w:val="0"/>
          <w:numId w:val="21"/>
        </w:numPr>
        <w:tabs>
          <w:tab w:val="left" w:pos="1273"/>
        </w:tabs>
        <w:rPr>
          <w:sz w:val="24"/>
        </w:rPr>
      </w:pPr>
      <w:r>
        <w:rPr>
          <w:color w:val="231F20"/>
          <w:sz w:val="24"/>
        </w:rPr>
        <w:t xml:space="preserve">Activities initiate and process collaboration requests </w:t>
      </w:r>
      <w:r>
        <w:rPr>
          <w:color w:val="231F20"/>
          <w:spacing w:val="-3"/>
          <w:sz w:val="24"/>
        </w:rPr>
        <w:t xml:space="preserve">IAW </w:t>
      </w:r>
      <w:r>
        <w:rPr>
          <w:color w:val="231F20"/>
          <w:sz w:val="24"/>
        </w:rPr>
        <w:t>Service/Agency business</w:t>
      </w:r>
      <w:r>
        <w:rPr>
          <w:color w:val="231F20"/>
          <w:spacing w:val="-13"/>
          <w:sz w:val="24"/>
        </w:rPr>
        <w:t xml:space="preserve"> </w:t>
      </w:r>
      <w:r>
        <w:rPr>
          <w:color w:val="231F20"/>
          <w:sz w:val="24"/>
        </w:rPr>
        <w:t>rules/policies.</w:t>
      </w:r>
    </w:p>
    <w:p w14:paraId="2495837E" w14:textId="77777777" w:rsidR="00C27D8E" w:rsidRDefault="00C27D8E">
      <w:pPr>
        <w:pStyle w:val="BodyText"/>
        <w:spacing w:before="1"/>
        <w:rPr>
          <w:sz w:val="21"/>
        </w:rPr>
      </w:pPr>
    </w:p>
    <w:p w14:paraId="16E23D09" w14:textId="77777777" w:rsidR="00C27D8E" w:rsidRDefault="00B41186">
      <w:pPr>
        <w:pStyle w:val="ListParagraph"/>
        <w:numPr>
          <w:ilvl w:val="0"/>
          <w:numId w:val="21"/>
        </w:numPr>
        <w:tabs>
          <w:tab w:val="left" w:pos="1273"/>
        </w:tabs>
        <w:spacing w:line="276" w:lineRule="auto"/>
        <w:ind w:left="380" w:right="777" w:firstLine="612"/>
        <w:rPr>
          <w:sz w:val="24"/>
        </w:rPr>
      </w:pPr>
      <w:r>
        <w:rPr>
          <w:color w:val="231F20"/>
          <w:sz w:val="24"/>
        </w:rPr>
        <w:t>Indication of collaboration does not have to be furnished to Logistics Information Services. However, the submitting activities will be required to produce evidence of collaboration upon request. Submitting activities will retain evidence of collaboration for a period of one year after approval of the proposal. FLIS changes made without proper documentation of collaboration will be considered unauthorized and the IMM will be responsible for reinstating the original</w:t>
      </w:r>
      <w:r>
        <w:rPr>
          <w:color w:val="231F20"/>
          <w:spacing w:val="-20"/>
          <w:sz w:val="24"/>
        </w:rPr>
        <w:t xml:space="preserve"> </w:t>
      </w:r>
      <w:r>
        <w:rPr>
          <w:color w:val="231F20"/>
          <w:sz w:val="24"/>
        </w:rPr>
        <w:t>data.</w:t>
      </w:r>
    </w:p>
    <w:p w14:paraId="004C47F5" w14:textId="77777777" w:rsidR="00C27D8E" w:rsidRDefault="00B41186">
      <w:pPr>
        <w:pStyle w:val="ListParagraph"/>
        <w:numPr>
          <w:ilvl w:val="0"/>
          <w:numId w:val="21"/>
        </w:numPr>
        <w:tabs>
          <w:tab w:val="left" w:pos="1261"/>
        </w:tabs>
        <w:spacing w:before="201" w:line="276" w:lineRule="auto"/>
        <w:ind w:left="380" w:right="650" w:firstLine="600"/>
        <w:rPr>
          <w:sz w:val="24"/>
        </w:rPr>
      </w:pPr>
      <w:r>
        <w:rPr>
          <w:color w:val="231F20"/>
          <w:sz w:val="24"/>
        </w:rPr>
        <w:t>An activity forwarding a proposal for collaboration will forward documentation when it is known that the data is not available at the collaboration</w:t>
      </w:r>
      <w:r>
        <w:rPr>
          <w:color w:val="231F20"/>
          <w:spacing w:val="-16"/>
          <w:sz w:val="24"/>
        </w:rPr>
        <w:t xml:space="preserve"> </w:t>
      </w:r>
      <w:r>
        <w:rPr>
          <w:color w:val="231F20"/>
          <w:sz w:val="24"/>
        </w:rPr>
        <w:t>activity.</w:t>
      </w:r>
    </w:p>
    <w:p w14:paraId="097132A3" w14:textId="77777777" w:rsidR="00C27D8E" w:rsidRPr="00770BFE" w:rsidRDefault="00B41186">
      <w:pPr>
        <w:pStyle w:val="ListParagraph"/>
        <w:numPr>
          <w:ilvl w:val="0"/>
          <w:numId w:val="21"/>
        </w:numPr>
        <w:tabs>
          <w:tab w:val="left" w:pos="1273"/>
        </w:tabs>
        <w:spacing w:before="201"/>
        <w:rPr>
          <w:color w:val="231F20"/>
          <w:sz w:val="24"/>
        </w:rPr>
      </w:pPr>
      <w:r>
        <w:rPr>
          <w:color w:val="231F20"/>
          <w:sz w:val="24"/>
        </w:rPr>
        <w:t>A collaborating activity will request additional data when available data is not</w:t>
      </w:r>
      <w:r w:rsidRPr="00770BFE">
        <w:rPr>
          <w:color w:val="231F20"/>
          <w:sz w:val="24"/>
        </w:rPr>
        <w:t xml:space="preserve"> </w:t>
      </w:r>
      <w:r>
        <w:rPr>
          <w:color w:val="231F20"/>
          <w:sz w:val="24"/>
        </w:rPr>
        <w:t>adequate.</w:t>
      </w:r>
    </w:p>
    <w:p w14:paraId="56B04645" w14:textId="77777777" w:rsidR="00C27D8E" w:rsidRPr="00770BFE" w:rsidRDefault="00C27D8E">
      <w:pPr>
        <w:pStyle w:val="BodyText"/>
        <w:spacing w:before="10"/>
        <w:rPr>
          <w:color w:val="231F20"/>
          <w:szCs w:val="22"/>
        </w:rPr>
      </w:pPr>
    </w:p>
    <w:p w14:paraId="4384AFFB" w14:textId="77777777" w:rsidR="00C27D8E" w:rsidRPr="00770BFE" w:rsidRDefault="00B41186">
      <w:pPr>
        <w:pStyle w:val="ListParagraph"/>
        <w:numPr>
          <w:ilvl w:val="0"/>
          <w:numId w:val="21"/>
        </w:numPr>
        <w:tabs>
          <w:tab w:val="left" w:pos="1247"/>
        </w:tabs>
        <w:spacing w:line="276" w:lineRule="auto"/>
        <w:ind w:left="380" w:right="941" w:firstLine="600"/>
        <w:rPr>
          <w:color w:val="231F20"/>
          <w:sz w:val="24"/>
        </w:rPr>
      </w:pPr>
      <w:r>
        <w:rPr>
          <w:color w:val="231F20"/>
          <w:sz w:val="24"/>
        </w:rPr>
        <w:t>The following documents are not normally forwarded as part of the data package in a collaboration proposal.</w:t>
      </w:r>
    </w:p>
    <w:p w14:paraId="54600274" w14:textId="77777777" w:rsidR="00C27D8E" w:rsidRDefault="00B41186" w:rsidP="00770BFE">
      <w:pPr>
        <w:pStyle w:val="BodyText"/>
        <w:spacing w:before="203" w:line="276" w:lineRule="auto"/>
        <w:ind w:left="990" w:right="180"/>
      </w:pPr>
      <w:r>
        <w:rPr>
          <w:color w:val="231F20"/>
        </w:rPr>
        <w:t>Federal Specifications and Standards Military Specifications and Standards</w:t>
      </w:r>
    </w:p>
    <w:p w14:paraId="48082EBE" w14:textId="77777777" w:rsidR="00770BFE" w:rsidRDefault="00B41186" w:rsidP="00770BFE">
      <w:pPr>
        <w:pStyle w:val="BodyText"/>
        <w:spacing w:before="1" w:line="276" w:lineRule="auto"/>
        <w:ind w:left="990" w:right="180"/>
        <w:rPr>
          <w:color w:val="231F20"/>
        </w:rPr>
      </w:pPr>
      <w:r>
        <w:rPr>
          <w:color w:val="231F20"/>
        </w:rPr>
        <w:t xml:space="preserve">Documents containing copyright or reproduction restrictions </w:t>
      </w:r>
    </w:p>
    <w:p w14:paraId="024B06EB" w14:textId="05F5F6C2" w:rsidR="00C27D8E" w:rsidRDefault="00B41186" w:rsidP="00770BFE">
      <w:pPr>
        <w:pStyle w:val="BodyText"/>
        <w:spacing w:before="1" w:line="276" w:lineRule="auto"/>
        <w:ind w:left="990" w:right="180"/>
      </w:pPr>
      <w:r>
        <w:rPr>
          <w:color w:val="231F20"/>
        </w:rPr>
        <w:t>Documents available at the collaborating activity</w:t>
      </w:r>
    </w:p>
    <w:p w14:paraId="056B7BB6" w14:textId="77777777" w:rsidR="00770BFE" w:rsidRDefault="00B41186" w:rsidP="00770BFE">
      <w:pPr>
        <w:pStyle w:val="BodyText"/>
        <w:spacing w:before="1" w:line="273" w:lineRule="auto"/>
        <w:ind w:left="990" w:right="180"/>
        <w:rPr>
          <w:color w:val="231F20"/>
        </w:rPr>
      </w:pPr>
      <w:r>
        <w:rPr>
          <w:color w:val="231F20"/>
        </w:rPr>
        <w:t xml:space="preserve">Documents under the design control of an activity within the same service as the collaborating activity </w:t>
      </w:r>
    </w:p>
    <w:p w14:paraId="135512A1" w14:textId="7CF606B0" w:rsidR="00C27D8E" w:rsidRDefault="00B41186" w:rsidP="00770BFE">
      <w:pPr>
        <w:pStyle w:val="BodyText"/>
        <w:spacing w:before="1" w:line="273" w:lineRule="auto"/>
        <w:ind w:left="990" w:right="180"/>
      </w:pPr>
      <w:r>
        <w:rPr>
          <w:color w:val="231F20"/>
        </w:rPr>
        <w:t>Items in commercial catalogs</w:t>
      </w:r>
    </w:p>
    <w:p w14:paraId="41B8793E" w14:textId="77777777" w:rsidR="00C27D8E" w:rsidRDefault="00C27D8E">
      <w:pPr>
        <w:pStyle w:val="BodyText"/>
        <w:rPr>
          <w:sz w:val="26"/>
        </w:rPr>
      </w:pPr>
    </w:p>
    <w:p w14:paraId="5D100654" w14:textId="6447F15F" w:rsidR="00C27D8E" w:rsidRDefault="00B41186">
      <w:pPr>
        <w:pStyle w:val="ListParagraph"/>
        <w:numPr>
          <w:ilvl w:val="0"/>
          <w:numId w:val="21"/>
        </w:numPr>
        <w:tabs>
          <w:tab w:val="left" w:pos="1235"/>
        </w:tabs>
        <w:spacing w:before="224" w:line="276" w:lineRule="auto"/>
        <w:ind w:left="380" w:right="561" w:firstLine="600"/>
        <w:rPr>
          <w:sz w:val="24"/>
        </w:rPr>
      </w:pPr>
      <w:r>
        <w:rPr>
          <w:color w:val="231F20"/>
          <w:sz w:val="24"/>
        </w:rPr>
        <w:t>The collaborating activity will forward in a single package all of the data that the receiving activity does</w:t>
      </w:r>
      <w:r>
        <w:rPr>
          <w:color w:val="231F20"/>
          <w:spacing w:val="-4"/>
          <w:sz w:val="24"/>
        </w:rPr>
        <w:t xml:space="preserve"> </w:t>
      </w:r>
      <w:r>
        <w:rPr>
          <w:color w:val="231F20"/>
          <w:sz w:val="24"/>
        </w:rPr>
        <w:t>not</w:t>
      </w:r>
      <w:r>
        <w:rPr>
          <w:color w:val="231F20"/>
          <w:spacing w:val="-3"/>
          <w:sz w:val="24"/>
        </w:rPr>
        <w:t xml:space="preserve"> </w:t>
      </w:r>
      <w:r w:rsidR="003466EF">
        <w:rPr>
          <w:color w:val="231F20"/>
          <w:sz w:val="24"/>
        </w:rPr>
        <w:t>have,</w:t>
      </w:r>
      <w:r>
        <w:rPr>
          <w:color w:val="231F20"/>
          <w:spacing w:val="-4"/>
          <w:sz w:val="24"/>
        </w:rPr>
        <w:t xml:space="preserve"> </w:t>
      </w:r>
      <w:r>
        <w:rPr>
          <w:color w:val="231F20"/>
          <w:sz w:val="24"/>
        </w:rPr>
        <w:t>and which</w:t>
      </w:r>
      <w:r>
        <w:rPr>
          <w:color w:val="231F20"/>
          <w:spacing w:val="-1"/>
          <w:sz w:val="24"/>
        </w:rPr>
        <w:t xml:space="preserve"> </w:t>
      </w:r>
      <w:r>
        <w:rPr>
          <w:color w:val="231F20"/>
          <w:sz w:val="24"/>
        </w:rPr>
        <w:t>is</w:t>
      </w:r>
      <w:r>
        <w:rPr>
          <w:color w:val="231F20"/>
          <w:spacing w:val="-3"/>
          <w:sz w:val="24"/>
        </w:rPr>
        <w:t xml:space="preserve"> </w:t>
      </w:r>
      <w:r>
        <w:rPr>
          <w:color w:val="231F20"/>
          <w:sz w:val="24"/>
        </w:rPr>
        <w:t>necessary</w:t>
      </w:r>
      <w:r>
        <w:rPr>
          <w:color w:val="231F20"/>
          <w:spacing w:val="-6"/>
          <w:sz w:val="24"/>
        </w:rPr>
        <w:t xml:space="preserve"> </w:t>
      </w:r>
      <w:r>
        <w:rPr>
          <w:color w:val="231F20"/>
          <w:sz w:val="24"/>
        </w:rPr>
        <w:t>for</w:t>
      </w:r>
      <w:r>
        <w:rPr>
          <w:color w:val="231F20"/>
          <w:spacing w:val="-3"/>
          <w:sz w:val="24"/>
        </w:rPr>
        <w:t xml:space="preserve"> </w:t>
      </w:r>
      <w:r>
        <w:rPr>
          <w:color w:val="231F20"/>
          <w:sz w:val="24"/>
        </w:rPr>
        <w:t>review.</w:t>
      </w:r>
      <w:r>
        <w:rPr>
          <w:color w:val="231F20"/>
          <w:spacing w:val="-1"/>
          <w:sz w:val="24"/>
        </w:rPr>
        <w:t xml:space="preserve"> </w:t>
      </w:r>
      <w:r>
        <w:rPr>
          <w:color w:val="231F20"/>
          <w:sz w:val="24"/>
        </w:rPr>
        <w:t>When</w:t>
      </w:r>
      <w:r>
        <w:rPr>
          <w:color w:val="231F20"/>
          <w:spacing w:val="-3"/>
          <w:sz w:val="24"/>
        </w:rPr>
        <w:t xml:space="preserve"> </w:t>
      </w:r>
      <w:r>
        <w:rPr>
          <w:color w:val="231F20"/>
          <w:sz w:val="24"/>
        </w:rPr>
        <w:t>drawing</w:t>
      </w:r>
      <w:r>
        <w:rPr>
          <w:color w:val="231F20"/>
          <w:spacing w:val="-6"/>
          <w:sz w:val="24"/>
        </w:rPr>
        <w:t xml:space="preserve"> </w:t>
      </w:r>
      <w:r>
        <w:rPr>
          <w:color w:val="231F20"/>
          <w:sz w:val="24"/>
        </w:rPr>
        <w:t>or</w:t>
      </w:r>
      <w:r>
        <w:rPr>
          <w:color w:val="231F20"/>
          <w:spacing w:val="-3"/>
          <w:sz w:val="24"/>
        </w:rPr>
        <w:t xml:space="preserve"> </w:t>
      </w:r>
      <w:r>
        <w:rPr>
          <w:color w:val="231F20"/>
          <w:sz w:val="24"/>
        </w:rPr>
        <w:t>technical</w:t>
      </w:r>
      <w:r>
        <w:rPr>
          <w:color w:val="231F20"/>
          <w:spacing w:val="-2"/>
          <w:sz w:val="24"/>
        </w:rPr>
        <w:t xml:space="preserve"> </w:t>
      </w:r>
      <w:r>
        <w:rPr>
          <w:color w:val="231F20"/>
          <w:sz w:val="24"/>
        </w:rPr>
        <w:t>data</w:t>
      </w:r>
      <w:r>
        <w:rPr>
          <w:color w:val="231F20"/>
          <w:spacing w:val="-4"/>
          <w:sz w:val="24"/>
        </w:rPr>
        <w:t xml:space="preserve"> </w:t>
      </w:r>
      <w:r>
        <w:rPr>
          <w:color w:val="231F20"/>
          <w:sz w:val="24"/>
        </w:rPr>
        <w:t>is</w:t>
      </w:r>
      <w:r>
        <w:rPr>
          <w:color w:val="231F20"/>
          <w:spacing w:val="-2"/>
          <w:sz w:val="24"/>
        </w:rPr>
        <w:t xml:space="preserve"> </w:t>
      </w:r>
      <w:r>
        <w:rPr>
          <w:color w:val="231F20"/>
          <w:sz w:val="24"/>
        </w:rPr>
        <w:t>available</w:t>
      </w:r>
      <w:r>
        <w:rPr>
          <w:color w:val="231F20"/>
          <w:spacing w:val="-4"/>
          <w:sz w:val="24"/>
        </w:rPr>
        <w:t xml:space="preserve"> </w:t>
      </w:r>
      <w:r>
        <w:rPr>
          <w:color w:val="231F20"/>
          <w:sz w:val="24"/>
        </w:rPr>
        <w:t>through</w:t>
      </w:r>
      <w:r>
        <w:rPr>
          <w:color w:val="231F20"/>
          <w:spacing w:val="-28"/>
          <w:sz w:val="24"/>
        </w:rPr>
        <w:t xml:space="preserve"> </w:t>
      </w:r>
      <w:r>
        <w:rPr>
          <w:color w:val="231F20"/>
          <w:sz w:val="24"/>
        </w:rPr>
        <w:t>electronic media provide web information or address. If electronic data transfer cannot do this, the proposal will be mailed.</w:t>
      </w:r>
    </w:p>
    <w:p w14:paraId="4ACFB74E" w14:textId="1DB12DD6" w:rsidR="00C27D8E" w:rsidRDefault="00B41186">
      <w:pPr>
        <w:pStyle w:val="ListParagraph"/>
        <w:numPr>
          <w:ilvl w:val="0"/>
          <w:numId w:val="21"/>
        </w:numPr>
        <w:tabs>
          <w:tab w:val="left" w:pos="1273"/>
        </w:tabs>
        <w:spacing w:before="202" w:line="276" w:lineRule="auto"/>
        <w:ind w:left="380" w:right="527" w:firstLine="600"/>
        <w:rPr>
          <w:sz w:val="24"/>
        </w:rPr>
      </w:pPr>
      <w:r>
        <w:rPr>
          <w:color w:val="231F20"/>
          <w:sz w:val="24"/>
        </w:rPr>
        <w:t>Cancel-Invalid (LKV) actions that have NATO or other foreign country users which are mailed to Logistics Information Services must have acceptable justification annotated in Block 6 of the DD Form 1685 or be accompanied by appropriate</w:t>
      </w:r>
      <w:r>
        <w:rPr>
          <w:color w:val="231F20"/>
          <w:spacing w:val="-14"/>
          <w:sz w:val="24"/>
        </w:rPr>
        <w:t xml:space="preserve"> </w:t>
      </w:r>
      <w:r>
        <w:rPr>
          <w:color w:val="231F20"/>
          <w:sz w:val="24"/>
        </w:rPr>
        <w:t>documentation.</w:t>
      </w:r>
    </w:p>
    <w:p w14:paraId="1DB80FAB"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393DCEEA" w14:textId="77777777" w:rsidR="00C27D8E" w:rsidRDefault="00B41186" w:rsidP="00770BFE">
      <w:pPr>
        <w:pStyle w:val="Heading2"/>
        <w:numPr>
          <w:ilvl w:val="2"/>
          <w:numId w:val="26"/>
        </w:numPr>
        <w:tabs>
          <w:tab w:val="left" w:pos="1096"/>
        </w:tabs>
        <w:ind w:left="1095" w:hanging="714"/>
      </w:pPr>
      <w:r>
        <w:rPr>
          <w:color w:val="231F20"/>
        </w:rPr>
        <w:lastRenderedPageBreak/>
        <w:t>Collaboration Transmission, Timeframes, Follow-ups, and</w:t>
      </w:r>
      <w:r>
        <w:rPr>
          <w:color w:val="231F20"/>
          <w:spacing w:val="-36"/>
        </w:rPr>
        <w:t xml:space="preserve"> </w:t>
      </w:r>
      <w:r>
        <w:rPr>
          <w:color w:val="231F20"/>
        </w:rPr>
        <w:t>Non-Concurrence</w:t>
      </w:r>
    </w:p>
    <w:p w14:paraId="1337BEE7" w14:textId="77777777" w:rsidR="00C27D8E" w:rsidRDefault="00B41186" w:rsidP="00770BFE">
      <w:pPr>
        <w:pStyle w:val="ListParagraph"/>
        <w:numPr>
          <w:ilvl w:val="3"/>
          <w:numId w:val="26"/>
        </w:numPr>
        <w:tabs>
          <w:tab w:val="left" w:pos="839"/>
        </w:tabs>
        <w:spacing w:before="46"/>
        <w:ind w:left="838" w:hanging="200"/>
        <w:rPr>
          <w:sz w:val="24"/>
        </w:rPr>
      </w:pPr>
      <w:r>
        <w:rPr>
          <w:color w:val="231F20"/>
          <w:sz w:val="24"/>
        </w:rPr>
        <w:t>Transmission</w:t>
      </w:r>
      <w:r>
        <w:rPr>
          <w:color w:val="231F20"/>
          <w:spacing w:val="-4"/>
          <w:sz w:val="24"/>
        </w:rPr>
        <w:t xml:space="preserve"> </w:t>
      </w:r>
      <w:r>
        <w:rPr>
          <w:color w:val="231F20"/>
          <w:sz w:val="24"/>
        </w:rPr>
        <w:t>Media.</w:t>
      </w:r>
    </w:p>
    <w:p w14:paraId="5CA359DD" w14:textId="77777777" w:rsidR="00C27D8E" w:rsidRDefault="00C27D8E">
      <w:pPr>
        <w:pStyle w:val="BodyText"/>
        <w:rPr>
          <w:sz w:val="26"/>
        </w:rPr>
      </w:pPr>
    </w:p>
    <w:p w14:paraId="01BB6B1A" w14:textId="77777777" w:rsidR="00C27D8E" w:rsidRDefault="00C27D8E">
      <w:pPr>
        <w:pStyle w:val="BodyText"/>
        <w:rPr>
          <w:sz w:val="26"/>
        </w:rPr>
      </w:pPr>
    </w:p>
    <w:p w14:paraId="0E086292" w14:textId="77777777" w:rsidR="00C27D8E" w:rsidRDefault="00B41186">
      <w:pPr>
        <w:pStyle w:val="ListParagraph"/>
        <w:numPr>
          <w:ilvl w:val="0"/>
          <w:numId w:val="20"/>
        </w:numPr>
        <w:tabs>
          <w:tab w:val="left" w:pos="1273"/>
        </w:tabs>
        <w:spacing w:before="166" w:line="276" w:lineRule="auto"/>
        <w:ind w:right="640" w:firstLine="600"/>
        <w:rPr>
          <w:sz w:val="24"/>
        </w:rPr>
      </w:pPr>
      <w:r>
        <w:rPr>
          <w:color w:val="231F20"/>
          <w:sz w:val="24"/>
        </w:rPr>
        <w:t>The activity responsible for effecting the collaboration may use either mail or electronic transmission. Collaboration actions not requiring additional documentation (e.g., drawings) may be transmitted by electronic transmission. Multiple addressing is used whenever there is more than one collaborator. Formats provide standard language to be used by all collaborating</w:t>
      </w:r>
      <w:r>
        <w:rPr>
          <w:color w:val="231F20"/>
          <w:spacing w:val="-18"/>
          <w:sz w:val="24"/>
        </w:rPr>
        <w:t xml:space="preserve"> </w:t>
      </w:r>
      <w:r>
        <w:rPr>
          <w:color w:val="231F20"/>
          <w:sz w:val="24"/>
        </w:rPr>
        <w:t>activities.</w:t>
      </w:r>
    </w:p>
    <w:p w14:paraId="72BA2F43" w14:textId="77777777" w:rsidR="00C27D8E" w:rsidRDefault="00B41186">
      <w:pPr>
        <w:pStyle w:val="ListParagraph"/>
        <w:numPr>
          <w:ilvl w:val="0"/>
          <w:numId w:val="20"/>
        </w:numPr>
        <w:tabs>
          <w:tab w:val="left" w:pos="1261"/>
        </w:tabs>
        <w:spacing w:before="199" w:line="276" w:lineRule="auto"/>
        <w:ind w:right="551" w:firstLine="600"/>
        <w:rPr>
          <w:sz w:val="24"/>
        </w:rPr>
      </w:pPr>
      <w:r>
        <w:rPr>
          <w:color w:val="231F20"/>
          <w:sz w:val="24"/>
        </w:rPr>
        <w:t>When the proposals are transmitted by mail or media other than electronic, two copies of DD Form 1685,</w:t>
      </w:r>
      <w:r>
        <w:rPr>
          <w:color w:val="231F20"/>
          <w:spacing w:val="-6"/>
          <w:sz w:val="24"/>
        </w:rPr>
        <w:t xml:space="preserve"> </w:t>
      </w:r>
      <w:r>
        <w:rPr>
          <w:color w:val="231F20"/>
          <w:sz w:val="24"/>
        </w:rPr>
        <w:t>completed</w:t>
      </w:r>
      <w:r>
        <w:rPr>
          <w:color w:val="231F20"/>
          <w:spacing w:val="-2"/>
          <w:sz w:val="24"/>
        </w:rPr>
        <w:t xml:space="preserve"> </w:t>
      </w:r>
      <w:r>
        <w:rPr>
          <w:color w:val="231F20"/>
          <w:sz w:val="24"/>
        </w:rPr>
        <w:t>IAW</w:t>
      </w:r>
      <w:r>
        <w:rPr>
          <w:color w:val="231F20"/>
          <w:spacing w:val="-3"/>
          <w:sz w:val="24"/>
        </w:rPr>
        <w:t xml:space="preserve"> </w:t>
      </w:r>
      <w:r>
        <w:rPr>
          <w:color w:val="231F20"/>
          <w:sz w:val="24"/>
        </w:rPr>
        <w:t>the</w:t>
      </w:r>
      <w:r>
        <w:rPr>
          <w:color w:val="231F20"/>
          <w:spacing w:val="-5"/>
          <w:sz w:val="24"/>
        </w:rPr>
        <w:t xml:space="preserve"> </w:t>
      </w:r>
      <w:r>
        <w:rPr>
          <w:color w:val="231F20"/>
          <w:sz w:val="24"/>
        </w:rPr>
        <w:t>self-contained</w:t>
      </w:r>
      <w:r>
        <w:rPr>
          <w:color w:val="231F20"/>
          <w:spacing w:val="-6"/>
          <w:sz w:val="24"/>
        </w:rPr>
        <w:t xml:space="preserve"> </w:t>
      </w:r>
      <w:r>
        <w:rPr>
          <w:color w:val="231F20"/>
          <w:sz w:val="24"/>
        </w:rPr>
        <w:t>instructions,</w:t>
      </w:r>
      <w:r>
        <w:rPr>
          <w:color w:val="231F20"/>
          <w:spacing w:val="-5"/>
          <w:sz w:val="24"/>
        </w:rPr>
        <w:t xml:space="preserve"> </w:t>
      </w:r>
      <w:r>
        <w:rPr>
          <w:color w:val="231F20"/>
          <w:sz w:val="24"/>
        </w:rPr>
        <w:t>will</w:t>
      </w:r>
      <w:r>
        <w:rPr>
          <w:color w:val="231F20"/>
          <w:spacing w:val="-5"/>
          <w:sz w:val="24"/>
        </w:rPr>
        <w:t xml:space="preserve"> </w:t>
      </w:r>
      <w:r>
        <w:rPr>
          <w:color w:val="231F20"/>
          <w:sz w:val="24"/>
        </w:rPr>
        <w:t>accompany</w:t>
      </w:r>
      <w:r>
        <w:rPr>
          <w:color w:val="231F20"/>
          <w:spacing w:val="-9"/>
          <w:sz w:val="24"/>
        </w:rPr>
        <w:t xml:space="preserve"> </w:t>
      </w:r>
      <w:r>
        <w:rPr>
          <w:color w:val="231F20"/>
          <w:sz w:val="24"/>
        </w:rPr>
        <w:t>the</w:t>
      </w:r>
      <w:r>
        <w:rPr>
          <w:color w:val="231F20"/>
          <w:spacing w:val="-2"/>
          <w:sz w:val="24"/>
        </w:rPr>
        <w:t xml:space="preserve"> </w:t>
      </w:r>
      <w:r>
        <w:rPr>
          <w:color w:val="231F20"/>
          <w:sz w:val="24"/>
        </w:rPr>
        <w:t>data</w:t>
      </w:r>
      <w:r>
        <w:rPr>
          <w:color w:val="231F20"/>
          <w:spacing w:val="-5"/>
          <w:sz w:val="24"/>
        </w:rPr>
        <w:t xml:space="preserve"> </w:t>
      </w:r>
      <w:r>
        <w:rPr>
          <w:color w:val="231F20"/>
          <w:sz w:val="24"/>
        </w:rPr>
        <w:t>package</w:t>
      </w:r>
      <w:r>
        <w:rPr>
          <w:color w:val="231F20"/>
          <w:spacing w:val="-3"/>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letter</w:t>
      </w:r>
      <w:r>
        <w:rPr>
          <w:color w:val="231F20"/>
          <w:spacing w:val="-5"/>
          <w:sz w:val="24"/>
        </w:rPr>
        <w:t xml:space="preserve"> </w:t>
      </w:r>
      <w:r>
        <w:rPr>
          <w:color w:val="231F20"/>
          <w:sz w:val="24"/>
        </w:rPr>
        <w:t>of</w:t>
      </w:r>
      <w:r>
        <w:rPr>
          <w:color w:val="231F20"/>
          <w:spacing w:val="-21"/>
          <w:sz w:val="24"/>
        </w:rPr>
        <w:t xml:space="preserve"> </w:t>
      </w:r>
      <w:r>
        <w:rPr>
          <w:color w:val="231F20"/>
          <w:sz w:val="24"/>
        </w:rPr>
        <w:t>transmittal.</w:t>
      </w:r>
    </w:p>
    <w:p w14:paraId="6BB42555" w14:textId="77777777" w:rsidR="00C27D8E" w:rsidRDefault="00C27D8E">
      <w:pPr>
        <w:pStyle w:val="BodyText"/>
        <w:rPr>
          <w:sz w:val="26"/>
        </w:rPr>
      </w:pPr>
    </w:p>
    <w:p w14:paraId="790921CA" w14:textId="77777777" w:rsidR="00C27D8E" w:rsidRDefault="00C27D8E">
      <w:pPr>
        <w:pStyle w:val="BodyText"/>
        <w:spacing w:before="6"/>
        <w:rPr>
          <w:sz w:val="36"/>
        </w:rPr>
      </w:pPr>
    </w:p>
    <w:p w14:paraId="6E624295" w14:textId="77777777" w:rsidR="00C27D8E" w:rsidRDefault="00B41186">
      <w:pPr>
        <w:pStyle w:val="BodyText"/>
        <w:ind w:left="1280"/>
      </w:pPr>
      <w:r>
        <w:rPr>
          <w:color w:val="231F20"/>
        </w:rPr>
        <w:t>Exceptions:</w:t>
      </w:r>
    </w:p>
    <w:p w14:paraId="4AA1463D" w14:textId="77777777" w:rsidR="00C27D8E" w:rsidRDefault="00C27D8E">
      <w:pPr>
        <w:pStyle w:val="BodyText"/>
        <w:spacing w:before="10"/>
        <w:rPr>
          <w:sz w:val="20"/>
        </w:rPr>
      </w:pPr>
    </w:p>
    <w:p w14:paraId="28107298" w14:textId="77777777" w:rsidR="00C27D8E" w:rsidRDefault="00B41186">
      <w:pPr>
        <w:pStyle w:val="ListParagraph"/>
        <w:numPr>
          <w:ilvl w:val="1"/>
          <w:numId w:val="20"/>
        </w:numPr>
        <w:tabs>
          <w:tab w:val="left" w:pos="1807"/>
        </w:tabs>
        <w:spacing w:line="276" w:lineRule="auto"/>
        <w:ind w:right="1115" w:firstLine="1200"/>
        <w:rPr>
          <w:sz w:val="24"/>
        </w:rPr>
      </w:pPr>
      <w:r>
        <w:rPr>
          <w:color w:val="231F20"/>
          <w:sz w:val="24"/>
        </w:rPr>
        <w:t>Non-Consumable Item Material Support Request Worksheet or PICA/SICA Management Level</w:t>
      </w:r>
      <w:r>
        <w:rPr>
          <w:color w:val="231F20"/>
          <w:spacing w:val="-4"/>
          <w:sz w:val="24"/>
        </w:rPr>
        <w:t xml:space="preserve"> </w:t>
      </w:r>
      <w:r>
        <w:rPr>
          <w:color w:val="231F20"/>
          <w:sz w:val="24"/>
        </w:rPr>
        <w:t>Change</w:t>
      </w:r>
      <w:r>
        <w:rPr>
          <w:color w:val="231F20"/>
          <w:spacing w:val="-2"/>
          <w:sz w:val="24"/>
        </w:rPr>
        <w:t xml:space="preserve"> </w:t>
      </w:r>
      <w:r>
        <w:rPr>
          <w:color w:val="231F20"/>
          <w:sz w:val="24"/>
        </w:rPr>
        <w:t>and/or</w:t>
      </w:r>
      <w:r>
        <w:rPr>
          <w:color w:val="231F20"/>
          <w:spacing w:val="-3"/>
          <w:sz w:val="24"/>
        </w:rPr>
        <w:t xml:space="preserve"> </w:t>
      </w:r>
      <w:r>
        <w:rPr>
          <w:color w:val="231F20"/>
          <w:sz w:val="24"/>
        </w:rPr>
        <w:t>Reassignment</w:t>
      </w:r>
      <w:r>
        <w:rPr>
          <w:color w:val="231F20"/>
          <w:spacing w:val="-4"/>
          <w:sz w:val="24"/>
        </w:rPr>
        <w:t xml:space="preserve"> </w:t>
      </w:r>
      <w:r>
        <w:rPr>
          <w:color w:val="231F20"/>
          <w:sz w:val="24"/>
        </w:rPr>
        <w:t>Request,</w:t>
      </w:r>
      <w:r>
        <w:rPr>
          <w:color w:val="231F20"/>
          <w:spacing w:val="-4"/>
          <w:sz w:val="24"/>
        </w:rPr>
        <w:t xml:space="preserve"> </w:t>
      </w:r>
      <w:r>
        <w:rPr>
          <w:color w:val="231F20"/>
          <w:sz w:val="24"/>
        </w:rPr>
        <w:t>Worksheets</w:t>
      </w:r>
      <w:r>
        <w:rPr>
          <w:color w:val="231F20"/>
          <w:spacing w:val="-4"/>
          <w:sz w:val="24"/>
        </w:rPr>
        <w:t xml:space="preserve"> </w:t>
      </w:r>
      <w:r>
        <w:rPr>
          <w:color w:val="231F20"/>
          <w:sz w:val="24"/>
        </w:rPr>
        <w:t>will</w:t>
      </w:r>
      <w:r>
        <w:rPr>
          <w:color w:val="231F20"/>
          <w:spacing w:val="-4"/>
          <w:sz w:val="24"/>
        </w:rPr>
        <w:t xml:space="preserve"> </w:t>
      </w:r>
      <w:r>
        <w:rPr>
          <w:color w:val="231F20"/>
          <w:sz w:val="24"/>
        </w:rPr>
        <w:t>be</w:t>
      </w:r>
      <w:r>
        <w:rPr>
          <w:color w:val="231F20"/>
          <w:spacing w:val="-5"/>
          <w:sz w:val="24"/>
        </w:rPr>
        <w:t xml:space="preserve"> </w:t>
      </w:r>
      <w:r>
        <w:rPr>
          <w:color w:val="231F20"/>
          <w:sz w:val="24"/>
        </w:rPr>
        <w:t>used</w:t>
      </w:r>
      <w:r>
        <w:rPr>
          <w:color w:val="231F20"/>
          <w:spacing w:val="-4"/>
          <w:sz w:val="24"/>
        </w:rPr>
        <w:t xml:space="preserve"> </w:t>
      </w:r>
      <w:r>
        <w:rPr>
          <w:color w:val="231F20"/>
          <w:sz w:val="24"/>
        </w:rPr>
        <w:t>instead</w:t>
      </w:r>
      <w:r>
        <w:rPr>
          <w:color w:val="231F20"/>
          <w:spacing w:val="-4"/>
          <w:sz w:val="24"/>
        </w:rPr>
        <w:t xml:space="preserve"> </w:t>
      </w:r>
      <w:r>
        <w:rPr>
          <w:color w:val="231F20"/>
          <w:sz w:val="24"/>
        </w:rPr>
        <w:t>of</w:t>
      </w:r>
      <w:r>
        <w:rPr>
          <w:color w:val="231F20"/>
          <w:spacing w:val="-4"/>
          <w:sz w:val="24"/>
        </w:rPr>
        <w:t xml:space="preserve"> </w:t>
      </w:r>
      <w:r>
        <w:rPr>
          <w:color w:val="231F20"/>
          <w:sz w:val="24"/>
        </w:rPr>
        <w:t>DD</w:t>
      </w:r>
      <w:r>
        <w:rPr>
          <w:color w:val="231F20"/>
          <w:spacing w:val="-2"/>
          <w:sz w:val="24"/>
        </w:rPr>
        <w:t xml:space="preserve"> </w:t>
      </w:r>
      <w:r>
        <w:rPr>
          <w:color w:val="231F20"/>
          <w:sz w:val="24"/>
        </w:rPr>
        <w:t>Form</w:t>
      </w:r>
      <w:r>
        <w:rPr>
          <w:color w:val="231F20"/>
          <w:spacing w:val="-4"/>
          <w:sz w:val="24"/>
        </w:rPr>
        <w:t xml:space="preserve"> </w:t>
      </w:r>
      <w:r>
        <w:rPr>
          <w:color w:val="231F20"/>
          <w:sz w:val="24"/>
        </w:rPr>
        <w:t>1685</w:t>
      </w:r>
      <w:r>
        <w:rPr>
          <w:color w:val="231F20"/>
          <w:spacing w:val="-4"/>
          <w:sz w:val="24"/>
        </w:rPr>
        <w:t xml:space="preserve"> </w:t>
      </w:r>
      <w:r>
        <w:rPr>
          <w:color w:val="231F20"/>
          <w:sz w:val="24"/>
        </w:rPr>
        <w:t>for</w:t>
      </w:r>
      <w:r>
        <w:rPr>
          <w:color w:val="231F20"/>
          <w:spacing w:val="-1"/>
          <w:sz w:val="24"/>
        </w:rPr>
        <w:t xml:space="preserve"> </w:t>
      </w:r>
      <w:r>
        <w:rPr>
          <w:color w:val="231F20"/>
          <w:sz w:val="24"/>
        </w:rPr>
        <w:t>LAU, LCU, or LDU transactions between Military</w:t>
      </w:r>
      <w:r>
        <w:rPr>
          <w:color w:val="231F20"/>
          <w:spacing w:val="-5"/>
          <w:sz w:val="24"/>
        </w:rPr>
        <w:t xml:space="preserve"> </w:t>
      </w:r>
      <w:r>
        <w:rPr>
          <w:color w:val="231F20"/>
          <w:sz w:val="24"/>
        </w:rPr>
        <w:t>Services.</w:t>
      </w:r>
    </w:p>
    <w:p w14:paraId="1A09024B" w14:textId="77777777" w:rsidR="00C27D8E" w:rsidRDefault="00B41186">
      <w:pPr>
        <w:pStyle w:val="ListParagraph"/>
        <w:numPr>
          <w:ilvl w:val="1"/>
          <w:numId w:val="20"/>
        </w:numPr>
        <w:tabs>
          <w:tab w:val="left" w:pos="1820"/>
        </w:tabs>
        <w:spacing w:before="202" w:line="276" w:lineRule="auto"/>
        <w:ind w:right="680" w:firstLine="1200"/>
        <w:rPr>
          <w:sz w:val="24"/>
        </w:rPr>
      </w:pPr>
      <w:r>
        <w:rPr>
          <w:color w:val="231F20"/>
          <w:sz w:val="24"/>
        </w:rPr>
        <w:t>LCU or LDU transactions on consumable items (PICA LOA 01 or 06) which do not change LOA</w:t>
      </w:r>
      <w:r>
        <w:rPr>
          <w:color w:val="231F20"/>
          <w:spacing w:val="-4"/>
          <w:sz w:val="24"/>
        </w:rPr>
        <w:t xml:space="preserve"> </w:t>
      </w:r>
      <w:r>
        <w:rPr>
          <w:color w:val="231F20"/>
          <w:sz w:val="24"/>
        </w:rPr>
        <w:t>or</w:t>
      </w:r>
      <w:r>
        <w:rPr>
          <w:color w:val="231F20"/>
          <w:spacing w:val="-3"/>
          <w:sz w:val="24"/>
        </w:rPr>
        <w:t xml:space="preserve"> </w:t>
      </w:r>
      <w:r>
        <w:rPr>
          <w:color w:val="231F20"/>
          <w:sz w:val="24"/>
        </w:rPr>
        <w:t>management</w:t>
      </w:r>
      <w:r>
        <w:rPr>
          <w:color w:val="231F20"/>
          <w:spacing w:val="-3"/>
          <w:sz w:val="24"/>
        </w:rPr>
        <w:t xml:space="preserve"> </w:t>
      </w:r>
      <w:r>
        <w:rPr>
          <w:color w:val="231F20"/>
          <w:sz w:val="24"/>
        </w:rPr>
        <w:t>between</w:t>
      </w:r>
      <w:r>
        <w:rPr>
          <w:color w:val="231F20"/>
          <w:spacing w:val="-3"/>
          <w:sz w:val="24"/>
        </w:rPr>
        <w:t xml:space="preserve"> </w:t>
      </w:r>
      <w:r>
        <w:rPr>
          <w:color w:val="231F20"/>
          <w:sz w:val="24"/>
        </w:rPr>
        <w:t>services</w:t>
      </w:r>
      <w:r>
        <w:rPr>
          <w:color w:val="231F20"/>
          <w:spacing w:val="-3"/>
          <w:sz w:val="24"/>
        </w:rPr>
        <w:t xml:space="preserve"> </w:t>
      </w:r>
      <w:r>
        <w:rPr>
          <w:color w:val="231F20"/>
          <w:sz w:val="24"/>
        </w:rPr>
        <w:t>may</w:t>
      </w:r>
      <w:r>
        <w:rPr>
          <w:color w:val="231F20"/>
          <w:spacing w:val="-7"/>
          <w:sz w:val="24"/>
        </w:rPr>
        <w:t xml:space="preserve"> </w:t>
      </w:r>
      <w:r>
        <w:rPr>
          <w:color w:val="231F20"/>
          <w:sz w:val="24"/>
        </w:rPr>
        <w:t>be</w:t>
      </w:r>
      <w:r>
        <w:rPr>
          <w:color w:val="231F20"/>
          <w:spacing w:val="-3"/>
          <w:sz w:val="24"/>
        </w:rPr>
        <w:t xml:space="preserve"> </w:t>
      </w:r>
      <w:r>
        <w:rPr>
          <w:color w:val="231F20"/>
          <w:sz w:val="24"/>
        </w:rPr>
        <w:t>coordinated</w:t>
      </w:r>
      <w:r>
        <w:rPr>
          <w:color w:val="231F20"/>
          <w:spacing w:val="-3"/>
          <w:sz w:val="24"/>
        </w:rPr>
        <w:t xml:space="preserve"> </w:t>
      </w:r>
      <w:r>
        <w:rPr>
          <w:color w:val="231F20"/>
          <w:sz w:val="24"/>
        </w:rPr>
        <w:t>between</w:t>
      </w:r>
      <w:r>
        <w:rPr>
          <w:color w:val="231F20"/>
          <w:spacing w:val="-2"/>
          <w:sz w:val="24"/>
        </w:rPr>
        <w:t xml:space="preserve"> </w:t>
      </w:r>
      <w:r>
        <w:rPr>
          <w:color w:val="231F20"/>
          <w:sz w:val="24"/>
        </w:rPr>
        <w:t>Military</w:t>
      </w:r>
      <w:r>
        <w:rPr>
          <w:color w:val="231F20"/>
          <w:spacing w:val="-7"/>
          <w:sz w:val="24"/>
        </w:rPr>
        <w:t xml:space="preserve"> </w:t>
      </w:r>
      <w:r>
        <w:rPr>
          <w:color w:val="231F20"/>
          <w:sz w:val="24"/>
        </w:rPr>
        <w:t>Services/DLA</w:t>
      </w:r>
      <w:r>
        <w:rPr>
          <w:color w:val="231F20"/>
          <w:spacing w:val="-3"/>
          <w:sz w:val="24"/>
        </w:rPr>
        <w:t xml:space="preserve"> </w:t>
      </w:r>
      <w:r>
        <w:rPr>
          <w:color w:val="231F20"/>
          <w:sz w:val="24"/>
        </w:rPr>
        <w:t>Supply</w:t>
      </w:r>
      <w:r>
        <w:rPr>
          <w:color w:val="231F20"/>
          <w:spacing w:val="-5"/>
          <w:sz w:val="24"/>
        </w:rPr>
        <w:t xml:space="preserve"> </w:t>
      </w:r>
      <w:r>
        <w:rPr>
          <w:color w:val="231F20"/>
          <w:sz w:val="24"/>
        </w:rPr>
        <w:t>Centers</w:t>
      </w:r>
      <w:r>
        <w:rPr>
          <w:color w:val="231F20"/>
          <w:spacing w:val="-25"/>
          <w:sz w:val="24"/>
        </w:rPr>
        <w:t xml:space="preserve"> </w:t>
      </w:r>
      <w:r>
        <w:rPr>
          <w:color w:val="231F20"/>
          <w:sz w:val="24"/>
        </w:rPr>
        <w:t>by electronic data transmission, DD Form 1685 or PICA/SICA Management Level Change and/or Reassignment Request,</w:t>
      </w:r>
      <w:r>
        <w:rPr>
          <w:color w:val="231F20"/>
          <w:spacing w:val="-2"/>
          <w:sz w:val="24"/>
        </w:rPr>
        <w:t xml:space="preserve"> </w:t>
      </w:r>
      <w:r>
        <w:rPr>
          <w:color w:val="231F20"/>
          <w:sz w:val="24"/>
        </w:rPr>
        <w:t>Worksheets</w:t>
      </w:r>
    </w:p>
    <w:p w14:paraId="66A9BF40" w14:textId="77777777" w:rsidR="00C27D8E" w:rsidRDefault="00B41186" w:rsidP="00770BFE">
      <w:pPr>
        <w:pStyle w:val="ListParagraph"/>
        <w:numPr>
          <w:ilvl w:val="3"/>
          <w:numId w:val="26"/>
        </w:numPr>
        <w:tabs>
          <w:tab w:val="left" w:pos="920"/>
        </w:tabs>
        <w:spacing w:before="200"/>
        <w:ind w:left="920" w:hanging="281"/>
        <w:rPr>
          <w:sz w:val="24"/>
        </w:rPr>
      </w:pPr>
      <w:r>
        <w:rPr>
          <w:color w:val="231F20"/>
          <w:sz w:val="24"/>
        </w:rPr>
        <w:t>Time</w:t>
      </w:r>
      <w:r>
        <w:rPr>
          <w:color w:val="231F20"/>
          <w:spacing w:val="-7"/>
          <w:sz w:val="24"/>
        </w:rPr>
        <w:t xml:space="preserve"> </w:t>
      </w:r>
      <w:r>
        <w:rPr>
          <w:color w:val="231F20"/>
          <w:sz w:val="24"/>
        </w:rPr>
        <w:t>Frames</w:t>
      </w:r>
    </w:p>
    <w:p w14:paraId="191AE972" w14:textId="77777777" w:rsidR="00C27D8E" w:rsidRDefault="00C27D8E">
      <w:pPr>
        <w:pStyle w:val="BodyText"/>
        <w:rPr>
          <w:sz w:val="26"/>
        </w:rPr>
      </w:pPr>
    </w:p>
    <w:p w14:paraId="387A832C" w14:textId="77777777" w:rsidR="00C27D8E" w:rsidRDefault="00C27D8E">
      <w:pPr>
        <w:pStyle w:val="BodyText"/>
        <w:rPr>
          <w:sz w:val="26"/>
        </w:rPr>
      </w:pPr>
    </w:p>
    <w:p w14:paraId="4F06F0C5" w14:textId="77777777" w:rsidR="00C27D8E" w:rsidRDefault="00C27D8E">
      <w:pPr>
        <w:pStyle w:val="BodyText"/>
        <w:rPr>
          <w:sz w:val="26"/>
        </w:rPr>
      </w:pPr>
    </w:p>
    <w:p w14:paraId="584FA1D6" w14:textId="77777777" w:rsidR="00C27D8E" w:rsidRDefault="00C27D8E">
      <w:pPr>
        <w:pStyle w:val="BodyText"/>
        <w:spacing w:before="9"/>
        <w:rPr>
          <w:sz w:val="32"/>
        </w:rPr>
      </w:pPr>
    </w:p>
    <w:p w14:paraId="02007AA5" w14:textId="77777777" w:rsidR="00C27D8E" w:rsidRDefault="00B41186">
      <w:pPr>
        <w:pStyle w:val="ListParagraph"/>
        <w:numPr>
          <w:ilvl w:val="0"/>
          <w:numId w:val="19"/>
        </w:numPr>
        <w:tabs>
          <w:tab w:val="left" w:pos="1273"/>
        </w:tabs>
        <w:spacing w:line="276" w:lineRule="auto"/>
        <w:ind w:right="1002" w:firstLine="600"/>
        <w:rPr>
          <w:sz w:val="24"/>
        </w:rPr>
      </w:pPr>
      <w:r>
        <w:rPr>
          <w:color w:val="231F20"/>
          <w:sz w:val="24"/>
        </w:rPr>
        <w:t>Response to proposals not involving NATO and other foreign countries shall be returned within established</w:t>
      </w:r>
      <w:r>
        <w:rPr>
          <w:color w:val="231F20"/>
          <w:spacing w:val="-5"/>
          <w:sz w:val="24"/>
        </w:rPr>
        <w:t xml:space="preserve"> </w:t>
      </w:r>
      <w:r>
        <w:rPr>
          <w:color w:val="231F20"/>
          <w:sz w:val="24"/>
        </w:rPr>
        <w:t>timeframes</w:t>
      </w:r>
      <w:r>
        <w:rPr>
          <w:color w:val="231F20"/>
          <w:spacing w:val="-2"/>
          <w:sz w:val="24"/>
        </w:rPr>
        <w:t xml:space="preserve"> </w:t>
      </w:r>
      <w:r>
        <w:rPr>
          <w:color w:val="231F20"/>
          <w:sz w:val="24"/>
        </w:rPr>
        <w:t>after</w:t>
      </w:r>
      <w:r>
        <w:rPr>
          <w:color w:val="231F20"/>
          <w:spacing w:val="-4"/>
          <w:sz w:val="24"/>
        </w:rPr>
        <w:t xml:space="preserve"> </w:t>
      </w:r>
      <w:r>
        <w:rPr>
          <w:color w:val="231F20"/>
          <w:sz w:val="24"/>
        </w:rPr>
        <w:t>date</w:t>
      </w:r>
      <w:r>
        <w:rPr>
          <w:color w:val="231F20"/>
          <w:spacing w:val="-4"/>
          <w:sz w:val="24"/>
        </w:rPr>
        <w:t xml:space="preserve"> </w:t>
      </w:r>
      <w:r>
        <w:rPr>
          <w:color w:val="231F20"/>
          <w:sz w:val="24"/>
        </w:rPr>
        <w:t>of</w:t>
      </w:r>
      <w:r>
        <w:rPr>
          <w:color w:val="231F20"/>
          <w:spacing w:val="-4"/>
          <w:sz w:val="24"/>
        </w:rPr>
        <w:t xml:space="preserve"> </w:t>
      </w:r>
      <w:r>
        <w:rPr>
          <w:color w:val="231F20"/>
          <w:sz w:val="24"/>
        </w:rPr>
        <w:t>initiation</w:t>
      </w:r>
      <w:r>
        <w:rPr>
          <w:color w:val="231F20"/>
          <w:spacing w:val="-3"/>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r>
        <w:rPr>
          <w:color w:val="231F20"/>
          <w:sz w:val="24"/>
        </w:rPr>
        <w:t>proposal</w:t>
      </w:r>
      <w:r>
        <w:rPr>
          <w:color w:val="231F20"/>
          <w:spacing w:val="-5"/>
          <w:sz w:val="24"/>
        </w:rPr>
        <w:t xml:space="preserve"> </w:t>
      </w:r>
      <w:r>
        <w:rPr>
          <w:color w:val="231F20"/>
          <w:sz w:val="24"/>
        </w:rPr>
        <w:t>by</w:t>
      </w:r>
      <w:r>
        <w:rPr>
          <w:color w:val="231F20"/>
          <w:spacing w:val="-8"/>
          <w:sz w:val="24"/>
        </w:rPr>
        <w:t xml:space="preserve"> </w:t>
      </w:r>
      <w:r>
        <w:rPr>
          <w:color w:val="231F20"/>
          <w:sz w:val="24"/>
        </w:rPr>
        <w:t>the</w:t>
      </w:r>
      <w:r>
        <w:rPr>
          <w:color w:val="231F20"/>
          <w:spacing w:val="-5"/>
          <w:sz w:val="24"/>
        </w:rPr>
        <w:t xml:space="preserve"> </w:t>
      </w:r>
      <w:r>
        <w:rPr>
          <w:color w:val="231F20"/>
          <w:sz w:val="24"/>
        </w:rPr>
        <w:t>collaborating</w:t>
      </w:r>
      <w:r>
        <w:rPr>
          <w:color w:val="231F20"/>
          <w:spacing w:val="-3"/>
          <w:sz w:val="24"/>
        </w:rPr>
        <w:t xml:space="preserve"> </w:t>
      </w:r>
      <w:r>
        <w:rPr>
          <w:color w:val="231F20"/>
          <w:sz w:val="24"/>
        </w:rPr>
        <w:t>activity,</w:t>
      </w:r>
      <w:r>
        <w:rPr>
          <w:color w:val="231F20"/>
          <w:spacing w:val="-2"/>
          <w:sz w:val="24"/>
        </w:rPr>
        <w:t xml:space="preserve"> </w:t>
      </w:r>
      <w:r>
        <w:rPr>
          <w:color w:val="231F20"/>
          <w:sz w:val="24"/>
        </w:rPr>
        <w:t>except</w:t>
      </w:r>
      <w:r>
        <w:rPr>
          <w:color w:val="231F20"/>
          <w:spacing w:val="-4"/>
          <w:sz w:val="24"/>
        </w:rPr>
        <w:t xml:space="preserve"> </w:t>
      </w:r>
      <w:r>
        <w:rPr>
          <w:color w:val="231F20"/>
          <w:sz w:val="24"/>
        </w:rPr>
        <w:t>under</w:t>
      </w:r>
      <w:r>
        <w:rPr>
          <w:color w:val="231F20"/>
          <w:spacing w:val="-5"/>
          <w:sz w:val="24"/>
        </w:rPr>
        <w:t xml:space="preserve"> </w:t>
      </w:r>
      <w:r>
        <w:rPr>
          <w:color w:val="231F20"/>
          <w:sz w:val="24"/>
        </w:rPr>
        <w:t>the conditions stated in paragraph</w:t>
      </w:r>
      <w:r>
        <w:rPr>
          <w:color w:val="231F20"/>
          <w:spacing w:val="-19"/>
          <w:sz w:val="24"/>
        </w:rPr>
        <w:t xml:space="preserve"> </w:t>
      </w:r>
      <w:r>
        <w:rPr>
          <w:color w:val="231F20"/>
          <w:sz w:val="24"/>
        </w:rPr>
        <w:t>2.2.12.I</w:t>
      </w:r>
    </w:p>
    <w:p w14:paraId="676DAEA2" w14:textId="77777777" w:rsidR="00C27D8E" w:rsidRDefault="00B41186">
      <w:pPr>
        <w:pStyle w:val="BodyText"/>
        <w:spacing w:before="200"/>
        <w:ind w:left="639"/>
      </w:pPr>
      <w:r>
        <w:rPr>
          <w:color w:val="231F20"/>
        </w:rPr>
        <w:t>Response Due Date:</w:t>
      </w:r>
    </w:p>
    <w:p w14:paraId="75D15A83" w14:textId="77777777" w:rsidR="00C27D8E" w:rsidRDefault="00C27D8E">
      <w:pPr>
        <w:pStyle w:val="BodyText"/>
        <w:spacing w:before="1"/>
        <w:rPr>
          <w:sz w:val="21"/>
        </w:rPr>
      </w:pPr>
    </w:p>
    <w:p w14:paraId="7B8A4660" w14:textId="77777777" w:rsidR="00C27D8E" w:rsidRDefault="00C27D8E"/>
    <w:p w14:paraId="02BADB92" w14:textId="77777777" w:rsidR="00856EB0" w:rsidRDefault="00856EB0"/>
    <w:p w14:paraId="55862BE8" w14:textId="77777777" w:rsidR="00856EB0" w:rsidRDefault="00856EB0"/>
    <w:p w14:paraId="174F4225" w14:textId="77777777" w:rsidR="00856EB0" w:rsidRPr="00856EB0" w:rsidRDefault="00856EB0" w:rsidP="00856EB0">
      <w:pPr>
        <w:ind w:left="380"/>
        <w:rPr>
          <w:sz w:val="24"/>
          <w:szCs w:val="24"/>
        </w:rPr>
        <w:sectPr w:rsidR="00856EB0" w:rsidRPr="00856EB0">
          <w:pgSz w:w="12240" w:h="15840"/>
          <w:pgMar w:top="1040" w:right="200" w:bottom="1380" w:left="340" w:header="0" w:footer="1197" w:gutter="0"/>
          <w:cols w:space="720"/>
        </w:sectPr>
      </w:pPr>
      <w:r w:rsidRPr="00856EB0">
        <w:rPr>
          <w:sz w:val="24"/>
          <w:szCs w:val="24"/>
        </w:rPr>
        <w:t>Response due dates IAW DoDM 4140.68, Enclosure 3</w:t>
      </w:r>
    </w:p>
    <w:p w14:paraId="56A94E45" w14:textId="77777777" w:rsidR="00C27D8E" w:rsidRDefault="00B41186">
      <w:pPr>
        <w:pStyle w:val="ListParagraph"/>
        <w:numPr>
          <w:ilvl w:val="0"/>
          <w:numId w:val="19"/>
        </w:numPr>
        <w:tabs>
          <w:tab w:val="left" w:pos="1261"/>
        </w:tabs>
        <w:spacing w:before="68" w:line="276" w:lineRule="auto"/>
        <w:ind w:right="791" w:firstLine="600"/>
        <w:rPr>
          <w:sz w:val="24"/>
        </w:rPr>
      </w:pPr>
      <w:r>
        <w:rPr>
          <w:color w:val="231F20"/>
          <w:sz w:val="24"/>
        </w:rPr>
        <w:lastRenderedPageBreak/>
        <w:t>Response to proposals, which require collaboration with NATO and other foreign countries, shall be returned within 90 days after collaboration through Logistics Information Services</w:t>
      </w:r>
      <w:r>
        <w:rPr>
          <w:color w:val="231F20"/>
          <w:spacing w:val="-16"/>
          <w:sz w:val="24"/>
        </w:rPr>
        <w:t xml:space="preserve"> </w:t>
      </w:r>
      <w:r>
        <w:rPr>
          <w:color w:val="231F20"/>
          <w:sz w:val="24"/>
        </w:rPr>
        <w:t>cataloging.</w:t>
      </w:r>
    </w:p>
    <w:p w14:paraId="382C9C30" w14:textId="77777777" w:rsidR="00C27D8E" w:rsidRDefault="00C27D8E">
      <w:pPr>
        <w:pStyle w:val="BodyText"/>
        <w:rPr>
          <w:sz w:val="26"/>
        </w:rPr>
      </w:pPr>
    </w:p>
    <w:p w14:paraId="22709F3A" w14:textId="77777777" w:rsidR="00C27D8E" w:rsidRDefault="00C27D8E">
      <w:pPr>
        <w:pStyle w:val="BodyText"/>
        <w:spacing w:before="8"/>
        <w:rPr>
          <w:sz w:val="36"/>
        </w:rPr>
      </w:pPr>
    </w:p>
    <w:p w14:paraId="559939FA" w14:textId="77777777" w:rsidR="00C27D8E" w:rsidRDefault="00B41186">
      <w:pPr>
        <w:pStyle w:val="ListParagraph"/>
        <w:numPr>
          <w:ilvl w:val="0"/>
          <w:numId w:val="19"/>
        </w:numPr>
        <w:tabs>
          <w:tab w:val="left" w:pos="1261"/>
        </w:tabs>
        <w:spacing w:line="276" w:lineRule="auto"/>
        <w:ind w:right="1261" w:firstLine="600"/>
        <w:rPr>
          <w:sz w:val="24"/>
        </w:rPr>
      </w:pPr>
      <w:r>
        <w:rPr>
          <w:color w:val="231F20"/>
          <w:sz w:val="24"/>
        </w:rPr>
        <w:t>Priority Indicator Code timeframes will be adhered to when only submitter actions are</w:t>
      </w:r>
      <w:r>
        <w:rPr>
          <w:color w:val="231F20"/>
          <w:spacing w:val="-47"/>
          <w:sz w:val="24"/>
        </w:rPr>
        <w:t xml:space="preserve"> </w:t>
      </w:r>
      <w:r>
        <w:rPr>
          <w:color w:val="231F20"/>
          <w:sz w:val="24"/>
        </w:rPr>
        <w:t>required. However, the submitter will not alter Priority Indicator Code of the</w:t>
      </w:r>
      <w:r>
        <w:rPr>
          <w:color w:val="231F20"/>
          <w:spacing w:val="-33"/>
          <w:sz w:val="24"/>
        </w:rPr>
        <w:t xml:space="preserve"> </w:t>
      </w:r>
      <w:r>
        <w:rPr>
          <w:color w:val="231F20"/>
          <w:sz w:val="24"/>
        </w:rPr>
        <w:t>originator.</w:t>
      </w:r>
    </w:p>
    <w:p w14:paraId="725217B7" w14:textId="77777777" w:rsidR="00C27D8E" w:rsidRDefault="00C27D8E">
      <w:pPr>
        <w:pStyle w:val="BodyText"/>
        <w:rPr>
          <w:sz w:val="26"/>
        </w:rPr>
      </w:pPr>
    </w:p>
    <w:p w14:paraId="5264B6E6" w14:textId="77777777" w:rsidR="00C27D8E" w:rsidRDefault="00C27D8E">
      <w:pPr>
        <w:pStyle w:val="BodyText"/>
        <w:spacing w:before="3"/>
        <w:rPr>
          <w:sz w:val="36"/>
        </w:rPr>
      </w:pPr>
    </w:p>
    <w:p w14:paraId="7CC97349" w14:textId="77777777" w:rsidR="00C27D8E" w:rsidRDefault="00B41186">
      <w:pPr>
        <w:pStyle w:val="ListParagraph"/>
        <w:numPr>
          <w:ilvl w:val="0"/>
          <w:numId w:val="19"/>
        </w:numPr>
        <w:tabs>
          <w:tab w:val="left" w:pos="1273"/>
        </w:tabs>
        <w:spacing w:line="276" w:lineRule="auto"/>
        <w:ind w:right="938" w:firstLine="600"/>
        <w:jc w:val="both"/>
        <w:rPr>
          <w:sz w:val="24"/>
        </w:rPr>
      </w:pPr>
      <w:r>
        <w:rPr>
          <w:color w:val="231F20"/>
          <w:sz w:val="24"/>
        </w:rPr>
        <w:t>If a reply is not received from a collaborator representing Services/Agencies within the established timeframe, no-interest will be assumed unless an extension is requested by a Service/Agency that they need more time. If the proposal is to add, change, or delete the MOE Rule, a reply is</w:t>
      </w:r>
      <w:r>
        <w:rPr>
          <w:color w:val="231F20"/>
          <w:spacing w:val="-43"/>
          <w:sz w:val="24"/>
        </w:rPr>
        <w:t xml:space="preserve"> </w:t>
      </w:r>
      <w:r>
        <w:rPr>
          <w:color w:val="231F20"/>
          <w:sz w:val="24"/>
        </w:rPr>
        <w:t>mandatory.</w:t>
      </w:r>
    </w:p>
    <w:p w14:paraId="5758C0A3" w14:textId="77777777" w:rsidR="00C27D8E" w:rsidRDefault="00B41186" w:rsidP="00770BFE">
      <w:pPr>
        <w:pStyle w:val="ListParagraph"/>
        <w:numPr>
          <w:ilvl w:val="3"/>
          <w:numId w:val="26"/>
        </w:numPr>
        <w:tabs>
          <w:tab w:val="left" w:pos="1000"/>
        </w:tabs>
        <w:spacing w:before="203"/>
        <w:ind w:left="999" w:hanging="361"/>
        <w:rPr>
          <w:sz w:val="24"/>
        </w:rPr>
      </w:pPr>
      <w:r>
        <w:rPr>
          <w:color w:val="231F20"/>
          <w:sz w:val="24"/>
        </w:rPr>
        <w:t>Follow-Ups/Suspense.</w:t>
      </w:r>
    </w:p>
    <w:p w14:paraId="02E316A5" w14:textId="77777777" w:rsidR="00C27D8E" w:rsidRDefault="00C27D8E">
      <w:pPr>
        <w:pStyle w:val="BodyText"/>
        <w:spacing w:before="1"/>
        <w:rPr>
          <w:sz w:val="21"/>
        </w:rPr>
      </w:pPr>
    </w:p>
    <w:p w14:paraId="5CE85ADB" w14:textId="77777777" w:rsidR="00C27D8E" w:rsidRDefault="00B41186">
      <w:pPr>
        <w:pStyle w:val="ListParagraph"/>
        <w:numPr>
          <w:ilvl w:val="0"/>
          <w:numId w:val="18"/>
        </w:numPr>
        <w:tabs>
          <w:tab w:val="left" w:pos="1273"/>
        </w:tabs>
        <w:rPr>
          <w:sz w:val="24"/>
        </w:rPr>
      </w:pPr>
      <w:r>
        <w:rPr>
          <w:color w:val="231F20"/>
          <w:sz w:val="24"/>
        </w:rPr>
        <w:t>Suspense will be based upon allowed collaboration</w:t>
      </w:r>
      <w:r>
        <w:rPr>
          <w:color w:val="231F20"/>
          <w:spacing w:val="-15"/>
          <w:sz w:val="24"/>
        </w:rPr>
        <w:t xml:space="preserve"> </w:t>
      </w:r>
      <w:r>
        <w:rPr>
          <w:color w:val="231F20"/>
          <w:sz w:val="24"/>
        </w:rPr>
        <w:t>times.</w:t>
      </w:r>
    </w:p>
    <w:p w14:paraId="58F27620" w14:textId="77777777" w:rsidR="00C27D8E" w:rsidRDefault="00C27D8E">
      <w:pPr>
        <w:pStyle w:val="BodyText"/>
        <w:spacing w:before="10"/>
        <w:rPr>
          <w:sz w:val="20"/>
        </w:rPr>
      </w:pPr>
    </w:p>
    <w:p w14:paraId="68AA900D" w14:textId="77777777" w:rsidR="00C27D8E" w:rsidRDefault="00B41186">
      <w:pPr>
        <w:pStyle w:val="ListParagraph"/>
        <w:numPr>
          <w:ilvl w:val="0"/>
          <w:numId w:val="18"/>
        </w:numPr>
        <w:tabs>
          <w:tab w:val="left" w:pos="1261"/>
        </w:tabs>
        <w:ind w:left="1260" w:hanging="281"/>
        <w:rPr>
          <w:sz w:val="24"/>
        </w:rPr>
      </w:pPr>
      <w:r>
        <w:rPr>
          <w:color w:val="231F20"/>
          <w:sz w:val="24"/>
        </w:rPr>
        <w:t>Follow-ups will not be made until the response due date has</w:t>
      </w:r>
      <w:r>
        <w:rPr>
          <w:color w:val="231F20"/>
          <w:spacing w:val="-19"/>
          <w:sz w:val="24"/>
        </w:rPr>
        <w:t xml:space="preserve"> </w:t>
      </w:r>
      <w:r>
        <w:rPr>
          <w:color w:val="231F20"/>
          <w:sz w:val="24"/>
        </w:rPr>
        <w:t>elapsed.</w:t>
      </w:r>
    </w:p>
    <w:p w14:paraId="7265282C" w14:textId="77777777" w:rsidR="00C27D8E" w:rsidRDefault="00C27D8E">
      <w:pPr>
        <w:pStyle w:val="BodyText"/>
        <w:spacing w:before="10"/>
        <w:rPr>
          <w:sz w:val="20"/>
        </w:rPr>
      </w:pPr>
    </w:p>
    <w:p w14:paraId="2DC31DF1" w14:textId="77777777" w:rsidR="00C27D8E" w:rsidRDefault="00B41186" w:rsidP="00770BFE">
      <w:pPr>
        <w:pStyle w:val="ListParagraph"/>
        <w:numPr>
          <w:ilvl w:val="3"/>
          <w:numId w:val="26"/>
        </w:numPr>
        <w:tabs>
          <w:tab w:val="left" w:pos="1014"/>
        </w:tabs>
        <w:ind w:left="1013" w:hanging="375"/>
        <w:rPr>
          <w:sz w:val="24"/>
        </w:rPr>
      </w:pPr>
      <w:r>
        <w:rPr>
          <w:color w:val="231F20"/>
          <w:sz w:val="24"/>
        </w:rPr>
        <w:t>Non-concurrence in Proposed</w:t>
      </w:r>
      <w:r>
        <w:rPr>
          <w:color w:val="231F20"/>
          <w:spacing w:val="-8"/>
          <w:sz w:val="24"/>
        </w:rPr>
        <w:t xml:space="preserve"> </w:t>
      </w:r>
      <w:r>
        <w:rPr>
          <w:color w:val="231F20"/>
          <w:sz w:val="24"/>
        </w:rPr>
        <w:t>Actions</w:t>
      </w:r>
    </w:p>
    <w:p w14:paraId="31606711" w14:textId="77777777" w:rsidR="00C27D8E" w:rsidRDefault="00C27D8E">
      <w:pPr>
        <w:pStyle w:val="BodyText"/>
        <w:spacing w:before="1"/>
        <w:rPr>
          <w:sz w:val="21"/>
        </w:rPr>
      </w:pPr>
    </w:p>
    <w:p w14:paraId="5A5EB9B6" w14:textId="77777777" w:rsidR="00C27D8E" w:rsidRDefault="00B41186" w:rsidP="00770BFE">
      <w:pPr>
        <w:pStyle w:val="ListParagraph"/>
        <w:numPr>
          <w:ilvl w:val="4"/>
          <w:numId w:val="26"/>
        </w:numPr>
        <w:tabs>
          <w:tab w:val="left" w:pos="1215"/>
        </w:tabs>
        <w:spacing w:line="276" w:lineRule="auto"/>
        <w:ind w:right="877" w:firstLine="600"/>
        <w:rPr>
          <w:sz w:val="24"/>
        </w:rPr>
      </w:pPr>
      <w:r>
        <w:rPr>
          <w:color w:val="231F20"/>
          <w:sz w:val="24"/>
        </w:rPr>
        <w:t>When an activity is unable to complete a proposed action because of another activities non- concurrence, the initiating activity will notify collaborating activities originally contacted that the action will not be accomplished and</w:t>
      </w:r>
      <w:r>
        <w:rPr>
          <w:color w:val="231F20"/>
          <w:spacing w:val="-1"/>
          <w:sz w:val="24"/>
        </w:rPr>
        <w:t xml:space="preserve"> </w:t>
      </w:r>
      <w:r>
        <w:rPr>
          <w:color w:val="231F20"/>
          <w:sz w:val="24"/>
        </w:rPr>
        <w:t>why.</w:t>
      </w:r>
    </w:p>
    <w:p w14:paraId="7F076057" w14:textId="77777777" w:rsidR="00C27D8E" w:rsidRDefault="00B41186" w:rsidP="00770BFE">
      <w:pPr>
        <w:pStyle w:val="ListParagraph"/>
        <w:numPr>
          <w:ilvl w:val="4"/>
          <w:numId w:val="26"/>
        </w:numPr>
        <w:tabs>
          <w:tab w:val="left" w:pos="1259"/>
        </w:tabs>
        <w:spacing w:before="200" w:line="276" w:lineRule="auto"/>
        <w:ind w:right="840" w:firstLine="600"/>
        <w:rPr>
          <w:sz w:val="24"/>
        </w:rPr>
      </w:pPr>
      <w:r>
        <w:rPr>
          <w:color w:val="231F20"/>
          <w:sz w:val="24"/>
        </w:rPr>
        <w:t>When an initiating activity is unable to reconcile differences with nonconcurring activities, the initiating activity may submit to Logistics Information Services, Hart-Dole-Inouye Federal Center, FLIS Sustainment, 74 Washington Ave. N. Battle Creek, MI 49037–3084, a copy of the collaboration letter/action, technical justification, and all replies for</w:t>
      </w:r>
      <w:r>
        <w:rPr>
          <w:color w:val="231F20"/>
          <w:spacing w:val="-9"/>
          <w:sz w:val="24"/>
        </w:rPr>
        <w:t xml:space="preserve"> </w:t>
      </w:r>
      <w:r>
        <w:rPr>
          <w:color w:val="231F20"/>
          <w:sz w:val="24"/>
        </w:rPr>
        <w:t>resolution.</w:t>
      </w:r>
    </w:p>
    <w:p w14:paraId="5907F904"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21E901C5" w14:textId="77777777" w:rsidR="00C27D8E" w:rsidRDefault="00B41186">
      <w:pPr>
        <w:pStyle w:val="Heading2"/>
        <w:spacing w:line="276" w:lineRule="auto"/>
        <w:ind w:left="4764" w:right="4905" w:firstLine="2"/>
        <w:jc w:val="center"/>
      </w:pPr>
      <w:r>
        <w:rPr>
          <w:color w:val="231F20"/>
        </w:rPr>
        <w:lastRenderedPageBreak/>
        <w:t>CHAPTER 2 APPENDIX 2-2-A</w:t>
      </w:r>
    </w:p>
    <w:p w14:paraId="02F5AAF4" w14:textId="77777777" w:rsidR="00C27D8E" w:rsidRDefault="00B41186">
      <w:pPr>
        <w:spacing w:before="1"/>
        <w:ind w:left="3795" w:right="3934"/>
        <w:jc w:val="center"/>
        <w:rPr>
          <w:b/>
          <w:sz w:val="26"/>
        </w:rPr>
      </w:pPr>
      <w:r>
        <w:rPr>
          <w:b/>
          <w:color w:val="231F20"/>
          <w:sz w:val="26"/>
        </w:rPr>
        <w:t>DD/WORKSHEETS FORMS FOR COLLABORATION</w:t>
      </w:r>
    </w:p>
    <w:p w14:paraId="25ABF197" w14:textId="77777777" w:rsidR="00C27D8E" w:rsidRDefault="00C27D8E">
      <w:pPr>
        <w:pStyle w:val="BodyText"/>
        <w:rPr>
          <w:b/>
          <w:sz w:val="20"/>
        </w:rPr>
      </w:pPr>
    </w:p>
    <w:p w14:paraId="505FE202" w14:textId="77777777" w:rsidR="00C27D8E" w:rsidRDefault="00C27D8E">
      <w:pPr>
        <w:pStyle w:val="BodyText"/>
        <w:rPr>
          <w:b/>
          <w:sz w:val="20"/>
        </w:rPr>
      </w:pPr>
    </w:p>
    <w:p w14:paraId="096E4165" w14:textId="77777777" w:rsidR="00C27D8E" w:rsidRDefault="00C27D8E">
      <w:pPr>
        <w:pStyle w:val="BodyText"/>
        <w:rPr>
          <w:b/>
          <w:sz w:val="20"/>
        </w:rPr>
      </w:pPr>
    </w:p>
    <w:p w14:paraId="65CF6AEC" w14:textId="77777777" w:rsidR="00C27D8E" w:rsidRDefault="00C27D8E">
      <w:pPr>
        <w:pStyle w:val="BodyText"/>
        <w:rPr>
          <w:b/>
          <w:sz w:val="20"/>
        </w:rPr>
      </w:pPr>
    </w:p>
    <w:p w14:paraId="6145D884" w14:textId="77777777" w:rsidR="00C27D8E" w:rsidRDefault="00C27D8E">
      <w:pPr>
        <w:pStyle w:val="BodyText"/>
        <w:rPr>
          <w:b/>
          <w:sz w:val="20"/>
        </w:rPr>
      </w:pPr>
    </w:p>
    <w:p w14:paraId="4F9038A9" w14:textId="77777777" w:rsidR="00C27D8E" w:rsidRDefault="00C27D8E">
      <w:pPr>
        <w:pStyle w:val="BodyText"/>
        <w:spacing w:before="6"/>
        <w:rPr>
          <w:b/>
          <w:sz w:val="12"/>
        </w:rPr>
      </w:pPr>
    </w:p>
    <w:tbl>
      <w:tblPr>
        <w:tblStyle w:val="TableGrid"/>
        <w:tblW w:w="0" w:type="auto"/>
        <w:jc w:val="center"/>
        <w:tblLayout w:type="fixed"/>
        <w:tblLook w:val="01E0" w:firstRow="1" w:lastRow="1" w:firstColumn="1" w:lastColumn="1" w:noHBand="0" w:noVBand="0"/>
      </w:tblPr>
      <w:tblGrid>
        <w:gridCol w:w="1075"/>
        <w:gridCol w:w="6566"/>
        <w:gridCol w:w="1986"/>
      </w:tblGrid>
      <w:tr w:rsidR="00C27D8E" w14:paraId="151313C0" w14:textId="77777777" w:rsidTr="00C400FE">
        <w:trPr>
          <w:trHeight w:val="570"/>
          <w:jc w:val="center"/>
        </w:trPr>
        <w:tc>
          <w:tcPr>
            <w:tcW w:w="1075" w:type="dxa"/>
            <w:vAlign w:val="center"/>
          </w:tcPr>
          <w:p w14:paraId="6ADA9D22" w14:textId="77777777" w:rsidR="00C27D8E" w:rsidRDefault="00C27D8E" w:rsidP="00C400FE">
            <w:pPr>
              <w:pStyle w:val="TableParagraph"/>
              <w:spacing w:before="10"/>
              <w:ind w:left="-113" w:right="-104"/>
              <w:jc w:val="center"/>
              <w:rPr>
                <w:b/>
                <w:sz w:val="23"/>
              </w:rPr>
            </w:pPr>
          </w:p>
          <w:p w14:paraId="5FCB1736" w14:textId="77777777" w:rsidR="00C27D8E" w:rsidRDefault="00B41186" w:rsidP="00C400FE">
            <w:pPr>
              <w:pStyle w:val="TableParagraph"/>
              <w:spacing w:before="0"/>
              <w:ind w:left="-113" w:right="-104"/>
              <w:jc w:val="center"/>
              <w:rPr>
                <w:b/>
              </w:rPr>
            </w:pPr>
            <w:r>
              <w:rPr>
                <w:b/>
                <w:color w:val="231F20"/>
              </w:rPr>
              <w:t>DIC*</w:t>
            </w:r>
          </w:p>
        </w:tc>
        <w:tc>
          <w:tcPr>
            <w:tcW w:w="6566" w:type="dxa"/>
            <w:vAlign w:val="center"/>
          </w:tcPr>
          <w:p w14:paraId="0D46682F" w14:textId="77777777" w:rsidR="00C27D8E" w:rsidRDefault="00C27D8E" w:rsidP="00C400FE">
            <w:pPr>
              <w:pStyle w:val="TableParagraph"/>
              <w:spacing w:before="10"/>
              <w:rPr>
                <w:b/>
                <w:sz w:val="23"/>
              </w:rPr>
            </w:pPr>
          </w:p>
          <w:p w14:paraId="61178653" w14:textId="77777777" w:rsidR="00C27D8E" w:rsidRDefault="00B41186" w:rsidP="00C400FE">
            <w:pPr>
              <w:pStyle w:val="TableParagraph"/>
              <w:spacing w:before="0"/>
              <w:ind w:left="147"/>
              <w:rPr>
                <w:b/>
              </w:rPr>
            </w:pPr>
            <w:r>
              <w:rPr>
                <w:b/>
                <w:color w:val="231F20"/>
              </w:rPr>
              <w:t>ACTION</w:t>
            </w:r>
          </w:p>
        </w:tc>
        <w:tc>
          <w:tcPr>
            <w:tcW w:w="1986" w:type="dxa"/>
            <w:vAlign w:val="center"/>
          </w:tcPr>
          <w:p w14:paraId="5E890148" w14:textId="77777777" w:rsidR="00C27D8E" w:rsidRDefault="00B41186" w:rsidP="00C400FE">
            <w:pPr>
              <w:pStyle w:val="TableParagraph"/>
              <w:spacing w:before="0" w:line="244" w:lineRule="exact"/>
              <w:ind w:left="-10"/>
              <w:jc w:val="center"/>
              <w:rPr>
                <w:b/>
              </w:rPr>
            </w:pPr>
            <w:r>
              <w:rPr>
                <w:b/>
                <w:color w:val="231F20"/>
              </w:rPr>
              <w:t>DD/DLA</w:t>
            </w:r>
          </w:p>
          <w:p w14:paraId="49030CE9" w14:textId="77777777" w:rsidR="00C27D8E" w:rsidRDefault="00B41186" w:rsidP="00C400FE">
            <w:pPr>
              <w:pStyle w:val="TableParagraph"/>
              <w:spacing w:before="37"/>
              <w:ind w:left="-10"/>
              <w:jc w:val="center"/>
              <w:rPr>
                <w:b/>
              </w:rPr>
            </w:pPr>
            <w:r>
              <w:rPr>
                <w:b/>
                <w:color w:val="231F20"/>
              </w:rPr>
              <w:t>FORMS**</w:t>
            </w:r>
          </w:p>
        </w:tc>
      </w:tr>
      <w:tr w:rsidR="00C27D8E" w14:paraId="0DB4B35B" w14:textId="77777777" w:rsidTr="00C400FE">
        <w:trPr>
          <w:trHeight w:val="419"/>
          <w:jc w:val="center"/>
        </w:trPr>
        <w:tc>
          <w:tcPr>
            <w:tcW w:w="1075" w:type="dxa"/>
            <w:vAlign w:val="center"/>
          </w:tcPr>
          <w:p w14:paraId="17E95CB5" w14:textId="77777777" w:rsidR="00C27D8E" w:rsidRDefault="00B41186" w:rsidP="00C400FE">
            <w:pPr>
              <w:pStyle w:val="TableParagraph"/>
              <w:spacing w:before="0" w:line="251" w:lineRule="exact"/>
              <w:ind w:left="-113" w:right="-104"/>
              <w:jc w:val="center"/>
            </w:pPr>
            <w:r>
              <w:rPr>
                <w:color w:val="231F20"/>
              </w:rPr>
              <w:t>LAC</w:t>
            </w:r>
          </w:p>
        </w:tc>
        <w:tc>
          <w:tcPr>
            <w:tcW w:w="6566" w:type="dxa"/>
            <w:vAlign w:val="center"/>
          </w:tcPr>
          <w:p w14:paraId="6E9648D1" w14:textId="77777777" w:rsidR="00C27D8E" w:rsidRDefault="00B41186" w:rsidP="00C400FE">
            <w:pPr>
              <w:pStyle w:val="TableParagraph"/>
              <w:spacing w:before="0" w:line="251" w:lineRule="exact"/>
              <w:ind w:left="148"/>
            </w:pPr>
            <w:r>
              <w:rPr>
                <w:color w:val="231F20"/>
              </w:rPr>
              <w:t>Add Characteristics Data</w:t>
            </w:r>
          </w:p>
        </w:tc>
        <w:tc>
          <w:tcPr>
            <w:tcW w:w="1986" w:type="dxa"/>
            <w:vAlign w:val="center"/>
          </w:tcPr>
          <w:p w14:paraId="16747B8E" w14:textId="77777777" w:rsidR="00C27D8E" w:rsidRDefault="00B41186" w:rsidP="00C400FE">
            <w:pPr>
              <w:pStyle w:val="TableParagraph"/>
              <w:spacing w:before="0" w:line="249" w:lineRule="exact"/>
              <w:ind w:left="-10"/>
              <w:jc w:val="center"/>
            </w:pPr>
            <w:r>
              <w:rPr>
                <w:color w:val="231F20"/>
              </w:rPr>
              <w:t>DD 1685</w:t>
            </w:r>
          </w:p>
        </w:tc>
      </w:tr>
      <w:tr w:rsidR="00C27D8E" w14:paraId="0127E785" w14:textId="77777777" w:rsidTr="00C400FE">
        <w:trPr>
          <w:trHeight w:val="586"/>
          <w:jc w:val="center"/>
        </w:trPr>
        <w:tc>
          <w:tcPr>
            <w:tcW w:w="1075" w:type="dxa"/>
            <w:vAlign w:val="center"/>
          </w:tcPr>
          <w:p w14:paraId="68516972" w14:textId="77777777" w:rsidR="00C27D8E" w:rsidRDefault="00B41186" w:rsidP="00C400FE">
            <w:pPr>
              <w:pStyle w:val="TableParagraph"/>
              <w:spacing w:before="162"/>
              <w:ind w:left="-113" w:right="-104"/>
              <w:jc w:val="center"/>
            </w:pPr>
            <w:r>
              <w:rPr>
                <w:color w:val="231F20"/>
              </w:rPr>
              <w:t>LAD</w:t>
            </w:r>
          </w:p>
        </w:tc>
        <w:tc>
          <w:tcPr>
            <w:tcW w:w="6566" w:type="dxa"/>
            <w:vAlign w:val="center"/>
          </w:tcPr>
          <w:p w14:paraId="16472DE2" w14:textId="77777777" w:rsidR="00C27D8E" w:rsidRDefault="00B41186" w:rsidP="00C400FE">
            <w:pPr>
              <w:pStyle w:val="TableParagraph"/>
              <w:spacing w:before="162"/>
              <w:ind w:left="146"/>
            </w:pPr>
            <w:r>
              <w:rPr>
                <w:color w:val="231F20"/>
              </w:rPr>
              <w:t>Add Data Element(s)</w:t>
            </w:r>
          </w:p>
        </w:tc>
        <w:tc>
          <w:tcPr>
            <w:tcW w:w="1986" w:type="dxa"/>
            <w:vAlign w:val="center"/>
          </w:tcPr>
          <w:p w14:paraId="43B7E70E" w14:textId="77777777" w:rsidR="00C27D8E" w:rsidRDefault="00B41186" w:rsidP="00C400FE">
            <w:pPr>
              <w:pStyle w:val="TableParagraph"/>
              <w:spacing w:before="159"/>
              <w:ind w:left="-10"/>
              <w:jc w:val="center"/>
            </w:pPr>
            <w:r>
              <w:rPr>
                <w:color w:val="231F20"/>
              </w:rPr>
              <w:t>DD 1685</w:t>
            </w:r>
          </w:p>
        </w:tc>
      </w:tr>
      <w:tr w:rsidR="00C27D8E" w14:paraId="5A74135F" w14:textId="77777777" w:rsidTr="00C400FE">
        <w:trPr>
          <w:trHeight w:val="590"/>
          <w:jc w:val="center"/>
        </w:trPr>
        <w:tc>
          <w:tcPr>
            <w:tcW w:w="1075" w:type="dxa"/>
            <w:vAlign w:val="center"/>
          </w:tcPr>
          <w:p w14:paraId="72E98E37" w14:textId="77777777" w:rsidR="00C27D8E" w:rsidRDefault="00B41186" w:rsidP="00C400FE">
            <w:pPr>
              <w:pStyle w:val="TableParagraph"/>
              <w:spacing w:before="165"/>
              <w:ind w:left="-113" w:right="-104"/>
              <w:jc w:val="center"/>
            </w:pPr>
            <w:r>
              <w:rPr>
                <w:color w:val="231F20"/>
              </w:rPr>
              <w:t>LAM</w:t>
            </w:r>
          </w:p>
        </w:tc>
        <w:tc>
          <w:tcPr>
            <w:tcW w:w="6566" w:type="dxa"/>
            <w:vAlign w:val="center"/>
          </w:tcPr>
          <w:p w14:paraId="0501B6F7" w14:textId="77777777" w:rsidR="00C27D8E" w:rsidRDefault="00B41186" w:rsidP="00C400FE">
            <w:pPr>
              <w:pStyle w:val="TableParagraph"/>
              <w:spacing w:before="165"/>
              <w:ind w:left="148"/>
            </w:pPr>
            <w:r>
              <w:rPr>
                <w:color w:val="231F20"/>
              </w:rPr>
              <w:t>Add Management Data</w:t>
            </w:r>
          </w:p>
        </w:tc>
        <w:tc>
          <w:tcPr>
            <w:tcW w:w="1986" w:type="dxa"/>
            <w:vAlign w:val="center"/>
          </w:tcPr>
          <w:p w14:paraId="2DD4DECC" w14:textId="77777777" w:rsidR="00C27D8E" w:rsidRDefault="00B41186" w:rsidP="00C400FE">
            <w:pPr>
              <w:pStyle w:val="TableParagraph"/>
              <w:spacing w:before="163"/>
              <w:ind w:left="-10"/>
              <w:jc w:val="center"/>
            </w:pPr>
            <w:r>
              <w:rPr>
                <w:color w:val="231F20"/>
              </w:rPr>
              <w:t>DD 1685</w:t>
            </w:r>
          </w:p>
        </w:tc>
      </w:tr>
      <w:tr w:rsidR="00C27D8E" w14:paraId="2A1FB719" w14:textId="77777777" w:rsidTr="00C400FE">
        <w:trPr>
          <w:trHeight w:val="590"/>
          <w:jc w:val="center"/>
        </w:trPr>
        <w:tc>
          <w:tcPr>
            <w:tcW w:w="1075" w:type="dxa"/>
            <w:vAlign w:val="center"/>
          </w:tcPr>
          <w:p w14:paraId="3218067E" w14:textId="77777777" w:rsidR="00C27D8E" w:rsidRDefault="00B41186" w:rsidP="00C400FE">
            <w:pPr>
              <w:pStyle w:val="TableParagraph"/>
              <w:spacing w:before="165"/>
              <w:ind w:left="-113" w:right="-104"/>
              <w:jc w:val="center"/>
            </w:pPr>
            <w:r>
              <w:rPr>
                <w:color w:val="231F20"/>
              </w:rPr>
              <w:t>LAR</w:t>
            </w:r>
          </w:p>
        </w:tc>
        <w:tc>
          <w:tcPr>
            <w:tcW w:w="6566" w:type="dxa"/>
            <w:vAlign w:val="center"/>
          </w:tcPr>
          <w:p w14:paraId="5EBDE796" w14:textId="77777777" w:rsidR="00C27D8E" w:rsidRDefault="00B41186" w:rsidP="00C400FE">
            <w:pPr>
              <w:pStyle w:val="TableParagraph"/>
              <w:spacing w:before="165"/>
              <w:ind w:left="145"/>
            </w:pPr>
            <w:r>
              <w:rPr>
                <w:color w:val="231F20"/>
              </w:rPr>
              <w:t>Add Reference Number and Related Codes</w:t>
            </w:r>
          </w:p>
        </w:tc>
        <w:tc>
          <w:tcPr>
            <w:tcW w:w="1986" w:type="dxa"/>
            <w:vAlign w:val="center"/>
          </w:tcPr>
          <w:p w14:paraId="366A6133" w14:textId="77777777" w:rsidR="00C27D8E" w:rsidRDefault="00B41186" w:rsidP="00C400FE">
            <w:pPr>
              <w:pStyle w:val="TableParagraph"/>
              <w:spacing w:before="163"/>
              <w:ind w:left="-10"/>
              <w:jc w:val="center"/>
            </w:pPr>
            <w:r>
              <w:rPr>
                <w:color w:val="231F20"/>
              </w:rPr>
              <w:t>DD 1685</w:t>
            </w:r>
          </w:p>
        </w:tc>
      </w:tr>
      <w:tr w:rsidR="00C27D8E" w14:paraId="398F2468" w14:textId="77777777" w:rsidTr="00C400FE">
        <w:trPr>
          <w:trHeight w:val="879"/>
          <w:jc w:val="center"/>
        </w:trPr>
        <w:tc>
          <w:tcPr>
            <w:tcW w:w="1075" w:type="dxa"/>
            <w:vAlign w:val="center"/>
          </w:tcPr>
          <w:p w14:paraId="1DBFFE32" w14:textId="77777777" w:rsidR="00C27D8E" w:rsidRDefault="00B41186" w:rsidP="00C400FE">
            <w:pPr>
              <w:pStyle w:val="TableParagraph"/>
              <w:spacing w:before="165"/>
              <w:ind w:left="-113" w:right="-104"/>
              <w:jc w:val="center"/>
            </w:pPr>
            <w:r>
              <w:rPr>
                <w:color w:val="231F20"/>
              </w:rPr>
              <w:t>LAU</w:t>
            </w:r>
          </w:p>
        </w:tc>
        <w:tc>
          <w:tcPr>
            <w:tcW w:w="6566" w:type="dxa"/>
            <w:vAlign w:val="center"/>
          </w:tcPr>
          <w:p w14:paraId="69877BE9" w14:textId="77777777" w:rsidR="00C27D8E" w:rsidRDefault="00B41186" w:rsidP="00C400FE">
            <w:pPr>
              <w:pStyle w:val="TableParagraph"/>
              <w:spacing w:before="165"/>
              <w:ind w:left="148"/>
            </w:pPr>
            <w:r>
              <w:rPr>
                <w:color w:val="231F20"/>
              </w:rPr>
              <w:t>Add MOE Rule Number and Related Data (Between Services)</w:t>
            </w:r>
          </w:p>
        </w:tc>
        <w:tc>
          <w:tcPr>
            <w:tcW w:w="1986" w:type="dxa"/>
            <w:vAlign w:val="center"/>
          </w:tcPr>
          <w:p w14:paraId="0DA978E2" w14:textId="77777777" w:rsidR="00C27D8E" w:rsidRDefault="00B41186" w:rsidP="00C400FE">
            <w:pPr>
              <w:pStyle w:val="TableParagraph"/>
              <w:spacing w:before="163" w:line="276" w:lineRule="auto"/>
              <w:ind w:left="-10" w:right="79"/>
              <w:jc w:val="center"/>
            </w:pPr>
            <w:r>
              <w:rPr>
                <w:color w:val="231F20"/>
              </w:rPr>
              <w:t>DD 1685 or NIMSR</w:t>
            </w:r>
          </w:p>
        </w:tc>
      </w:tr>
      <w:tr w:rsidR="00C27D8E" w14:paraId="4B15C011" w14:textId="77777777" w:rsidTr="00C400FE">
        <w:trPr>
          <w:trHeight w:val="591"/>
          <w:jc w:val="center"/>
        </w:trPr>
        <w:tc>
          <w:tcPr>
            <w:tcW w:w="1075" w:type="dxa"/>
            <w:vAlign w:val="center"/>
          </w:tcPr>
          <w:p w14:paraId="43748D5C" w14:textId="77777777" w:rsidR="00C27D8E" w:rsidRDefault="00B41186" w:rsidP="00C400FE">
            <w:pPr>
              <w:pStyle w:val="TableParagraph"/>
              <w:spacing w:before="166"/>
              <w:ind w:left="-113" w:right="-104"/>
              <w:jc w:val="center"/>
            </w:pPr>
            <w:r>
              <w:rPr>
                <w:color w:val="231F20"/>
              </w:rPr>
              <w:t>LBC</w:t>
            </w:r>
          </w:p>
        </w:tc>
        <w:tc>
          <w:tcPr>
            <w:tcW w:w="6566" w:type="dxa"/>
            <w:vAlign w:val="center"/>
          </w:tcPr>
          <w:p w14:paraId="695FEB9E" w14:textId="77777777" w:rsidR="00C27D8E" w:rsidRDefault="00B41186" w:rsidP="00C400FE">
            <w:pPr>
              <w:pStyle w:val="TableParagraph"/>
              <w:spacing w:before="166"/>
              <w:ind w:left="146"/>
            </w:pPr>
            <w:r>
              <w:rPr>
                <w:color w:val="231F20"/>
              </w:rPr>
              <w:t>Reinstate Partial Descriptive Method Item Identification (NIIN only)</w:t>
            </w:r>
          </w:p>
        </w:tc>
        <w:tc>
          <w:tcPr>
            <w:tcW w:w="1986" w:type="dxa"/>
            <w:vAlign w:val="center"/>
          </w:tcPr>
          <w:p w14:paraId="1FDF0D81" w14:textId="77777777" w:rsidR="00C27D8E" w:rsidRDefault="00B41186" w:rsidP="00C400FE">
            <w:pPr>
              <w:pStyle w:val="TableParagraph"/>
              <w:spacing w:before="164"/>
              <w:ind w:left="-10"/>
              <w:jc w:val="center"/>
            </w:pPr>
            <w:r>
              <w:rPr>
                <w:color w:val="231F20"/>
              </w:rPr>
              <w:t>DD 1685</w:t>
            </w:r>
          </w:p>
        </w:tc>
      </w:tr>
      <w:tr w:rsidR="00C27D8E" w14:paraId="3B92DA87" w14:textId="77777777" w:rsidTr="00C400FE">
        <w:trPr>
          <w:trHeight w:val="589"/>
          <w:jc w:val="center"/>
        </w:trPr>
        <w:tc>
          <w:tcPr>
            <w:tcW w:w="1075" w:type="dxa"/>
            <w:vAlign w:val="center"/>
          </w:tcPr>
          <w:p w14:paraId="1C761A7A" w14:textId="77777777" w:rsidR="00C27D8E" w:rsidRDefault="00B41186" w:rsidP="00C400FE">
            <w:pPr>
              <w:pStyle w:val="TableParagraph"/>
              <w:spacing w:before="163"/>
              <w:ind w:left="-113" w:right="-104"/>
              <w:jc w:val="center"/>
            </w:pPr>
            <w:r>
              <w:rPr>
                <w:color w:val="231F20"/>
              </w:rPr>
              <w:t>LBK</w:t>
            </w:r>
          </w:p>
        </w:tc>
        <w:tc>
          <w:tcPr>
            <w:tcW w:w="6566" w:type="dxa"/>
            <w:vAlign w:val="center"/>
          </w:tcPr>
          <w:p w14:paraId="79E28D0A" w14:textId="77777777" w:rsidR="00C27D8E" w:rsidRDefault="00B41186" w:rsidP="00C400FE">
            <w:pPr>
              <w:pStyle w:val="TableParagraph"/>
              <w:spacing w:before="163"/>
              <w:ind w:left="146"/>
            </w:pPr>
            <w:r>
              <w:rPr>
                <w:color w:val="231F20"/>
              </w:rPr>
              <w:t>Reinstate Reference Method II</w:t>
            </w:r>
          </w:p>
        </w:tc>
        <w:tc>
          <w:tcPr>
            <w:tcW w:w="1986" w:type="dxa"/>
            <w:vAlign w:val="center"/>
          </w:tcPr>
          <w:p w14:paraId="0349A6DB" w14:textId="77777777" w:rsidR="00C27D8E" w:rsidRDefault="00B41186" w:rsidP="00C400FE">
            <w:pPr>
              <w:pStyle w:val="TableParagraph"/>
              <w:spacing w:before="163"/>
              <w:ind w:left="-10"/>
              <w:jc w:val="center"/>
            </w:pPr>
            <w:r>
              <w:rPr>
                <w:color w:val="231F20"/>
              </w:rPr>
              <w:t>DD 1685</w:t>
            </w:r>
          </w:p>
        </w:tc>
      </w:tr>
      <w:tr w:rsidR="00C27D8E" w14:paraId="69005560" w14:textId="77777777" w:rsidTr="00C400FE">
        <w:trPr>
          <w:trHeight w:val="589"/>
          <w:jc w:val="center"/>
        </w:trPr>
        <w:tc>
          <w:tcPr>
            <w:tcW w:w="1075" w:type="dxa"/>
            <w:vAlign w:val="center"/>
          </w:tcPr>
          <w:p w14:paraId="0BD64504" w14:textId="77777777" w:rsidR="00C27D8E" w:rsidRDefault="00B41186" w:rsidP="00C400FE">
            <w:pPr>
              <w:pStyle w:val="TableParagraph"/>
              <w:spacing w:before="164"/>
              <w:ind w:left="-113" w:right="-104"/>
              <w:jc w:val="center"/>
            </w:pPr>
            <w:r>
              <w:rPr>
                <w:color w:val="231F20"/>
              </w:rPr>
              <w:t>LBR</w:t>
            </w:r>
          </w:p>
        </w:tc>
        <w:tc>
          <w:tcPr>
            <w:tcW w:w="6566" w:type="dxa"/>
            <w:vAlign w:val="center"/>
          </w:tcPr>
          <w:p w14:paraId="36225803" w14:textId="77777777" w:rsidR="00C27D8E" w:rsidRDefault="00B41186" w:rsidP="00C400FE">
            <w:pPr>
              <w:pStyle w:val="TableParagraph"/>
              <w:spacing w:before="164"/>
              <w:ind w:left="147"/>
            </w:pPr>
            <w:r>
              <w:rPr>
                <w:color w:val="231F20"/>
              </w:rPr>
              <w:t>Reinstate Full Descriptive Method II with Reference Number</w:t>
            </w:r>
          </w:p>
        </w:tc>
        <w:tc>
          <w:tcPr>
            <w:tcW w:w="1986" w:type="dxa"/>
            <w:vAlign w:val="center"/>
          </w:tcPr>
          <w:p w14:paraId="5E972F59" w14:textId="77777777" w:rsidR="00C27D8E" w:rsidRDefault="00B41186" w:rsidP="00C400FE">
            <w:pPr>
              <w:pStyle w:val="TableParagraph"/>
              <w:spacing w:before="164"/>
              <w:ind w:left="-10"/>
              <w:jc w:val="center"/>
            </w:pPr>
            <w:r>
              <w:rPr>
                <w:color w:val="231F20"/>
              </w:rPr>
              <w:t>DD 1685</w:t>
            </w:r>
          </w:p>
        </w:tc>
      </w:tr>
      <w:tr w:rsidR="00C27D8E" w14:paraId="5ABE4849" w14:textId="77777777" w:rsidTr="00C400FE">
        <w:trPr>
          <w:trHeight w:val="590"/>
          <w:jc w:val="center"/>
        </w:trPr>
        <w:tc>
          <w:tcPr>
            <w:tcW w:w="1075" w:type="dxa"/>
            <w:vAlign w:val="center"/>
          </w:tcPr>
          <w:p w14:paraId="4CD8413B" w14:textId="77777777" w:rsidR="00C27D8E" w:rsidRDefault="00B41186" w:rsidP="00C400FE">
            <w:pPr>
              <w:pStyle w:val="TableParagraph"/>
              <w:spacing w:before="165"/>
              <w:ind w:left="-113" w:right="-104"/>
              <w:jc w:val="center"/>
            </w:pPr>
            <w:r>
              <w:rPr>
                <w:color w:val="231F20"/>
              </w:rPr>
              <w:t>LBW</w:t>
            </w:r>
          </w:p>
        </w:tc>
        <w:tc>
          <w:tcPr>
            <w:tcW w:w="6566" w:type="dxa"/>
            <w:vAlign w:val="center"/>
          </w:tcPr>
          <w:p w14:paraId="1F4B49DB" w14:textId="77777777" w:rsidR="00C27D8E" w:rsidRDefault="00B41186" w:rsidP="00C400FE">
            <w:pPr>
              <w:pStyle w:val="TableParagraph"/>
              <w:spacing w:before="165"/>
              <w:ind w:left="147"/>
            </w:pPr>
            <w:r>
              <w:rPr>
                <w:color w:val="231F20"/>
              </w:rPr>
              <w:t>Reinstate Full Descriptive Method II without Reference Number</w:t>
            </w:r>
          </w:p>
        </w:tc>
        <w:tc>
          <w:tcPr>
            <w:tcW w:w="1986" w:type="dxa"/>
            <w:vAlign w:val="center"/>
          </w:tcPr>
          <w:p w14:paraId="265D0CBC" w14:textId="77777777" w:rsidR="00C27D8E" w:rsidRDefault="00B41186" w:rsidP="00C400FE">
            <w:pPr>
              <w:pStyle w:val="TableParagraph"/>
              <w:spacing w:before="163"/>
              <w:ind w:left="-10"/>
              <w:jc w:val="center"/>
            </w:pPr>
            <w:r>
              <w:rPr>
                <w:color w:val="231F20"/>
              </w:rPr>
              <w:t>DD 1685</w:t>
            </w:r>
          </w:p>
        </w:tc>
      </w:tr>
      <w:tr w:rsidR="00C27D8E" w14:paraId="7E5C440A" w14:textId="77777777" w:rsidTr="00C400FE">
        <w:trPr>
          <w:trHeight w:val="590"/>
          <w:jc w:val="center"/>
        </w:trPr>
        <w:tc>
          <w:tcPr>
            <w:tcW w:w="1075" w:type="dxa"/>
            <w:vAlign w:val="center"/>
          </w:tcPr>
          <w:p w14:paraId="50E7F701" w14:textId="77777777" w:rsidR="00C27D8E" w:rsidRDefault="00B41186" w:rsidP="00C400FE">
            <w:pPr>
              <w:pStyle w:val="TableParagraph"/>
              <w:spacing w:before="165"/>
              <w:ind w:left="-113" w:right="-104"/>
              <w:jc w:val="center"/>
            </w:pPr>
            <w:r>
              <w:rPr>
                <w:color w:val="231F20"/>
              </w:rPr>
              <w:t>LCC</w:t>
            </w:r>
          </w:p>
        </w:tc>
        <w:tc>
          <w:tcPr>
            <w:tcW w:w="6566" w:type="dxa"/>
            <w:vAlign w:val="center"/>
          </w:tcPr>
          <w:p w14:paraId="6DFBBD13" w14:textId="77777777" w:rsidR="00C27D8E" w:rsidRDefault="00B41186" w:rsidP="00C400FE">
            <w:pPr>
              <w:pStyle w:val="TableParagraph"/>
              <w:spacing w:before="165"/>
              <w:ind w:left="148"/>
            </w:pPr>
            <w:r>
              <w:rPr>
                <w:color w:val="231F20"/>
              </w:rPr>
              <w:t>Change Characteristics Data</w:t>
            </w:r>
          </w:p>
        </w:tc>
        <w:tc>
          <w:tcPr>
            <w:tcW w:w="1986" w:type="dxa"/>
            <w:vAlign w:val="center"/>
          </w:tcPr>
          <w:p w14:paraId="6D916854" w14:textId="77777777" w:rsidR="00C27D8E" w:rsidRDefault="00B41186" w:rsidP="00C400FE">
            <w:pPr>
              <w:pStyle w:val="TableParagraph"/>
              <w:spacing w:before="163"/>
              <w:ind w:left="-10"/>
              <w:jc w:val="center"/>
            </w:pPr>
            <w:r>
              <w:rPr>
                <w:color w:val="231F20"/>
              </w:rPr>
              <w:t>DD 1685</w:t>
            </w:r>
          </w:p>
        </w:tc>
      </w:tr>
      <w:tr w:rsidR="00C27D8E" w14:paraId="20C0E5A6" w14:textId="77777777" w:rsidTr="00C400FE">
        <w:trPr>
          <w:trHeight w:val="590"/>
          <w:jc w:val="center"/>
        </w:trPr>
        <w:tc>
          <w:tcPr>
            <w:tcW w:w="1075" w:type="dxa"/>
            <w:vAlign w:val="center"/>
          </w:tcPr>
          <w:p w14:paraId="34AB38A2" w14:textId="77777777" w:rsidR="00C27D8E" w:rsidRDefault="00B41186" w:rsidP="00C400FE">
            <w:pPr>
              <w:pStyle w:val="TableParagraph"/>
              <w:spacing w:before="165"/>
              <w:ind w:left="-113" w:right="-104"/>
              <w:jc w:val="center"/>
            </w:pPr>
            <w:r>
              <w:rPr>
                <w:color w:val="231F20"/>
              </w:rPr>
              <w:t>LCD</w:t>
            </w:r>
          </w:p>
        </w:tc>
        <w:tc>
          <w:tcPr>
            <w:tcW w:w="6566" w:type="dxa"/>
            <w:vAlign w:val="center"/>
          </w:tcPr>
          <w:p w14:paraId="27A86237" w14:textId="77777777" w:rsidR="00C27D8E" w:rsidRDefault="00B41186" w:rsidP="00C400FE">
            <w:pPr>
              <w:pStyle w:val="TableParagraph"/>
              <w:spacing w:before="165"/>
              <w:ind w:left="148"/>
            </w:pPr>
            <w:r>
              <w:rPr>
                <w:color w:val="231F20"/>
              </w:rPr>
              <w:t>Change Data Element(s)</w:t>
            </w:r>
          </w:p>
        </w:tc>
        <w:tc>
          <w:tcPr>
            <w:tcW w:w="1986" w:type="dxa"/>
            <w:vAlign w:val="center"/>
          </w:tcPr>
          <w:p w14:paraId="01CC96C6" w14:textId="77777777" w:rsidR="00C27D8E" w:rsidRDefault="00B41186" w:rsidP="00C400FE">
            <w:pPr>
              <w:pStyle w:val="TableParagraph"/>
              <w:spacing w:before="163"/>
              <w:ind w:left="-10"/>
              <w:jc w:val="center"/>
            </w:pPr>
            <w:r>
              <w:rPr>
                <w:color w:val="231F20"/>
              </w:rPr>
              <w:t>DD 1685</w:t>
            </w:r>
          </w:p>
        </w:tc>
      </w:tr>
      <w:tr w:rsidR="00C27D8E" w14:paraId="2F6B6FA1" w14:textId="77777777" w:rsidTr="00C400FE">
        <w:trPr>
          <w:trHeight w:val="590"/>
          <w:jc w:val="center"/>
        </w:trPr>
        <w:tc>
          <w:tcPr>
            <w:tcW w:w="1075" w:type="dxa"/>
            <w:vAlign w:val="center"/>
          </w:tcPr>
          <w:p w14:paraId="2336E23B" w14:textId="77777777" w:rsidR="00C27D8E" w:rsidRDefault="00B41186" w:rsidP="00C400FE">
            <w:pPr>
              <w:pStyle w:val="TableParagraph"/>
              <w:spacing w:before="165"/>
              <w:ind w:left="-113" w:right="-104"/>
              <w:jc w:val="center"/>
            </w:pPr>
            <w:r>
              <w:rPr>
                <w:color w:val="231F20"/>
              </w:rPr>
              <w:t>LCG</w:t>
            </w:r>
          </w:p>
        </w:tc>
        <w:tc>
          <w:tcPr>
            <w:tcW w:w="6566" w:type="dxa"/>
            <w:vAlign w:val="center"/>
          </w:tcPr>
          <w:p w14:paraId="0B91C282" w14:textId="77777777" w:rsidR="00C27D8E" w:rsidRDefault="00B41186" w:rsidP="00C400FE">
            <w:pPr>
              <w:pStyle w:val="TableParagraph"/>
              <w:spacing w:before="165"/>
              <w:ind w:left="146"/>
            </w:pPr>
            <w:r>
              <w:rPr>
                <w:color w:val="231F20"/>
              </w:rPr>
              <w:t>Change FSC, Item Name, Type of II, or RPDMRC</w:t>
            </w:r>
          </w:p>
        </w:tc>
        <w:tc>
          <w:tcPr>
            <w:tcW w:w="1986" w:type="dxa"/>
            <w:vAlign w:val="center"/>
          </w:tcPr>
          <w:p w14:paraId="71DFBD3B" w14:textId="77777777" w:rsidR="00C27D8E" w:rsidRDefault="00B41186" w:rsidP="00C400FE">
            <w:pPr>
              <w:pStyle w:val="TableParagraph"/>
              <w:spacing w:before="163"/>
              <w:ind w:left="-10"/>
              <w:jc w:val="center"/>
            </w:pPr>
            <w:r>
              <w:rPr>
                <w:color w:val="231F20"/>
              </w:rPr>
              <w:t>DD 1685</w:t>
            </w:r>
          </w:p>
        </w:tc>
      </w:tr>
      <w:tr w:rsidR="00C27D8E" w14:paraId="651AF002" w14:textId="77777777" w:rsidTr="00C400FE">
        <w:trPr>
          <w:trHeight w:val="587"/>
          <w:jc w:val="center"/>
        </w:trPr>
        <w:tc>
          <w:tcPr>
            <w:tcW w:w="1075" w:type="dxa"/>
            <w:vAlign w:val="center"/>
          </w:tcPr>
          <w:p w14:paraId="47A63C3E" w14:textId="77777777" w:rsidR="00C27D8E" w:rsidRDefault="00B41186" w:rsidP="00C400FE">
            <w:pPr>
              <w:pStyle w:val="TableParagraph"/>
              <w:spacing w:before="163"/>
              <w:ind w:left="-113" w:right="-104"/>
              <w:jc w:val="center"/>
            </w:pPr>
            <w:r>
              <w:rPr>
                <w:color w:val="231F20"/>
              </w:rPr>
              <w:t>LCI</w:t>
            </w:r>
          </w:p>
        </w:tc>
        <w:tc>
          <w:tcPr>
            <w:tcW w:w="6566" w:type="dxa"/>
            <w:vAlign w:val="center"/>
          </w:tcPr>
          <w:p w14:paraId="4F61FEAC" w14:textId="77777777" w:rsidR="00C27D8E" w:rsidRDefault="00B41186" w:rsidP="00C400FE">
            <w:pPr>
              <w:pStyle w:val="TableParagraph"/>
              <w:spacing w:before="163"/>
              <w:ind w:left="147"/>
            </w:pPr>
            <w:r>
              <w:rPr>
                <w:color w:val="231F20"/>
              </w:rPr>
              <w:t>NIIN/PSCN Status Code Change</w:t>
            </w:r>
          </w:p>
        </w:tc>
        <w:tc>
          <w:tcPr>
            <w:tcW w:w="1986" w:type="dxa"/>
            <w:vAlign w:val="center"/>
          </w:tcPr>
          <w:p w14:paraId="7D73F8C1" w14:textId="77777777" w:rsidR="00C27D8E" w:rsidRDefault="00B41186" w:rsidP="00C400FE">
            <w:pPr>
              <w:pStyle w:val="TableParagraph"/>
              <w:spacing w:before="163"/>
              <w:ind w:left="-10"/>
              <w:jc w:val="center"/>
            </w:pPr>
            <w:r>
              <w:rPr>
                <w:color w:val="231F20"/>
              </w:rPr>
              <w:t>DD 1685</w:t>
            </w:r>
          </w:p>
        </w:tc>
      </w:tr>
      <w:tr w:rsidR="00C27D8E" w14:paraId="507B6ED4" w14:textId="77777777" w:rsidTr="00C400FE">
        <w:trPr>
          <w:trHeight w:val="590"/>
          <w:jc w:val="center"/>
        </w:trPr>
        <w:tc>
          <w:tcPr>
            <w:tcW w:w="1075" w:type="dxa"/>
            <w:vAlign w:val="center"/>
          </w:tcPr>
          <w:p w14:paraId="55766C25" w14:textId="77777777" w:rsidR="00C27D8E" w:rsidRDefault="00B41186" w:rsidP="00C400FE">
            <w:pPr>
              <w:pStyle w:val="TableParagraph"/>
              <w:spacing w:before="165"/>
              <w:ind w:left="-113" w:right="-104"/>
              <w:jc w:val="center"/>
            </w:pPr>
            <w:r>
              <w:rPr>
                <w:color w:val="231F20"/>
              </w:rPr>
              <w:t>LCM</w:t>
            </w:r>
          </w:p>
        </w:tc>
        <w:tc>
          <w:tcPr>
            <w:tcW w:w="6566" w:type="dxa"/>
            <w:vAlign w:val="center"/>
          </w:tcPr>
          <w:p w14:paraId="3B1FA51A" w14:textId="77777777" w:rsidR="00C27D8E" w:rsidRDefault="00B41186" w:rsidP="00C400FE">
            <w:pPr>
              <w:pStyle w:val="TableParagraph"/>
              <w:spacing w:before="165"/>
              <w:ind w:left="148"/>
            </w:pPr>
            <w:r>
              <w:rPr>
                <w:color w:val="231F20"/>
              </w:rPr>
              <w:t>Change Management Data</w:t>
            </w:r>
          </w:p>
        </w:tc>
        <w:tc>
          <w:tcPr>
            <w:tcW w:w="1986" w:type="dxa"/>
            <w:vAlign w:val="center"/>
          </w:tcPr>
          <w:p w14:paraId="480DB23B" w14:textId="77777777" w:rsidR="00C27D8E" w:rsidRDefault="00B41186" w:rsidP="00C400FE">
            <w:pPr>
              <w:pStyle w:val="TableParagraph"/>
              <w:spacing w:before="163"/>
              <w:ind w:left="-10"/>
              <w:jc w:val="center"/>
            </w:pPr>
            <w:r>
              <w:rPr>
                <w:color w:val="231F20"/>
              </w:rPr>
              <w:t>DD 1685</w:t>
            </w:r>
          </w:p>
        </w:tc>
      </w:tr>
      <w:tr w:rsidR="00C27D8E" w14:paraId="547E903A" w14:textId="77777777" w:rsidTr="00C400FE">
        <w:trPr>
          <w:trHeight w:val="590"/>
          <w:jc w:val="center"/>
        </w:trPr>
        <w:tc>
          <w:tcPr>
            <w:tcW w:w="1075" w:type="dxa"/>
            <w:vAlign w:val="center"/>
          </w:tcPr>
          <w:p w14:paraId="2A579C59" w14:textId="77777777" w:rsidR="00C27D8E" w:rsidRDefault="00B41186" w:rsidP="00C400FE">
            <w:pPr>
              <w:pStyle w:val="TableParagraph"/>
              <w:spacing w:before="165"/>
              <w:ind w:left="-113" w:right="-104"/>
              <w:jc w:val="center"/>
            </w:pPr>
            <w:r>
              <w:rPr>
                <w:color w:val="231F20"/>
              </w:rPr>
              <w:t>LCR</w:t>
            </w:r>
          </w:p>
        </w:tc>
        <w:tc>
          <w:tcPr>
            <w:tcW w:w="6566" w:type="dxa"/>
            <w:vAlign w:val="center"/>
          </w:tcPr>
          <w:p w14:paraId="7E15DA4B" w14:textId="77777777" w:rsidR="00C27D8E" w:rsidRDefault="00B41186" w:rsidP="00C400FE">
            <w:pPr>
              <w:pStyle w:val="TableParagraph"/>
              <w:spacing w:before="165"/>
              <w:ind w:left="148"/>
            </w:pPr>
            <w:r>
              <w:rPr>
                <w:color w:val="231F20"/>
              </w:rPr>
              <w:t>Change Reference Number Related Codes</w:t>
            </w:r>
          </w:p>
        </w:tc>
        <w:tc>
          <w:tcPr>
            <w:tcW w:w="1986" w:type="dxa"/>
            <w:vAlign w:val="center"/>
          </w:tcPr>
          <w:p w14:paraId="276478E4" w14:textId="77777777" w:rsidR="00C27D8E" w:rsidRDefault="00B41186" w:rsidP="00C400FE">
            <w:pPr>
              <w:pStyle w:val="TableParagraph"/>
              <w:spacing w:before="163"/>
              <w:ind w:left="-10"/>
              <w:jc w:val="center"/>
            </w:pPr>
            <w:r>
              <w:rPr>
                <w:color w:val="231F20"/>
              </w:rPr>
              <w:t>DD 1685</w:t>
            </w:r>
          </w:p>
        </w:tc>
      </w:tr>
      <w:tr w:rsidR="00C27D8E" w14:paraId="068B30D9" w14:textId="77777777" w:rsidTr="00C400FE">
        <w:trPr>
          <w:trHeight w:val="706"/>
          <w:jc w:val="center"/>
        </w:trPr>
        <w:tc>
          <w:tcPr>
            <w:tcW w:w="1075" w:type="dxa"/>
            <w:vAlign w:val="center"/>
          </w:tcPr>
          <w:p w14:paraId="166FF344" w14:textId="77777777" w:rsidR="00C27D8E" w:rsidRDefault="00B41186" w:rsidP="00C400FE">
            <w:pPr>
              <w:pStyle w:val="TableParagraph"/>
              <w:spacing w:before="165"/>
              <w:ind w:left="-113" w:right="-104"/>
              <w:jc w:val="center"/>
            </w:pPr>
            <w:r>
              <w:rPr>
                <w:color w:val="231F20"/>
              </w:rPr>
              <w:t>LCU</w:t>
            </w:r>
          </w:p>
        </w:tc>
        <w:tc>
          <w:tcPr>
            <w:tcW w:w="6566" w:type="dxa"/>
            <w:vAlign w:val="center"/>
          </w:tcPr>
          <w:p w14:paraId="5FD42449" w14:textId="77777777" w:rsidR="00C27D8E" w:rsidRDefault="00B41186" w:rsidP="00C400FE">
            <w:pPr>
              <w:pStyle w:val="TableParagraph"/>
              <w:spacing w:before="165"/>
              <w:ind w:left="148"/>
            </w:pPr>
            <w:r>
              <w:rPr>
                <w:color w:val="231F20"/>
              </w:rPr>
              <w:t>Change MOE Rule Number and Related Data (Between Services)</w:t>
            </w:r>
          </w:p>
        </w:tc>
        <w:tc>
          <w:tcPr>
            <w:tcW w:w="1986" w:type="dxa"/>
            <w:vAlign w:val="center"/>
          </w:tcPr>
          <w:p w14:paraId="6880E147" w14:textId="77777777" w:rsidR="00C27D8E" w:rsidRDefault="00B41186" w:rsidP="00C400FE">
            <w:pPr>
              <w:pStyle w:val="TableParagraph"/>
              <w:spacing w:before="163"/>
              <w:ind w:left="-10"/>
              <w:jc w:val="center"/>
            </w:pPr>
            <w:r>
              <w:rPr>
                <w:color w:val="231F20"/>
              </w:rPr>
              <w:t>DD 1685 or</w:t>
            </w:r>
          </w:p>
          <w:p w14:paraId="334F5C0D" w14:textId="77777777" w:rsidR="00C27D8E" w:rsidRDefault="00B41186" w:rsidP="00C400FE">
            <w:pPr>
              <w:pStyle w:val="TableParagraph"/>
              <w:spacing w:before="37" w:line="233" w:lineRule="exact"/>
              <w:ind w:left="-10"/>
              <w:jc w:val="center"/>
            </w:pPr>
            <w:r>
              <w:rPr>
                <w:color w:val="231F20"/>
              </w:rPr>
              <w:t>Worksheet</w:t>
            </w:r>
          </w:p>
        </w:tc>
      </w:tr>
    </w:tbl>
    <w:p w14:paraId="24DDAB4F" w14:textId="77777777" w:rsidR="00C27D8E" w:rsidRDefault="00C27D8E">
      <w:pPr>
        <w:spacing w:line="233" w:lineRule="exact"/>
        <w:sectPr w:rsidR="00C27D8E">
          <w:footerReference w:type="default" r:id="rId11"/>
          <w:pgSz w:w="12240" w:h="15840"/>
          <w:pgMar w:top="1040" w:right="200" w:bottom="1380" w:left="340" w:header="0" w:footer="1197" w:gutter="0"/>
          <w:pgNumType w:start="1"/>
          <w:cols w:space="720"/>
        </w:sectPr>
      </w:pPr>
    </w:p>
    <w:tbl>
      <w:tblPr>
        <w:tblStyle w:val="TableGrid"/>
        <w:tblW w:w="0" w:type="auto"/>
        <w:jc w:val="center"/>
        <w:tblLayout w:type="fixed"/>
        <w:tblLook w:val="01E0" w:firstRow="1" w:lastRow="1" w:firstColumn="1" w:lastColumn="1" w:noHBand="0" w:noVBand="0"/>
      </w:tblPr>
      <w:tblGrid>
        <w:gridCol w:w="837"/>
        <w:gridCol w:w="5840"/>
        <w:gridCol w:w="2949"/>
      </w:tblGrid>
      <w:tr w:rsidR="00C27D8E" w14:paraId="500261CF" w14:textId="77777777" w:rsidTr="00C400FE">
        <w:trPr>
          <w:trHeight w:val="568"/>
          <w:jc w:val="center"/>
        </w:trPr>
        <w:tc>
          <w:tcPr>
            <w:tcW w:w="837" w:type="dxa"/>
            <w:vAlign w:val="center"/>
          </w:tcPr>
          <w:p w14:paraId="6701AB32" w14:textId="77777777" w:rsidR="00C27D8E" w:rsidRDefault="00C27D8E" w:rsidP="00C400FE">
            <w:pPr>
              <w:pStyle w:val="TableParagraph"/>
              <w:spacing w:before="5"/>
              <w:jc w:val="center"/>
              <w:rPr>
                <w:b/>
                <w:sz w:val="23"/>
              </w:rPr>
            </w:pPr>
          </w:p>
          <w:p w14:paraId="46119187" w14:textId="77777777" w:rsidR="00C27D8E" w:rsidRDefault="00B41186" w:rsidP="00C400FE">
            <w:pPr>
              <w:pStyle w:val="TableParagraph"/>
              <w:spacing w:before="0"/>
              <w:ind w:left="-113" w:right="18"/>
              <w:jc w:val="center"/>
              <w:rPr>
                <w:b/>
              </w:rPr>
            </w:pPr>
            <w:r>
              <w:rPr>
                <w:b/>
                <w:color w:val="231F20"/>
              </w:rPr>
              <w:t>DIC*</w:t>
            </w:r>
          </w:p>
        </w:tc>
        <w:tc>
          <w:tcPr>
            <w:tcW w:w="5840" w:type="dxa"/>
            <w:vAlign w:val="center"/>
          </w:tcPr>
          <w:p w14:paraId="2B08C541" w14:textId="77777777" w:rsidR="00C27D8E" w:rsidRDefault="00C27D8E" w:rsidP="00C400FE">
            <w:pPr>
              <w:pStyle w:val="TableParagraph"/>
              <w:spacing w:before="5"/>
              <w:rPr>
                <w:b/>
                <w:sz w:val="23"/>
              </w:rPr>
            </w:pPr>
          </w:p>
          <w:p w14:paraId="0A8426F5" w14:textId="77777777" w:rsidR="00C27D8E" w:rsidRDefault="00B41186" w:rsidP="00C400FE">
            <w:pPr>
              <w:pStyle w:val="TableParagraph"/>
              <w:spacing w:before="0"/>
              <w:ind w:left="146"/>
              <w:rPr>
                <w:b/>
              </w:rPr>
            </w:pPr>
            <w:r>
              <w:rPr>
                <w:b/>
                <w:color w:val="231F20"/>
              </w:rPr>
              <w:t>ACTION</w:t>
            </w:r>
          </w:p>
        </w:tc>
        <w:tc>
          <w:tcPr>
            <w:tcW w:w="2949" w:type="dxa"/>
            <w:vAlign w:val="center"/>
          </w:tcPr>
          <w:p w14:paraId="0AD73E67" w14:textId="77777777" w:rsidR="00C27D8E" w:rsidRDefault="00B41186" w:rsidP="00C400FE">
            <w:pPr>
              <w:pStyle w:val="TableParagraph"/>
              <w:spacing w:before="0" w:line="244" w:lineRule="exact"/>
              <w:jc w:val="center"/>
              <w:rPr>
                <w:b/>
              </w:rPr>
            </w:pPr>
            <w:r>
              <w:rPr>
                <w:b/>
                <w:color w:val="231F20"/>
              </w:rPr>
              <w:t>DD/DLA</w:t>
            </w:r>
          </w:p>
          <w:p w14:paraId="7E81AE23" w14:textId="77777777" w:rsidR="00C27D8E" w:rsidRDefault="00B41186" w:rsidP="00C400FE">
            <w:pPr>
              <w:pStyle w:val="TableParagraph"/>
              <w:spacing w:before="37"/>
              <w:jc w:val="center"/>
              <w:rPr>
                <w:b/>
              </w:rPr>
            </w:pPr>
            <w:r>
              <w:rPr>
                <w:b/>
                <w:color w:val="231F20"/>
              </w:rPr>
              <w:t>FORMS**</w:t>
            </w:r>
          </w:p>
        </w:tc>
      </w:tr>
      <w:tr w:rsidR="00C27D8E" w14:paraId="03675A80" w14:textId="77777777" w:rsidTr="00C400FE">
        <w:trPr>
          <w:trHeight w:val="20"/>
          <w:jc w:val="center"/>
        </w:trPr>
        <w:tc>
          <w:tcPr>
            <w:tcW w:w="837" w:type="dxa"/>
            <w:vAlign w:val="center"/>
          </w:tcPr>
          <w:p w14:paraId="72455E44" w14:textId="77777777" w:rsidR="00C27D8E" w:rsidRDefault="00B41186" w:rsidP="00C400FE">
            <w:pPr>
              <w:pStyle w:val="TableParagraph"/>
              <w:spacing w:before="0"/>
              <w:ind w:right="174"/>
              <w:jc w:val="center"/>
            </w:pPr>
            <w:r>
              <w:rPr>
                <w:color w:val="231F20"/>
                <w:w w:val="95"/>
              </w:rPr>
              <w:t>LDC</w:t>
            </w:r>
          </w:p>
        </w:tc>
        <w:tc>
          <w:tcPr>
            <w:tcW w:w="5840" w:type="dxa"/>
            <w:vAlign w:val="center"/>
          </w:tcPr>
          <w:p w14:paraId="7009C888" w14:textId="77777777" w:rsidR="00C27D8E" w:rsidRDefault="00B41186" w:rsidP="00C400FE">
            <w:pPr>
              <w:pStyle w:val="TableParagraph"/>
              <w:spacing w:before="0"/>
              <w:ind w:left="144"/>
            </w:pPr>
            <w:r>
              <w:rPr>
                <w:color w:val="231F20"/>
              </w:rPr>
              <w:t>Delete Characteristics Data</w:t>
            </w:r>
          </w:p>
        </w:tc>
        <w:tc>
          <w:tcPr>
            <w:tcW w:w="2949" w:type="dxa"/>
            <w:vAlign w:val="center"/>
          </w:tcPr>
          <w:p w14:paraId="51C165B3" w14:textId="77777777" w:rsidR="00C27D8E" w:rsidRDefault="00B41186" w:rsidP="00C400FE">
            <w:pPr>
              <w:pStyle w:val="TableParagraph"/>
              <w:spacing w:before="0"/>
              <w:ind w:right="79"/>
              <w:jc w:val="center"/>
            </w:pPr>
            <w:r>
              <w:rPr>
                <w:color w:val="231F20"/>
              </w:rPr>
              <w:t>DD 1685</w:t>
            </w:r>
          </w:p>
        </w:tc>
      </w:tr>
      <w:tr w:rsidR="00C27D8E" w14:paraId="4EF66756" w14:textId="77777777" w:rsidTr="00C400FE">
        <w:trPr>
          <w:trHeight w:val="20"/>
          <w:jc w:val="center"/>
        </w:trPr>
        <w:tc>
          <w:tcPr>
            <w:tcW w:w="837" w:type="dxa"/>
            <w:vAlign w:val="center"/>
          </w:tcPr>
          <w:p w14:paraId="2F078524" w14:textId="77777777" w:rsidR="00C27D8E" w:rsidRDefault="00B41186" w:rsidP="00C400FE">
            <w:pPr>
              <w:pStyle w:val="TableParagraph"/>
              <w:spacing w:before="162"/>
              <w:ind w:right="167"/>
              <w:jc w:val="center"/>
            </w:pPr>
            <w:r>
              <w:rPr>
                <w:color w:val="231F20"/>
                <w:w w:val="95"/>
              </w:rPr>
              <w:t>LDD</w:t>
            </w:r>
          </w:p>
        </w:tc>
        <w:tc>
          <w:tcPr>
            <w:tcW w:w="5840" w:type="dxa"/>
            <w:vAlign w:val="center"/>
          </w:tcPr>
          <w:p w14:paraId="4E8B8919" w14:textId="77777777" w:rsidR="00C27D8E" w:rsidRDefault="00B41186" w:rsidP="00C400FE">
            <w:pPr>
              <w:pStyle w:val="TableParagraph"/>
              <w:spacing w:before="162"/>
              <w:ind w:left="144"/>
            </w:pPr>
            <w:r>
              <w:rPr>
                <w:color w:val="231F20"/>
              </w:rPr>
              <w:t>Delete Data Element(s)</w:t>
            </w:r>
          </w:p>
        </w:tc>
        <w:tc>
          <w:tcPr>
            <w:tcW w:w="2949" w:type="dxa"/>
            <w:vAlign w:val="center"/>
          </w:tcPr>
          <w:p w14:paraId="5A1767CF" w14:textId="77777777" w:rsidR="00C27D8E" w:rsidRDefault="00B41186" w:rsidP="00C400FE">
            <w:pPr>
              <w:pStyle w:val="TableParagraph"/>
              <w:spacing w:before="159"/>
              <w:ind w:right="79"/>
              <w:jc w:val="center"/>
            </w:pPr>
            <w:r>
              <w:rPr>
                <w:color w:val="231F20"/>
              </w:rPr>
              <w:t>DD 1685</w:t>
            </w:r>
          </w:p>
        </w:tc>
      </w:tr>
      <w:tr w:rsidR="00C27D8E" w14:paraId="0519B825" w14:textId="77777777" w:rsidTr="00C400FE">
        <w:trPr>
          <w:trHeight w:val="20"/>
          <w:jc w:val="center"/>
        </w:trPr>
        <w:tc>
          <w:tcPr>
            <w:tcW w:w="837" w:type="dxa"/>
            <w:vAlign w:val="center"/>
          </w:tcPr>
          <w:p w14:paraId="5DE720BD" w14:textId="77777777" w:rsidR="00C27D8E" w:rsidRDefault="00B41186" w:rsidP="00C400FE">
            <w:pPr>
              <w:pStyle w:val="TableParagraph"/>
              <w:spacing w:before="165"/>
              <w:ind w:right="149"/>
              <w:jc w:val="center"/>
            </w:pPr>
            <w:r>
              <w:rPr>
                <w:color w:val="231F20"/>
                <w:w w:val="95"/>
              </w:rPr>
              <w:t>LDM</w:t>
            </w:r>
          </w:p>
        </w:tc>
        <w:tc>
          <w:tcPr>
            <w:tcW w:w="5840" w:type="dxa"/>
            <w:vAlign w:val="center"/>
          </w:tcPr>
          <w:p w14:paraId="06DFCBFA" w14:textId="77777777" w:rsidR="00C27D8E" w:rsidRDefault="00B41186" w:rsidP="00C400FE">
            <w:pPr>
              <w:pStyle w:val="TableParagraph"/>
              <w:spacing w:before="165"/>
              <w:ind w:left="147"/>
            </w:pPr>
            <w:r>
              <w:rPr>
                <w:color w:val="231F20"/>
              </w:rPr>
              <w:t>Delete Management Data</w:t>
            </w:r>
          </w:p>
        </w:tc>
        <w:tc>
          <w:tcPr>
            <w:tcW w:w="2949" w:type="dxa"/>
            <w:vAlign w:val="center"/>
          </w:tcPr>
          <w:p w14:paraId="52A0FD14" w14:textId="77777777" w:rsidR="00C27D8E" w:rsidRDefault="00B41186" w:rsidP="00C400FE">
            <w:pPr>
              <w:pStyle w:val="TableParagraph"/>
              <w:spacing w:before="163"/>
              <w:ind w:right="79"/>
              <w:jc w:val="center"/>
            </w:pPr>
            <w:r>
              <w:rPr>
                <w:color w:val="231F20"/>
              </w:rPr>
              <w:t>DD 1685</w:t>
            </w:r>
          </w:p>
        </w:tc>
      </w:tr>
      <w:tr w:rsidR="00C27D8E" w14:paraId="0EC4BFAB" w14:textId="77777777" w:rsidTr="00C400FE">
        <w:trPr>
          <w:trHeight w:val="20"/>
          <w:jc w:val="center"/>
        </w:trPr>
        <w:tc>
          <w:tcPr>
            <w:tcW w:w="837" w:type="dxa"/>
            <w:vAlign w:val="center"/>
          </w:tcPr>
          <w:p w14:paraId="46BA08AE" w14:textId="77777777" w:rsidR="00C27D8E" w:rsidRDefault="00B41186" w:rsidP="00C400FE">
            <w:pPr>
              <w:pStyle w:val="TableParagraph"/>
              <w:spacing w:before="165"/>
              <w:ind w:right="173"/>
              <w:jc w:val="center"/>
            </w:pPr>
            <w:r>
              <w:rPr>
                <w:color w:val="231F20"/>
              </w:rPr>
              <w:t>LDR</w:t>
            </w:r>
          </w:p>
        </w:tc>
        <w:tc>
          <w:tcPr>
            <w:tcW w:w="5840" w:type="dxa"/>
            <w:vAlign w:val="center"/>
          </w:tcPr>
          <w:p w14:paraId="69EBDF9D" w14:textId="77777777" w:rsidR="00C27D8E" w:rsidRDefault="00B41186" w:rsidP="00C400FE">
            <w:pPr>
              <w:pStyle w:val="TableParagraph"/>
              <w:spacing w:before="165"/>
              <w:ind w:left="145"/>
            </w:pPr>
            <w:r>
              <w:rPr>
                <w:color w:val="231F20"/>
              </w:rPr>
              <w:t>Delete Reference Number(s)</w:t>
            </w:r>
          </w:p>
        </w:tc>
        <w:tc>
          <w:tcPr>
            <w:tcW w:w="2949" w:type="dxa"/>
            <w:vAlign w:val="center"/>
          </w:tcPr>
          <w:p w14:paraId="18EE732A" w14:textId="77777777" w:rsidR="00C27D8E" w:rsidRDefault="00B41186" w:rsidP="00C400FE">
            <w:pPr>
              <w:pStyle w:val="TableParagraph"/>
              <w:spacing w:before="163"/>
              <w:ind w:right="79"/>
              <w:jc w:val="center"/>
            </w:pPr>
            <w:r>
              <w:rPr>
                <w:color w:val="231F20"/>
              </w:rPr>
              <w:t>DD 1685</w:t>
            </w:r>
          </w:p>
        </w:tc>
      </w:tr>
      <w:tr w:rsidR="00C27D8E" w14:paraId="4429FFA2" w14:textId="77777777" w:rsidTr="00C400FE">
        <w:trPr>
          <w:trHeight w:val="20"/>
          <w:jc w:val="center"/>
        </w:trPr>
        <w:tc>
          <w:tcPr>
            <w:tcW w:w="837" w:type="dxa"/>
            <w:vAlign w:val="center"/>
          </w:tcPr>
          <w:p w14:paraId="2CF9B972" w14:textId="77777777" w:rsidR="00C27D8E" w:rsidRDefault="00B41186" w:rsidP="00C400FE">
            <w:pPr>
              <w:pStyle w:val="TableParagraph"/>
              <w:spacing w:before="165"/>
              <w:ind w:right="170"/>
              <w:jc w:val="center"/>
            </w:pPr>
            <w:r>
              <w:rPr>
                <w:color w:val="231F20"/>
                <w:w w:val="95"/>
              </w:rPr>
              <w:t>LDU</w:t>
            </w:r>
          </w:p>
        </w:tc>
        <w:tc>
          <w:tcPr>
            <w:tcW w:w="5840" w:type="dxa"/>
            <w:vAlign w:val="center"/>
          </w:tcPr>
          <w:p w14:paraId="034C1858" w14:textId="77777777" w:rsidR="00C27D8E" w:rsidRDefault="00B41186" w:rsidP="00C400FE">
            <w:pPr>
              <w:pStyle w:val="TableParagraph"/>
              <w:spacing w:before="165"/>
              <w:ind w:left="147"/>
            </w:pPr>
            <w:r>
              <w:rPr>
                <w:color w:val="231F20"/>
              </w:rPr>
              <w:t>Delete MOE Rule Number (Between Services)</w:t>
            </w:r>
          </w:p>
        </w:tc>
        <w:tc>
          <w:tcPr>
            <w:tcW w:w="2949" w:type="dxa"/>
            <w:vAlign w:val="center"/>
          </w:tcPr>
          <w:p w14:paraId="194E97DA" w14:textId="77777777" w:rsidR="00C27D8E" w:rsidRDefault="00B41186" w:rsidP="00C400FE">
            <w:pPr>
              <w:pStyle w:val="TableParagraph"/>
              <w:spacing w:before="163"/>
              <w:jc w:val="center"/>
            </w:pPr>
            <w:r>
              <w:rPr>
                <w:color w:val="231F20"/>
              </w:rPr>
              <w:t>DD 1685 or</w:t>
            </w:r>
          </w:p>
          <w:p w14:paraId="77243C4B" w14:textId="77777777" w:rsidR="00C27D8E" w:rsidRDefault="00B41186" w:rsidP="00C400FE">
            <w:pPr>
              <w:pStyle w:val="TableParagraph"/>
              <w:spacing w:before="37"/>
              <w:jc w:val="center"/>
            </w:pPr>
            <w:r>
              <w:rPr>
                <w:color w:val="231F20"/>
              </w:rPr>
              <w:t>Worksheet</w:t>
            </w:r>
          </w:p>
        </w:tc>
      </w:tr>
      <w:tr w:rsidR="00C27D8E" w14:paraId="27F2BAF4" w14:textId="77777777" w:rsidTr="00C400FE">
        <w:trPr>
          <w:trHeight w:val="20"/>
          <w:jc w:val="center"/>
        </w:trPr>
        <w:tc>
          <w:tcPr>
            <w:tcW w:w="837" w:type="dxa"/>
            <w:vAlign w:val="center"/>
          </w:tcPr>
          <w:p w14:paraId="4194AF7D" w14:textId="77777777" w:rsidR="00C27D8E" w:rsidRDefault="00B41186" w:rsidP="00C400FE">
            <w:pPr>
              <w:pStyle w:val="TableParagraph"/>
              <w:spacing w:before="0"/>
              <w:ind w:right="167"/>
              <w:jc w:val="center"/>
            </w:pPr>
            <w:r>
              <w:rPr>
                <w:color w:val="231F20"/>
                <w:w w:val="95"/>
              </w:rPr>
              <w:t>LKD</w:t>
            </w:r>
          </w:p>
        </w:tc>
        <w:tc>
          <w:tcPr>
            <w:tcW w:w="5840" w:type="dxa"/>
            <w:vAlign w:val="center"/>
          </w:tcPr>
          <w:p w14:paraId="7C05153E" w14:textId="77777777" w:rsidR="00C27D8E" w:rsidRDefault="00B41186" w:rsidP="00C400FE">
            <w:pPr>
              <w:pStyle w:val="TableParagraph"/>
              <w:spacing w:before="0"/>
              <w:ind w:left="147"/>
            </w:pPr>
            <w:r>
              <w:rPr>
                <w:color w:val="231F20"/>
              </w:rPr>
              <w:t>Cancel-Duplicate</w:t>
            </w:r>
          </w:p>
        </w:tc>
        <w:tc>
          <w:tcPr>
            <w:tcW w:w="2949" w:type="dxa"/>
            <w:vAlign w:val="center"/>
          </w:tcPr>
          <w:p w14:paraId="0CBC1EB5" w14:textId="77777777" w:rsidR="00C27D8E" w:rsidRDefault="00B41186" w:rsidP="00C400FE">
            <w:pPr>
              <w:pStyle w:val="TableParagraph"/>
              <w:spacing w:before="0"/>
              <w:ind w:right="79"/>
              <w:jc w:val="center"/>
            </w:pPr>
            <w:r>
              <w:rPr>
                <w:color w:val="231F20"/>
              </w:rPr>
              <w:t>DD 1685</w:t>
            </w:r>
          </w:p>
        </w:tc>
      </w:tr>
      <w:tr w:rsidR="00C27D8E" w14:paraId="4B579E5A" w14:textId="77777777" w:rsidTr="00C400FE">
        <w:trPr>
          <w:trHeight w:val="20"/>
          <w:jc w:val="center"/>
        </w:trPr>
        <w:tc>
          <w:tcPr>
            <w:tcW w:w="837" w:type="dxa"/>
            <w:vAlign w:val="center"/>
          </w:tcPr>
          <w:p w14:paraId="25FAFB22" w14:textId="77777777" w:rsidR="00C27D8E" w:rsidRDefault="00B41186" w:rsidP="00C400FE">
            <w:pPr>
              <w:pStyle w:val="TableParagraph"/>
              <w:spacing w:before="165"/>
              <w:ind w:right="166"/>
              <w:jc w:val="center"/>
            </w:pPr>
            <w:r>
              <w:rPr>
                <w:color w:val="231F20"/>
              </w:rPr>
              <w:t>LKU</w:t>
            </w:r>
          </w:p>
        </w:tc>
        <w:tc>
          <w:tcPr>
            <w:tcW w:w="5840" w:type="dxa"/>
            <w:vAlign w:val="center"/>
          </w:tcPr>
          <w:p w14:paraId="28810EAF" w14:textId="77777777" w:rsidR="00C27D8E" w:rsidRDefault="00B41186" w:rsidP="00C400FE">
            <w:pPr>
              <w:pStyle w:val="TableParagraph"/>
              <w:spacing w:before="165"/>
              <w:ind w:left="147"/>
            </w:pPr>
            <w:r>
              <w:rPr>
                <w:color w:val="231F20"/>
              </w:rPr>
              <w:t>Cancel-Use</w:t>
            </w:r>
          </w:p>
        </w:tc>
        <w:tc>
          <w:tcPr>
            <w:tcW w:w="2949" w:type="dxa"/>
            <w:vAlign w:val="center"/>
          </w:tcPr>
          <w:p w14:paraId="7A1D266A" w14:textId="77777777" w:rsidR="00C27D8E" w:rsidRDefault="00B41186" w:rsidP="00C400FE">
            <w:pPr>
              <w:pStyle w:val="TableParagraph"/>
              <w:spacing w:before="163"/>
              <w:ind w:right="79"/>
              <w:jc w:val="center"/>
            </w:pPr>
            <w:r>
              <w:rPr>
                <w:color w:val="231F20"/>
              </w:rPr>
              <w:t>DD 1685</w:t>
            </w:r>
          </w:p>
        </w:tc>
      </w:tr>
      <w:tr w:rsidR="00C27D8E" w14:paraId="1B751007" w14:textId="77777777" w:rsidTr="00C400FE">
        <w:trPr>
          <w:trHeight w:val="20"/>
          <w:jc w:val="center"/>
        </w:trPr>
        <w:tc>
          <w:tcPr>
            <w:tcW w:w="837" w:type="dxa"/>
            <w:vAlign w:val="center"/>
          </w:tcPr>
          <w:p w14:paraId="7B62C79F" w14:textId="77777777" w:rsidR="00C27D8E" w:rsidRDefault="00B41186" w:rsidP="00C400FE">
            <w:pPr>
              <w:pStyle w:val="TableParagraph"/>
              <w:spacing w:before="165"/>
              <w:ind w:right="167"/>
              <w:jc w:val="center"/>
            </w:pPr>
            <w:r>
              <w:rPr>
                <w:color w:val="231F20"/>
                <w:w w:val="95"/>
              </w:rPr>
              <w:t>LKV</w:t>
            </w:r>
          </w:p>
        </w:tc>
        <w:tc>
          <w:tcPr>
            <w:tcW w:w="5840" w:type="dxa"/>
            <w:vAlign w:val="center"/>
          </w:tcPr>
          <w:p w14:paraId="1791124E" w14:textId="77777777" w:rsidR="00C27D8E" w:rsidRDefault="00B41186" w:rsidP="00C400FE">
            <w:pPr>
              <w:pStyle w:val="TableParagraph"/>
              <w:spacing w:before="165"/>
              <w:ind w:left="147"/>
            </w:pPr>
            <w:r>
              <w:rPr>
                <w:color w:val="231F20"/>
              </w:rPr>
              <w:t>Cancel-Invalid</w:t>
            </w:r>
          </w:p>
        </w:tc>
        <w:tc>
          <w:tcPr>
            <w:tcW w:w="2949" w:type="dxa"/>
            <w:vAlign w:val="center"/>
          </w:tcPr>
          <w:p w14:paraId="3377F169" w14:textId="77777777" w:rsidR="00C27D8E" w:rsidRDefault="00B41186" w:rsidP="00C400FE">
            <w:pPr>
              <w:pStyle w:val="TableParagraph"/>
              <w:spacing w:before="163"/>
              <w:ind w:right="79"/>
              <w:jc w:val="center"/>
            </w:pPr>
            <w:r>
              <w:rPr>
                <w:color w:val="231F20"/>
              </w:rPr>
              <w:t>DD 1685</w:t>
            </w:r>
          </w:p>
        </w:tc>
      </w:tr>
      <w:tr w:rsidR="00C27D8E" w14:paraId="1C946A14" w14:textId="77777777" w:rsidTr="00C400FE">
        <w:trPr>
          <w:trHeight w:val="20"/>
          <w:jc w:val="center"/>
        </w:trPr>
        <w:tc>
          <w:tcPr>
            <w:tcW w:w="837" w:type="dxa"/>
            <w:vAlign w:val="center"/>
          </w:tcPr>
          <w:p w14:paraId="74F4AFEF" w14:textId="77777777" w:rsidR="00C27D8E" w:rsidRDefault="00B41186" w:rsidP="00C400FE">
            <w:pPr>
              <w:pStyle w:val="TableParagraph"/>
              <w:spacing w:before="163" w:line="233" w:lineRule="exact"/>
              <w:ind w:right="148"/>
              <w:jc w:val="center"/>
            </w:pPr>
            <w:r>
              <w:rPr>
                <w:color w:val="231F20"/>
                <w:w w:val="95"/>
              </w:rPr>
              <w:t>LMD</w:t>
            </w:r>
          </w:p>
        </w:tc>
        <w:tc>
          <w:tcPr>
            <w:tcW w:w="5840" w:type="dxa"/>
            <w:vAlign w:val="center"/>
          </w:tcPr>
          <w:p w14:paraId="6A0E6A65" w14:textId="77777777" w:rsidR="00C27D8E" w:rsidRDefault="00B41186" w:rsidP="00C400FE">
            <w:pPr>
              <w:pStyle w:val="TableParagraph"/>
              <w:spacing w:before="163" w:line="233" w:lineRule="exact"/>
              <w:ind w:left="147"/>
            </w:pPr>
            <w:r>
              <w:rPr>
                <w:color w:val="231F20"/>
              </w:rPr>
              <w:t>Multiple DIC Input</w:t>
            </w:r>
          </w:p>
        </w:tc>
        <w:tc>
          <w:tcPr>
            <w:tcW w:w="2949" w:type="dxa"/>
            <w:vAlign w:val="center"/>
          </w:tcPr>
          <w:p w14:paraId="46148739" w14:textId="77777777" w:rsidR="00C27D8E" w:rsidRDefault="00B41186" w:rsidP="00C400FE">
            <w:pPr>
              <w:pStyle w:val="TableParagraph"/>
              <w:spacing w:before="163" w:line="233" w:lineRule="exact"/>
              <w:ind w:right="79"/>
              <w:jc w:val="center"/>
            </w:pPr>
            <w:r>
              <w:rPr>
                <w:color w:val="231F20"/>
              </w:rPr>
              <w:t>DD 1685</w:t>
            </w:r>
          </w:p>
        </w:tc>
      </w:tr>
    </w:tbl>
    <w:p w14:paraId="04B648FA" w14:textId="77777777" w:rsidR="00C27D8E" w:rsidRDefault="00C27D8E">
      <w:pPr>
        <w:pStyle w:val="BodyText"/>
        <w:rPr>
          <w:b/>
          <w:sz w:val="20"/>
        </w:rPr>
      </w:pPr>
    </w:p>
    <w:p w14:paraId="601A4BC7" w14:textId="77777777" w:rsidR="00C27D8E" w:rsidRDefault="00C27D8E">
      <w:pPr>
        <w:pStyle w:val="BodyText"/>
        <w:rPr>
          <w:b/>
          <w:sz w:val="20"/>
        </w:rPr>
      </w:pPr>
    </w:p>
    <w:p w14:paraId="6BD9EA88" w14:textId="77777777" w:rsidR="00C27D8E" w:rsidRDefault="00C27D8E">
      <w:pPr>
        <w:pStyle w:val="BodyText"/>
        <w:spacing w:before="1"/>
        <w:rPr>
          <w:b/>
          <w:sz w:val="21"/>
        </w:rPr>
      </w:pPr>
    </w:p>
    <w:p w14:paraId="22074A0F" w14:textId="77777777" w:rsidR="00C27D8E" w:rsidRDefault="00B41186">
      <w:pPr>
        <w:pStyle w:val="BodyText"/>
        <w:spacing w:before="1"/>
        <w:ind w:left="370" w:right="565"/>
      </w:pPr>
      <w:r>
        <w:rPr>
          <w:color w:val="231F20"/>
        </w:rPr>
        <w:t>NOTE: Forms listed as worksheet corresponds to PICA/SICA Management Level Change and/or Reassignment Request, Worksheets</w:t>
      </w:r>
    </w:p>
    <w:p w14:paraId="0CB0F599" w14:textId="77777777" w:rsidR="00C27D8E" w:rsidRDefault="00C27D8E">
      <w:pPr>
        <w:pStyle w:val="BodyText"/>
        <w:spacing w:before="6"/>
        <w:rPr>
          <w:sz w:val="32"/>
        </w:rPr>
      </w:pPr>
    </w:p>
    <w:p w14:paraId="7BCAA161" w14:textId="77777777" w:rsidR="00C27D8E" w:rsidRDefault="00B41186">
      <w:pPr>
        <w:pStyle w:val="BodyText"/>
        <w:spacing w:line="276" w:lineRule="auto"/>
        <w:ind w:left="380" w:right="643"/>
      </w:pPr>
      <w:r>
        <w:rPr>
          <w:color w:val="231F20"/>
        </w:rPr>
        <w:t>See Volume 8, Chapter 8.1 for fixed length and Volume 9, Chapter 9.1 for variable length Document Identifier Code formats. See Volume 6, Chapter 6.2 for concurrent submittals, Logistics transfers, Catalog Management Data, and cancellations.</w:t>
      </w:r>
    </w:p>
    <w:p w14:paraId="279E0C49" w14:textId="77777777" w:rsidR="00C27D8E" w:rsidRDefault="00C27D8E">
      <w:pPr>
        <w:spacing w:line="276" w:lineRule="auto"/>
        <w:sectPr w:rsidR="00C27D8E">
          <w:pgSz w:w="12240" w:h="15840"/>
          <w:pgMar w:top="1120" w:right="200" w:bottom="1380" w:left="340" w:header="0" w:footer="1197" w:gutter="0"/>
          <w:cols w:space="720"/>
        </w:sectPr>
      </w:pPr>
    </w:p>
    <w:p w14:paraId="386F2BF1" w14:textId="55F871DE" w:rsidR="00C27D8E" w:rsidRPr="00876902" w:rsidRDefault="00B41186" w:rsidP="00876902">
      <w:pPr>
        <w:pStyle w:val="Heading1"/>
        <w:spacing w:before="74" w:line="276" w:lineRule="auto"/>
        <w:ind w:left="4050" w:right="4050" w:firstLine="11"/>
        <w:jc w:val="center"/>
        <w:rPr>
          <w:color w:val="231F20"/>
        </w:rPr>
      </w:pPr>
      <w:r>
        <w:rPr>
          <w:color w:val="231F20"/>
        </w:rPr>
        <w:lastRenderedPageBreak/>
        <w:t>CHAPTER 3</w:t>
      </w:r>
      <w:r w:rsidR="00876902">
        <w:rPr>
          <w:color w:val="231F20"/>
        </w:rPr>
        <w:t xml:space="preserve"> </w:t>
      </w:r>
      <w:r w:rsidRPr="00876902">
        <w:rPr>
          <w:color w:val="231F20"/>
        </w:rPr>
        <w:t>TRANSMITTAL OF DATA TO AND FROM FLIS</w:t>
      </w:r>
    </w:p>
    <w:p w14:paraId="1BF57D84" w14:textId="77777777" w:rsidR="00C27D8E" w:rsidRDefault="00C27D8E">
      <w:pPr>
        <w:pStyle w:val="BodyText"/>
        <w:rPr>
          <w:b/>
          <w:sz w:val="30"/>
        </w:rPr>
      </w:pPr>
    </w:p>
    <w:p w14:paraId="33DCF6F0" w14:textId="77777777" w:rsidR="00C27D8E" w:rsidRDefault="00B41186">
      <w:pPr>
        <w:pStyle w:val="Heading2"/>
        <w:numPr>
          <w:ilvl w:val="2"/>
          <w:numId w:val="17"/>
        </w:numPr>
        <w:tabs>
          <w:tab w:val="left" w:pos="968"/>
        </w:tabs>
        <w:spacing w:before="185"/>
      </w:pPr>
      <w:r>
        <w:rPr>
          <w:color w:val="231F20"/>
        </w:rPr>
        <w:t>General</w:t>
      </w:r>
      <w:r>
        <w:rPr>
          <w:color w:val="231F20"/>
          <w:spacing w:val="-2"/>
        </w:rPr>
        <w:t xml:space="preserve"> </w:t>
      </w:r>
      <w:r>
        <w:rPr>
          <w:color w:val="231F20"/>
        </w:rPr>
        <w:t>Information</w:t>
      </w:r>
    </w:p>
    <w:p w14:paraId="3EFA21B1" w14:textId="77777777" w:rsidR="00C27D8E" w:rsidRDefault="00B41186">
      <w:pPr>
        <w:pStyle w:val="ListParagraph"/>
        <w:numPr>
          <w:ilvl w:val="3"/>
          <w:numId w:val="17"/>
        </w:numPr>
        <w:tabs>
          <w:tab w:val="left" w:pos="858"/>
        </w:tabs>
        <w:spacing w:before="51" w:line="276" w:lineRule="auto"/>
        <w:ind w:right="860" w:firstLine="249"/>
        <w:rPr>
          <w:sz w:val="24"/>
        </w:rPr>
      </w:pPr>
      <w:r>
        <w:rPr>
          <w:color w:val="231F20"/>
          <w:sz w:val="24"/>
        </w:rPr>
        <w:t>Transmittal of data to and from the FLIS may be done electronically, mail, or telephone request. The method and format employed depends on the type of transaction, equipment available, and the criteria in this manual. FLIS encourages the use of electronic data facilities for data exchange when available. Section 2.3.2 contains the instructions for the preparation of input to FLIS. Section 2.3.5 contains the instructions on the output of data from</w:t>
      </w:r>
      <w:r>
        <w:rPr>
          <w:color w:val="231F20"/>
          <w:spacing w:val="-6"/>
          <w:sz w:val="24"/>
        </w:rPr>
        <w:t xml:space="preserve"> </w:t>
      </w:r>
      <w:r>
        <w:rPr>
          <w:color w:val="231F20"/>
          <w:sz w:val="24"/>
        </w:rPr>
        <w:t>FLIS.</w:t>
      </w:r>
    </w:p>
    <w:p w14:paraId="1CEB483D" w14:textId="77777777" w:rsidR="00C27D8E" w:rsidRDefault="00B41186">
      <w:pPr>
        <w:pStyle w:val="ListParagraph"/>
        <w:numPr>
          <w:ilvl w:val="3"/>
          <w:numId w:val="17"/>
        </w:numPr>
        <w:tabs>
          <w:tab w:val="left" w:pos="882"/>
        </w:tabs>
        <w:spacing w:before="201" w:line="276" w:lineRule="auto"/>
        <w:ind w:right="787" w:firstLine="259"/>
        <w:rPr>
          <w:sz w:val="24"/>
        </w:rPr>
      </w:pPr>
      <w:r>
        <w:rPr>
          <w:color w:val="231F20"/>
          <w:sz w:val="24"/>
        </w:rPr>
        <w:t>Fixed or variable formats are available for submission of transactions. Each activity using the data base should</w:t>
      </w:r>
      <w:r>
        <w:rPr>
          <w:color w:val="231F20"/>
          <w:spacing w:val="-4"/>
          <w:sz w:val="24"/>
        </w:rPr>
        <w:t xml:space="preserve"> </w:t>
      </w:r>
      <w:r>
        <w:rPr>
          <w:color w:val="231F20"/>
          <w:sz w:val="24"/>
        </w:rPr>
        <w:t>let</w:t>
      </w:r>
      <w:r>
        <w:rPr>
          <w:color w:val="231F20"/>
          <w:spacing w:val="-2"/>
          <w:sz w:val="24"/>
        </w:rPr>
        <w:t xml:space="preserve"> </w:t>
      </w:r>
      <w:r>
        <w:rPr>
          <w:color w:val="231F20"/>
          <w:sz w:val="24"/>
        </w:rPr>
        <w:t>FLIS</w:t>
      </w:r>
      <w:r>
        <w:rPr>
          <w:color w:val="231F20"/>
          <w:spacing w:val="-2"/>
          <w:sz w:val="24"/>
        </w:rPr>
        <w:t xml:space="preserve"> </w:t>
      </w:r>
      <w:r>
        <w:rPr>
          <w:color w:val="231F20"/>
          <w:sz w:val="24"/>
        </w:rPr>
        <w:t>know</w:t>
      </w:r>
      <w:r>
        <w:rPr>
          <w:color w:val="231F20"/>
          <w:spacing w:val="-4"/>
          <w:sz w:val="24"/>
        </w:rPr>
        <w:t xml:space="preserve"> </w:t>
      </w:r>
      <w:r>
        <w:rPr>
          <w:color w:val="231F20"/>
          <w:sz w:val="24"/>
        </w:rPr>
        <w:t>the</w:t>
      </w:r>
      <w:r>
        <w:rPr>
          <w:color w:val="231F20"/>
          <w:spacing w:val="-1"/>
          <w:sz w:val="24"/>
        </w:rPr>
        <w:t xml:space="preserve"> </w:t>
      </w:r>
      <w:r>
        <w:rPr>
          <w:color w:val="231F20"/>
          <w:sz w:val="24"/>
        </w:rPr>
        <w:t>format</w:t>
      </w:r>
      <w:r>
        <w:rPr>
          <w:color w:val="231F20"/>
          <w:spacing w:val="-3"/>
          <w:sz w:val="24"/>
        </w:rPr>
        <w:t xml:space="preserve"> </w:t>
      </w:r>
      <w:r>
        <w:rPr>
          <w:color w:val="231F20"/>
          <w:sz w:val="24"/>
        </w:rPr>
        <w:t>and</w:t>
      </w:r>
      <w:r>
        <w:rPr>
          <w:color w:val="231F20"/>
          <w:spacing w:val="-2"/>
          <w:sz w:val="24"/>
        </w:rPr>
        <w:t xml:space="preserve"> </w:t>
      </w:r>
      <w:r>
        <w:rPr>
          <w:color w:val="231F20"/>
          <w:sz w:val="24"/>
        </w:rPr>
        <w:t>media</w:t>
      </w:r>
      <w:r>
        <w:rPr>
          <w:color w:val="231F20"/>
          <w:spacing w:val="-3"/>
          <w:sz w:val="24"/>
        </w:rPr>
        <w:t xml:space="preserve"> </w:t>
      </w:r>
      <w:r>
        <w:rPr>
          <w:color w:val="231F20"/>
          <w:sz w:val="24"/>
        </w:rPr>
        <w:t>that</w:t>
      </w:r>
      <w:r>
        <w:rPr>
          <w:color w:val="231F20"/>
          <w:spacing w:val="-2"/>
          <w:sz w:val="24"/>
        </w:rPr>
        <w:t xml:space="preserve"> </w:t>
      </w:r>
      <w:r>
        <w:rPr>
          <w:color w:val="231F20"/>
          <w:sz w:val="24"/>
        </w:rPr>
        <w:t>they</w:t>
      </w:r>
      <w:r>
        <w:rPr>
          <w:color w:val="231F20"/>
          <w:spacing w:val="-5"/>
          <w:sz w:val="24"/>
        </w:rPr>
        <w:t xml:space="preserve"> </w:t>
      </w:r>
      <w:r>
        <w:rPr>
          <w:color w:val="231F20"/>
          <w:sz w:val="24"/>
        </w:rPr>
        <w:t>will</w:t>
      </w:r>
      <w:r>
        <w:rPr>
          <w:color w:val="231F20"/>
          <w:spacing w:val="-3"/>
          <w:sz w:val="24"/>
        </w:rPr>
        <w:t xml:space="preserve"> </w:t>
      </w:r>
      <w:r>
        <w:rPr>
          <w:color w:val="231F20"/>
          <w:sz w:val="24"/>
        </w:rPr>
        <w:t>use</w:t>
      </w:r>
      <w:r>
        <w:rPr>
          <w:color w:val="231F20"/>
          <w:spacing w:val="-4"/>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input</w:t>
      </w:r>
      <w:r>
        <w:rPr>
          <w:color w:val="231F20"/>
          <w:spacing w:val="-3"/>
          <w:sz w:val="24"/>
        </w:rPr>
        <w:t xml:space="preserve"> </w:t>
      </w:r>
      <w:r>
        <w:rPr>
          <w:color w:val="231F20"/>
          <w:sz w:val="24"/>
        </w:rPr>
        <w:t>and</w:t>
      </w:r>
      <w:r>
        <w:rPr>
          <w:color w:val="231F20"/>
          <w:spacing w:val="-4"/>
          <w:sz w:val="24"/>
        </w:rPr>
        <w:t xml:space="preserve"> </w:t>
      </w:r>
      <w:r>
        <w:rPr>
          <w:color w:val="231F20"/>
          <w:sz w:val="24"/>
        </w:rPr>
        <w:t>output</w:t>
      </w:r>
      <w:r>
        <w:rPr>
          <w:color w:val="231F20"/>
          <w:spacing w:val="-3"/>
          <w:sz w:val="24"/>
        </w:rPr>
        <w:t xml:space="preserve"> </w:t>
      </w:r>
      <w:r>
        <w:rPr>
          <w:color w:val="231F20"/>
          <w:sz w:val="24"/>
        </w:rPr>
        <w:t>of</w:t>
      </w:r>
      <w:r>
        <w:rPr>
          <w:color w:val="231F20"/>
          <w:spacing w:val="-3"/>
          <w:sz w:val="24"/>
        </w:rPr>
        <w:t xml:space="preserve"> </w:t>
      </w:r>
      <w:r>
        <w:rPr>
          <w:color w:val="231F20"/>
          <w:sz w:val="24"/>
        </w:rPr>
        <w:t>data.</w:t>
      </w:r>
      <w:r>
        <w:rPr>
          <w:color w:val="231F20"/>
          <w:spacing w:val="-3"/>
          <w:sz w:val="24"/>
        </w:rPr>
        <w:t xml:space="preserve"> </w:t>
      </w:r>
      <w:r>
        <w:rPr>
          <w:color w:val="231F20"/>
          <w:sz w:val="24"/>
        </w:rPr>
        <w:t>Select</w:t>
      </w:r>
      <w:r>
        <w:rPr>
          <w:color w:val="231F20"/>
          <w:spacing w:val="-1"/>
          <w:sz w:val="24"/>
        </w:rPr>
        <w:t xml:space="preserve"> </w:t>
      </w:r>
      <w:r>
        <w:rPr>
          <w:color w:val="231F20"/>
          <w:sz w:val="24"/>
        </w:rPr>
        <w:t>from</w:t>
      </w:r>
      <w:r>
        <w:rPr>
          <w:color w:val="231F20"/>
          <w:spacing w:val="-3"/>
          <w:sz w:val="24"/>
        </w:rPr>
        <w:t xml:space="preserve"> </w:t>
      </w:r>
      <w:r>
        <w:rPr>
          <w:color w:val="231F20"/>
          <w:sz w:val="24"/>
        </w:rPr>
        <w:t>the following:</w:t>
      </w:r>
    </w:p>
    <w:p w14:paraId="093F03D6" w14:textId="77777777" w:rsidR="00C27D8E" w:rsidRDefault="00C27D8E">
      <w:pPr>
        <w:pStyle w:val="BodyText"/>
        <w:spacing w:before="8"/>
        <w:rPr>
          <w:sz w:val="18"/>
        </w:rPr>
      </w:pPr>
    </w:p>
    <w:tbl>
      <w:tblPr>
        <w:tblStyle w:val="TableGrid"/>
        <w:tblW w:w="0" w:type="auto"/>
        <w:jc w:val="center"/>
        <w:tblLayout w:type="fixed"/>
        <w:tblLook w:val="01E0" w:firstRow="1" w:lastRow="1" w:firstColumn="1" w:lastColumn="1" w:noHBand="0" w:noVBand="0"/>
      </w:tblPr>
      <w:tblGrid>
        <w:gridCol w:w="2425"/>
        <w:gridCol w:w="2610"/>
        <w:gridCol w:w="3463"/>
      </w:tblGrid>
      <w:tr w:rsidR="00C27D8E" w14:paraId="06ACB471" w14:textId="77777777" w:rsidTr="0026103E">
        <w:trPr>
          <w:trHeight w:val="290"/>
          <w:jc w:val="center"/>
        </w:trPr>
        <w:tc>
          <w:tcPr>
            <w:tcW w:w="2425" w:type="dxa"/>
          </w:tcPr>
          <w:p w14:paraId="5182DAA5" w14:textId="77777777" w:rsidR="00C27D8E" w:rsidRDefault="00B41186">
            <w:pPr>
              <w:pStyle w:val="TableParagraph"/>
              <w:spacing w:before="0" w:line="244" w:lineRule="exact"/>
              <w:ind w:left="601" w:right="763"/>
              <w:jc w:val="center"/>
              <w:rPr>
                <w:b/>
              </w:rPr>
            </w:pPr>
            <w:r>
              <w:rPr>
                <w:b/>
                <w:color w:val="231F20"/>
              </w:rPr>
              <w:t>Format</w:t>
            </w:r>
          </w:p>
        </w:tc>
        <w:tc>
          <w:tcPr>
            <w:tcW w:w="2610" w:type="dxa"/>
          </w:tcPr>
          <w:p w14:paraId="240AC4BC" w14:textId="77777777" w:rsidR="00C27D8E" w:rsidRDefault="00B41186">
            <w:pPr>
              <w:pStyle w:val="TableParagraph"/>
              <w:spacing w:before="0" w:line="244" w:lineRule="exact"/>
              <w:ind w:left="767" w:right="798"/>
              <w:jc w:val="center"/>
              <w:rPr>
                <w:b/>
              </w:rPr>
            </w:pPr>
            <w:r>
              <w:rPr>
                <w:b/>
                <w:color w:val="231F20"/>
              </w:rPr>
              <w:t>Media</w:t>
            </w:r>
          </w:p>
        </w:tc>
        <w:tc>
          <w:tcPr>
            <w:tcW w:w="3463" w:type="dxa"/>
          </w:tcPr>
          <w:p w14:paraId="4C2A1D23" w14:textId="77777777" w:rsidR="00C27D8E" w:rsidRDefault="00B41186">
            <w:pPr>
              <w:pStyle w:val="TableParagraph"/>
              <w:spacing w:before="0" w:line="244" w:lineRule="exact"/>
              <w:ind w:left="800" w:right="671"/>
              <w:jc w:val="center"/>
              <w:rPr>
                <w:b/>
              </w:rPr>
            </w:pPr>
            <w:r>
              <w:rPr>
                <w:b/>
                <w:color w:val="231F20"/>
              </w:rPr>
              <w:t>Transaction Mode</w:t>
            </w:r>
          </w:p>
        </w:tc>
      </w:tr>
      <w:tr w:rsidR="00C27D8E" w14:paraId="5758569D" w14:textId="77777777" w:rsidTr="0026103E">
        <w:trPr>
          <w:trHeight w:val="274"/>
          <w:jc w:val="center"/>
        </w:trPr>
        <w:tc>
          <w:tcPr>
            <w:tcW w:w="2425" w:type="dxa"/>
          </w:tcPr>
          <w:p w14:paraId="2A92F5AB" w14:textId="77777777" w:rsidR="00C27D8E" w:rsidRDefault="00B41186">
            <w:pPr>
              <w:pStyle w:val="TableParagraph"/>
              <w:spacing w:before="0" w:line="249" w:lineRule="exact"/>
              <w:ind w:left="603" w:right="763"/>
              <w:jc w:val="center"/>
            </w:pPr>
            <w:r>
              <w:rPr>
                <w:color w:val="231F20"/>
              </w:rPr>
              <w:t>Fixed</w:t>
            </w:r>
          </w:p>
        </w:tc>
        <w:tc>
          <w:tcPr>
            <w:tcW w:w="2610" w:type="dxa"/>
          </w:tcPr>
          <w:p w14:paraId="62E777D0" w14:textId="77777777" w:rsidR="00C27D8E" w:rsidRDefault="00B41186">
            <w:pPr>
              <w:pStyle w:val="TableParagraph"/>
              <w:spacing w:before="0" w:line="249" w:lineRule="exact"/>
              <w:ind w:left="760" w:right="798"/>
              <w:jc w:val="center"/>
            </w:pPr>
            <w:r>
              <w:rPr>
                <w:color w:val="231F20"/>
              </w:rPr>
              <w:t>Wire</w:t>
            </w:r>
          </w:p>
        </w:tc>
        <w:tc>
          <w:tcPr>
            <w:tcW w:w="3463" w:type="dxa"/>
          </w:tcPr>
          <w:p w14:paraId="64EC4678" w14:textId="77777777" w:rsidR="00C27D8E" w:rsidRDefault="00B41186">
            <w:pPr>
              <w:pStyle w:val="TableParagraph"/>
              <w:spacing w:before="0" w:line="249" w:lineRule="exact"/>
              <w:ind w:left="799" w:right="672"/>
              <w:jc w:val="center"/>
            </w:pPr>
            <w:r>
              <w:rPr>
                <w:color w:val="231F20"/>
              </w:rPr>
              <w:t>Electronic Data Transmission</w:t>
            </w:r>
          </w:p>
        </w:tc>
      </w:tr>
      <w:tr w:rsidR="00C27D8E" w14:paraId="20BF43A8" w14:textId="77777777" w:rsidTr="0026103E">
        <w:trPr>
          <w:trHeight w:val="269"/>
          <w:jc w:val="center"/>
        </w:trPr>
        <w:tc>
          <w:tcPr>
            <w:tcW w:w="2425" w:type="dxa"/>
          </w:tcPr>
          <w:p w14:paraId="72FFA9E3" w14:textId="77777777" w:rsidR="00C27D8E" w:rsidRDefault="00B41186">
            <w:pPr>
              <w:pStyle w:val="TableParagraph"/>
              <w:spacing w:before="16" w:line="233" w:lineRule="exact"/>
              <w:ind w:left="603" w:right="763"/>
              <w:jc w:val="center"/>
            </w:pPr>
            <w:r>
              <w:rPr>
                <w:color w:val="231F20"/>
              </w:rPr>
              <w:t>Variable</w:t>
            </w:r>
          </w:p>
        </w:tc>
        <w:tc>
          <w:tcPr>
            <w:tcW w:w="2610" w:type="dxa"/>
          </w:tcPr>
          <w:p w14:paraId="55255609" w14:textId="77777777" w:rsidR="00C27D8E" w:rsidRDefault="00B41186">
            <w:pPr>
              <w:pStyle w:val="TableParagraph"/>
              <w:spacing w:before="16" w:line="233" w:lineRule="exact"/>
              <w:ind w:left="761" w:right="798"/>
              <w:jc w:val="center"/>
            </w:pPr>
            <w:r>
              <w:rPr>
                <w:color w:val="231F20"/>
              </w:rPr>
              <w:t>Wire</w:t>
            </w:r>
          </w:p>
        </w:tc>
        <w:tc>
          <w:tcPr>
            <w:tcW w:w="3463" w:type="dxa"/>
          </w:tcPr>
          <w:p w14:paraId="146278C1" w14:textId="77777777" w:rsidR="00C27D8E" w:rsidRDefault="00B41186">
            <w:pPr>
              <w:pStyle w:val="TableParagraph"/>
              <w:spacing w:before="16" w:line="233" w:lineRule="exact"/>
              <w:ind w:left="800" w:right="671"/>
              <w:jc w:val="center"/>
            </w:pPr>
            <w:r>
              <w:rPr>
                <w:color w:val="231F20"/>
              </w:rPr>
              <w:t>Electronic Data Transmission</w:t>
            </w:r>
          </w:p>
        </w:tc>
      </w:tr>
    </w:tbl>
    <w:p w14:paraId="649338B4" w14:textId="77777777" w:rsidR="00C27D8E" w:rsidRDefault="00C27D8E">
      <w:pPr>
        <w:pStyle w:val="BodyText"/>
        <w:rPr>
          <w:sz w:val="26"/>
        </w:rPr>
      </w:pPr>
    </w:p>
    <w:p w14:paraId="7EF345D3" w14:textId="77777777" w:rsidR="00C27D8E" w:rsidRDefault="00C27D8E">
      <w:pPr>
        <w:pStyle w:val="BodyText"/>
        <w:spacing w:before="6"/>
        <w:rPr>
          <w:sz w:val="22"/>
        </w:rPr>
      </w:pPr>
    </w:p>
    <w:p w14:paraId="55CABA32" w14:textId="27332518" w:rsidR="00C27D8E" w:rsidRDefault="00B41186">
      <w:pPr>
        <w:pStyle w:val="ListParagraph"/>
        <w:numPr>
          <w:ilvl w:val="3"/>
          <w:numId w:val="17"/>
        </w:numPr>
        <w:tabs>
          <w:tab w:val="left" w:pos="858"/>
        </w:tabs>
        <w:spacing w:line="276" w:lineRule="auto"/>
        <w:ind w:right="818" w:firstLine="249"/>
        <w:rPr>
          <w:sz w:val="24"/>
        </w:rPr>
      </w:pPr>
      <w:r>
        <w:rPr>
          <w:color w:val="231F20"/>
          <w:sz w:val="24"/>
        </w:rPr>
        <w:t>There are system support features/functions which relate to various applications and are essential to the exchange/maintenance</w:t>
      </w:r>
      <w:r>
        <w:rPr>
          <w:color w:val="231F20"/>
          <w:spacing w:val="-5"/>
          <w:sz w:val="24"/>
        </w:rPr>
        <w:t xml:space="preserve"> </w:t>
      </w:r>
      <w:r>
        <w:rPr>
          <w:color w:val="231F20"/>
          <w:sz w:val="24"/>
        </w:rPr>
        <w:t>of</w:t>
      </w:r>
      <w:r>
        <w:rPr>
          <w:color w:val="231F20"/>
          <w:spacing w:val="-3"/>
          <w:sz w:val="24"/>
        </w:rPr>
        <w:t xml:space="preserve"> </w:t>
      </w:r>
      <w:r>
        <w:rPr>
          <w:color w:val="231F20"/>
          <w:sz w:val="24"/>
        </w:rPr>
        <w:t>FLIS</w:t>
      </w:r>
      <w:r>
        <w:rPr>
          <w:color w:val="231F20"/>
          <w:spacing w:val="-3"/>
          <w:sz w:val="24"/>
        </w:rPr>
        <w:t xml:space="preserve"> </w:t>
      </w:r>
      <w:r>
        <w:rPr>
          <w:color w:val="231F20"/>
          <w:sz w:val="24"/>
        </w:rPr>
        <w:t>data</w:t>
      </w:r>
      <w:r>
        <w:rPr>
          <w:color w:val="231F20"/>
          <w:spacing w:val="-2"/>
          <w:sz w:val="24"/>
        </w:rPr>
        <w:t xml:space="preserve"> </w:t>
      </w:r>
      <w:r>
        <w:rPr>
          <w:color w:val="231F20"/>
          <w:sz w:val="24"/>
        </w:rPr>
        <w:t>for</w:t>
      </w:r>
      <w:r>
        <w:rPr>
          <w:color w:val="231F20"/>
          <w:spacing w:val="-5"/>
          <w:sz w:val="24"/>
        </w:rPr>
        <w:t xml:space="preserve"> </w:t>
      </w:r>
      <w:r>
        <w:rPr>
          <w:color w:val="231F20"/>
          <w:sz w:val="24"/>
        </w:rPr>
        <w:t>total</w:t>
      </w:r>
      <w:r>
        <w:rPr>
          <w:color w:val="231F20"/>
          <w:spacing w:val="-3"/>
          <w:sz w:val="24"/>
        </w:rPr>
        <w:t xml:space="preserve"> </w:t>
      </w:r>
      <w:r>
        <w:rPr>
          <w:color w:val="231F20"/>
          <w:sz w:val="24"/>
        </w:rPr>
        <w:t>system</w:t>
      </w:r>
      <w:r>
        <w:rPr>
          <w:color w:val="231F20"/>
          <w:spacing w:val="-4"/>
          <w:sz w:val="24"/>
        </w:rPr>
        <w:t xml:space="preserve"> </w:t>
      </w:r>
      <w:r>
        <w:rPr>
          <w:color w:val="231F20"/>
          <w:sz w:val="24"/>
        </w:rPr>
        <w:t>programs</w:t>
      </w:r>
      <w:r>
        <w:rPr>
          <w:color w:val="231F20"/>
          <w:spacing w:val="-4"/>
          <w:sz w:val="24"/>
        </w:rPr>
        <w:t xml:space="preserve"> </w:t>
      </w:r>
      <w:r>
        <w:rPr>
          <w:color w:val="231F20"/>
          <w:sz w:val="24"/>
        </w:rPr>
        <w:t>processing.</w:t>
      </w:r>
      <w:r>
        <w:rPr>
          <w:color w:val="231F20"/>
          <w:spacing w:val="-2"/>
          <w:sz w:val="24"/>
        </w:rPr>
        <w:t xml:space="preserve"> </w:t>
      </w:r>
      <w:r>
        <w:rPr>
          <w:color w:val="231F20"/>
          <w:sz w:val="24"/>
        </w:rPr>
        <w:t>Such</w:t>
      </w:r>
      <w:r>
        <w:rPr>
          <w:color w:val="231F20"/>
          <w:spacing w:val="-5"/>
          <w:sz w:val="24"/>
        </w:rPr>
        <w:t xml:space="preserve"> </w:t>
      </w:r>
      <w:r>
        <w:rPr>
          <w:color w:val="231F20"/>
          <w:sz w:val="24"/>
        </w:rPr>
        <w:t>areas</w:t>
      </w:r>
      <w:r>
        <w:rPr>
          <w:color w:val="231F20"/>
          <w:spacing w:val="-2"/>
          <w:sz w:val="24"/>
        </w:rPr>
        <w:t xml:space="preserve"> </w:t>
      </w:r>
      <w:r>
        <w:rPr>
          <w:color w:val="231F20"/>
          <w:sz w:val="24"/>
        </w:rPr>
        <w:t>are</w:t>
      </w:r>
      <w:r>
        <w:rPr>
          <w:color w:val="231F20"/>
          <w:spacing w:val="-3"/>
          <w:sz w:val="24"/>
        </w:rPr>
        <w:t xml:space="preserve"> </w:t>
      </w:r>
      <w:r>
        <w:rPr>
          <w:color w:val="231F20"/>
          <w:sz w:val="24"/>
        </w:rPr>
        <w:t>follow</w:t>
      </w:r>
      <w:r w:rsidR="003466EF">
        <w:rPr>
          <w:color w:val="231F20"/>
          <w:sz w:val="24"/>
        </w:rPr>
        <w:t>-</w:t>
      </w:r>
      <w:r>
        <w:rPr>
          <w:color w:val="231F20"/>
          <w:sz w:val="24"/>
        </w:rPr>
        <w:t>up,</w:t>
      </w:r>
      <w:r>
        <w:rPr>
          <w:color w:val="231F20"/>
          <w:spacing w:val="-19"/>
          <w:sz w:val="24"/>
        </w:rPr>
        <w:t xml:space="preserve"> </w:t>
      </w:r>
      <w:r>
        <w:rPr>
          <w:color w:val="231F20"/>
          <w:sz w:val="24"/>
        </w:rPr>
        <w:t>effective date, edit/validation, use of Document Control Numbers and Package Sequence Numbers. Volume Glossary, Alphabetic Index for Total Manual, provides a reference to the volume and paragraph in the FLIS manuals where additional information is</w:t>
      </w:r>
      <w:r>
        <w:rPr>
          <w:color w:val="231F20"/>
          <w:spacing w:val="-5"/>
          <w:sz w:val="24"/>
        </w:rPr>
        <w:t xml:space="preserve"> </w:t>
      </w:r>
      <w:r>
        <w:rPr>
          <w:color w:val="231F20"/>
          <w:sz w:val="24"/>
        </w:rPr>
        <w:t>available.</w:t>
      </w:r>
    </w:p>
    <w:p w14:paraId="5D55E475" w14:textId="77777777" w:rsidR="00C27D8E" w:rsidRDefault="00B41186">
      <w:pPr>
        <w:pStyle w:val="Heading2"/>
        <w:numPr>
          <w:ilvl w:val="2"/>
          <w:numId w:val="17"/>
        </w:numPr>
        <w:tabs>
          <w:tab w:val="left" w:pos="968"/>
        </w:tabs>
        <w:spacing w:before="209"/>
      </w:pPr>
      <w:r>
        <w:rPr>
          <w:color w:val="231F20"/>
        </w:rPr>
        <w:t>Transmittal of data to</w:t>
      </w:r>
      <w:r>
        <w:rPr>
          <w:color w:val="231F20"/>
          <w:spacing w:val="-7"/>
        </w:rPr>
        <w:t xml:space="preserve"> </w:t>
      </w:r>
      <w:r>
        <w:rPr>
          <w:color w:val="231F20"/>
        </w:rPr>
        <w:t>FLIS</w:t>
      </w:r>
    </w:p>
    <w:p w14:paraId="432A439B" w14:textId="77777777" w:rsidR="00C27D8E" w:rsidRDefault="00B41186">
      <w:pPr>
        <w:pStyle w:val="ListParagraph"/>
        <w:numPr>
          <w:ilvl w:val="3"/>
          <w:numId w:val="17"/>
        </w:numPr>
        <w:tabs>
          <w:tab w:val="left" w:pos="858"/>
        </w:tabs>
        <w:spacing w:before="49" w:line="276" w:lineRule="auto"/>
        <w:ind w:right="718" w:firstLine="249"/>
        <w:rPr>
          <w:sz w:val="24"/>
        </w:rPr>
      </w:pPr>
      <w:r>
        <w:rPr>
          <w:color w:val="231F20"/>
          <w:sz w:val="24"/>
        </w:rPr>
        <w:t xml:space="preserve">Transmittal of all data to and from FLIS will be over the Defense Communications System (DCS) Electronic Data Transmittal Network when this facility is available. If electronic transfer is not available, or in extenuating circumstances, mail </w:t>
      </w:r>
      <w:r>
        <w:rPr>
          <w:color w:val="231F20"/>
          <w:spacing w:val="2"/>
          <w:sz w:val="24"/>
        </w:rPr>
        <w:t xml:space="preserve">(see </w:t>
      </w:r>
      <w:r>
        <w:rPr>
          <w:color w:val="231F20"/>
          <w:sz w:val="24"/>
        </w:rPr>
        <w:t>paragraph 2.3.2.c) to Logistics Information Services. Mail requests for data processing services which require review by the FLIS program manager as</w:t>
      </w:r>
      <w:r>
        <w:rPr>
          <w:color w:val="231F20"/>
          <w:spacing w:val="-29"/>
          <w:sz w:val="24"/>
        </w:rPr>
        <w:t xml:space="preserve"> </w:t>
      </w:r>
      <w:r>
        <w:rPr>
          <w:color w:val="231F20"/>
          <w:sz w:val="24"/>
        </w:rPr>
        <w:t>follows:</w:t>
      </w:r>
    </w:p>
    <w:p w14:paraId="477068C0" w14:textId="77777777" w:rsidR="00C27D8E" w:rsidRDefault="00B41186">
      <w:pPr>
        <w:pStyle w:val="ListParagraph"/>
        <w:numPr>
          <w:ilvl w:val="4"/>
          <w:numId w:val="17"/>
        </w:numPr>
        <w:tabs>
          <w:tab w:val="left" w:pos="1381"/>
        </w:tabs>
        <w:spacing w:before="201" w:line="276" w:lineRule="auto"/>
        <w:ind w:right="590" w:firstLine="660"/>
        <w:rPr>
          <w:sz w:val="24"/>
        </w:rPr>
      </w:pPr>
      <w:r>
        <w:rPr>
          <w:color w:val="231F20"/>
          <w:sz w:val="24"/>
        </w:rPr>
        <w:t>Mail Item Identification Data, Catalog Management Data, Freight, Item Status, Major Organizational Entity (MOE) Rules, Provisioning Screening, and Standardization</w:t>
      </w:r>
      <w:r>
        <w:rPr>
          <w:color w:val="231F20"/>
          <w:spacing w:val="-23"/>
          <w:sz w:val="24"/>
        </w:rPr>
        <w:t xml:space="preserve"> </w:t>
      </w:r>
      <w:r>
        <w:rPr>
          <w:color w:val="231F20"/>
          <w:sz w:val="24"/>
        </w:rPr>
        <w:t>to:</w:t>
      </w:r>
    </w:p>
    <w:p w14:paraId="48C762C9" w14:textId="77777777" w:rsidR="0026103E" w:rsidRDefault="0026103E" w:rsidP="0026103E">
      <w:pPr>
        <w:pStyle w:val="BodyText"/>
        <w:spacing w:line="295" w:lineRule="auto"/>
        <w:ind w:left="778" w:right="7603"/>
        <w:rPr>
          <w:color w:val="231F20"/>
        </w:rPr>
      </w:pPr>
    </w:p>
    <w:p w14:paraId="017B4ECF" w14:textId="025317DE" w:rsidR="0026103E" w:rsidRDefault="00B41186" w:rsidP="0026103E">
      <w:pPr>
        <w:pStyle w:val="BodyText"/>
        <w:spacing w:line="295" w:lineRule="auto"/>
        <w:ind w:left="778" w:right="7603"/>
        <w:rPr>
          <w:color w:val="231F20"/>
        </w:rPr>
      </w:pPr>
      <w:r>
        <w:rPr>
          <w:color w:val="231F20"/>
        </w:rPr>
        <w:t xml:space="preserve">Logistics Information Services </w:t>
      </w:r>
    </w:p>
    <w:p w14:paraId="3E6F669E" w14:textId="25DBEF62" w:rsidR="00C27D8E" w:rsidRDefault="00B41186" w:rsidP="0026103E">
      <w:pPr>
        <w:pStyle w:val="BodyText"/>
        <w:spacing w:line="295" w:lineRule="auto"/>
        <w:ind w:left="778" w:right="7603"/>
      </w:pPr>
      <w:r>
        <w:rPr>
          <w:color w:val="231F20"/>
        </w:rPr>
        <w:t>74 WASHINGTON AVE N BATTLE CREEK MI</w:t>
      </w:r>
      <w:r>
        <w:rPr>
          <w:color w:val="231F20"/>
          <w:spacing w:val="-37"/>
        </w:rPr>
        <w:t xml:space="preserve"> </w:t>
      </w:r>
      <w:r>
        <w:rPr>
          <w:color w:val="231F20"/>
        </w:rPr>
        <w:t>49037-3084</w:t>
      </w:r>
    </w:p>
    <w:p w14:paraId="52C07F35" w14:textId="77777777" w:rsidR="00C27D8E" w:rsidRDefault="00C27D8E">
      <w:pPr>
        <w:spacing w:line="295" w:lineRule="auto"/>
        <w:sectPr w:rsidR="00C27D8E">
          <w:footerReference w:type="default" r:id="rId12"/>
          <w:pgSz w:w="12240" w:h="15840"/>
          <w:pgMar w:top="1320" w:right="200" w:bottom="1380" w:left="340" w:header="0" w:footer="1200" w:gutter="0"/>
          <w:pgNumType w:start="1"/>
          <w:cols w:space="720"/>
        </w:sectPr>
      </w:pPr>
    </w:p>
    <w:p w14:paraId="3DDCFCDB" w14:textId="77777777" w:rsidR="00C27D8E" w:rsidRDefault="00B41186">
      <w:pPr>
        <w:pStyle w:val="ListParagraph"/>
        <w:numPr>
          <w:ilvl w:val="4"/>
          <w:numId w:val="17"/>
        </w:numPr>
        <w:tabs>
          <w:tab w:val="left" w:pos="1319"/>
        </w:tabs>
        <w:spacing w:before="68"/>
        <w:ind w:left="1318" w:hanging="339"/>
        <w:rPr>
          <w:sz w:val="24"/>
        </w:rPr>
      </w:pPr>
      <w:r>
        <w:rPr>
          <w:color w:val="231F20"/>
          <w:sz w:val="24"/>
        </w:rPr>
        <w:lastRenderedPageBreak/>
        <w:t>Mail data pertaining to Interrogations</w:t>
      </w:r>
      <w:r>
        <w:rPr>
          <w:color w:val="231F20"/>
          <w:spacing w:val="-10"/>
          <w:sz w:val="24"/>
        </w:rPr>
        <w:t xml:space="preserve"> </w:t>
      </w:r>
      <w:r>
        <w:rPr>
          <w:color w:val="231F20"/>
          <w:sz w:val="24"/>
        </w:rPr>
        <w:t>to:</w:t>
      </w:r>
    </w:p>
    <w:p w14:paraId="61DD26E9" w14:textId="77777777" w:rsidR="00C27D8E" w:rsidRDefault="00C27D8E">
      <w:pPr>
        <w:pStyle w:val="BodyText"/>
        <w:rPr>
          <w:sz w:val="21"/>
        </w:rPr>
      </w:pPr>
    </w:p>
    <w:p w14:paraId="7C2AB22D" w14:textId="77777777" w:rsidR="00C27D8E" w:rsidRDefault="00B41186">
      <w:pPr>
        <w:pStyle w:val="BodyText"/>
        <w:spacing w:before="1"/>
        <w:ind w:left="778"/>
      </w:pPr>
      <w:r>
        <w:rPr>
          <w:color w:val="231F20"/>
        </w:rPr>
        <w:t>LOGISTICS INFORMATION SERVICES</w:t>
      </w:r>
    </w:p>
    <w:p w14:paraId="0D025A04" w14:textId="77777777" w:rsidR="00C27D8E" w:rsidRDefault="00B41186">
      <w:pPr>
        <w:pStyle w:val="BodyText"/>
        <w:spacing w:before="67" w:line="295" w:lineRule="auto"/>
        <w:ind w:left="778" w:right="8207"/>
      </w:pPr>
      <w:r>
        <w:rPr>
          <w:color w:val="231F20"/>
        </w:rPr>
        <w:t>ATTN FLIS Sustainment 74 WASHINGTON AVE</w:t>
      </w:r>
      <w:r>
        <w:rPr>
          <w:color w:val="231F20"/>
          <w:spacing w:val="-10"/>
        </w:rPr>
        <w:t xml:space="preserve"> </w:t>
      </w:r>
      <w:r>
        <w:rPr>
          <w:color w:val="231F20"/>
        </w:rPr>
        <w:t>N</w:t>
      </w:r>
    </w:p>
    <w:p w14:paraId="2E44140F" w14:textId="77777777" w:rsidR="00C27D8E" w:rsidRDefault="00B41186">
      <w:pPr>
        <w:pStyle w:val="BodyText"/>
        <w:spacing w:before="3"/>
        <w:ind w:left="778"/>
      </w:pPr>
      <w:r>
        <w:rPr>
          <w:color w:val="231F20"/>
        </w:rPr>
        <w:t>BATTLE CREEK MI 49037-3084</w:t>
      </w:r>
    </w:p>
    <w:p w14:paraId="04C25DAB" w14:textId="77777777" w:rsidR="00C27D8E" w:rsidRDefault="00C27D8E">
      <w:pPr>
        <w:pStyle w:val="BodyText"/>
        <w:spacing w:before="9"/>
        <w:rPr>
          <w:sz w:val="20"/>
        </w:rPr>
      </w:pPr>
    </w:p>
    <w:p w14:paraId="2F9010E9" w14:textId="77777777" w:rsidR="00C27D8E" w:rsidRDefault="00B41186">
      <w:pPr>
        <w:pStyle w:val="BodyText"/>
        <w:spacing w:before="1"/>
        <w:ind w:left="980"/>
      </w:pPr>
      <w:r>
        <w:rPr>
          <w:color w:val="231F20"/>
        </w:rPr>
        <w:t>(2) Mail data pertaining to Interrogations to:</w:t>
      </w:r>
    </w:p>
    <w:p w14:paraId="44E57F6E" w14:textId="77777777" w:rsidR="00C27D8E" w:rsidRDefault="00C27D8E">
      <w:pPr>
        <w:pStyle w:val="BodyText"/>
        <w:rPr>
          <w:sz w:val="26"/>
        </w:rPr>
      </w:pPr>
    </w:p>
    <w:p w14:paraId="63A0C006" w14:textId="77777777" w:rsidR="00473EB7" w:rsidRDefault="00B41186" w:rsidP="00473EB7">
      <w:pPr>
        <w:pStyle w:val="BodyText"/>
        <w:ind w:left="806" w:right="7560"/>
        <w:rPr>
          <w:color w:val="231F20"/>
        </w:rPr>
      </w:pPr>
      <w:r>
        <w:rPr>
          <w:color w:val="231F20"/>
        </w:rPr>
        <w:t>Logistics Information</w:t>
      </w:r>
      <w:r w:rsidR="00473EB7">
        <w:rPr>
          <w:color w:val="231F20"/>
        </w:rPr>
        <w:t xml:space="preserve"> </w:t>
      </w:r>
      <w:r>
        <w:rPr>
          <w:color w:val="231F20"/>
        </w:rPr>
        <w:t xml:space="preserve">Services </w:t>
      </w:r>
    </w:p>
    <w:p w14:paraId="33566F0F" w14:textId="4B7F099E" w:rsidR="00C27D8E" w:rsidRDefault="00B41186" w:rsidP="00473EB7">
      <w:pPr>
        <w:pStyle w:val="BodyText"/>
        <w:ind w:left="806" w:right="7560"/>
      </w:pPr>
      <w:r>
        <w:rPr>
          <w:color w:val="231F20"/>
        </w:rPr>
        <w:t>74 Washington Ave. N.</w:t>
      </w:r>
    </w:p>
    <w:p w14:paraId="15EF72F6" w14:textId="77777777" w:rsidR="00C27D8E" w:rsidRDefault="00B41186" w:rsidP="00473EB7">
      <w:pPr>
        <w:pStyle w:val="BodyText"/>
        <w:ind w:left="806"/>
      </w:pPr>
      <w:r>
        <w:rPr>
          <w:color w:val="231F20"/>
        </w:rPr>
        <w:t>Battle Creek, MI</w:t>
      </w:r>
      <w:r>
        <w:rPr>
          <w:color w:val="231F20"/>
          <w:spacing w:val="54"/>
        </w:rPr>
        <w:t xml:space="preserve"> </w:t>
      </w:r>
      <w:r>
        <w:rPr>
          <w:color w:val="231F20"/>
        </w:rPr>
        <w:t>49037-3084</w:t>
      </w:r>
    </w:p>
    <w:p w14:paraId="1E19F90C" w14:textId="77777777" w:rsidR="00C27D8E" w:rsidRDefault="00C27D8E" w:rsidP="00225941">
      <w:pPr>
        <w:pStyle w:val="BodyText"/>
        <w:spacing w:before="5"/>
        <w:ind w:left="810"/>
        <w:rPr>
          <w:sz w:val="21"/>
        </w:rPr>
      </w:pPr>
    </w:p>
    <w:p w14:paraId="6574053E" w14:textId="77777777" w:rsidR="00C27D8E" w:rsidRDefault="00B41186">
      <w:pPr>
        <w:pStyle w:val="ListParagraph"/>
        <w:numPr>
          <w:ilvl w:val="3"/>
          <w:numId w:val="17"/>
        </w:numPr>
        <w:tabs>
          <w:tab w:val="left" w:pos="880"/>
        </w:tabs>
        <w:ind w:left="879" w:hanging="241"/>
        <w:rPr>
          <w:sz w:val="24"/>
        </w:rPr>
      </w:pPr>
      <w:r>
        <w:rPr>
          <w:color w:val="231F20"/>
          <w:sz w:val="24"/>
        </w:rPr>
        <w:t>Transmittal of catalog data to Logistics Information Services by</w:t>
      </w:r>
      <w:r>
        <w:rPr>
          <w:color w:val="231F20"/>
          <w:spacing w:val="-18"/>
          <w:sz w:val="24"/>
        </w:rPr>
        <w:t xml:space="preserve"> </w:t>
      </w:r>
      <w:r>
        <w:rPr>
          <w:color w:val="231F20"/>
          <w:sz w:val="24"/>
        </w:rPr>
        <w:t>mail.</w:t>
      </w:r>
    </w:p>
    <w:p w14:paraId="2EFA0B18" w14:textId="77777777" w:rsidR="00C27D8E" w:rsidRDefault="00C27D8E">
      <w:pPr>
        <w:pStyle w:val="BodyText"/>
        <w:spacing w:before="1"/>
        <w:rPr>
          <w:sz w:val="21"/>
        </w:rPr>
      </w:pPr>
    </w:p>
    <w:p w14:paraId="49885CF4" w14:textId="7022D432" w:rsidR="00C27D8E" w:rsidRDefault="00B41186">
      <w:pPr>
        <w:pStyle w:val="ListParagraph"/>
        <w:numPr>
          <w:ilvl w:val="4"/>
          <w:numId w:val="17"/>
        </w:numPr>
        <w:tabs>
          <w:tab w:val="left" w:pos="1321"/>
        </w:tabs>
        <w:spacing w:line="276" w:lineRule="auto"/>
        <w:ind w:right="996" w:firstLine="600"/>
        <w:rPr>
          <w:sz w:val="24"/>
        </w:rPr>
      </w:pPr>
      <w:r>
        <w:rPr>
          <w:color w:val="231F20"/>
          <w:sz w:val="24"/>
        </w:rPr>
        <w:t>Below are the restriction</w:t>
      </w:r>
      <w:r w:rsidR="003466EF">
        <w:rPr>
          <w:color w:val="231F20"/>
          <w:sz w:val="24"/>
        </w:rPr>
        <w:t>s</w:t>
      </w:r>
      <w:r>
        <w:rPr>
          <w:color w:val="231F20"/>
          <w:sz w:val="24"/>
        </w:rPr>
        <w:t xml:space="preserve"> on mail submittals to Logistics Information Services. Specifications will list the conditions under which Logistics Information Services will receive catalog data by mail from a submitting</w:t>
      </w:r>
      <w:r>
        <w:rPr>
          <w:color w:val="231F20"/>
          <w:spacing w:val="-4"/>
          <w:sz w:val="24"/>
        </w:rPr>
        <w:t xml:space="preserve"> </w:t>
      </w:r>
      <w:r>
        <w:rPr>
          <w:color w:val="231F20"/>
          <w:sz w:val="24"/>
        </w:rPr>
        <w:t>activity:</w:t>
      </w:r>
    </w:p>
    <w:p w14:paraId="0F62D030" w14:textId="77777777" w:rsidR="00C27D8E" w:rsidRDefault="00B41186">
      <w:pPr>
        <w:pStyle w:val="ListParagraph"/>
        <w:numPr>
          <w:ilvl w:val="5"/>
          <w:numId w:val="17"/>
        </w:numPr>
        <w:tabs>
          <w:tab w:val="left" w:pos="1607"/>
        </w:tabs>
        <w:spacing w:before="200" w:line="276" w:lineRule="auto"/>
        <w:ind w:right="1032" w:firstLine="900"/>
        <w:rPr>
          <w:sz w:val="24"/>
        </w:rPr>
      </w:pPr>
      <w:r>
        <w:rPr>
          <w:color w:val="231F20"/>
          <w:sz w:val="24"/>
        </w:rPr>
        <w:t>Catalog</w:t>
      </w:r>
      <w:r>
        <w:rPr>
          <w:color w:val="231F20"/>
          <w:spacing w:val="-6"/>
          <w:sz w:val="24"/>
        </w:rPr>
        <w:t xml:space="preserve"> </w:t>
      </w:r>
      <w:r>
        <w:rPr>
          <w:color w:val="231F20"/>
          <w:sz w:val="24"/>
        </w:rPr>
        <w:t>data</w:t>
      </w:r>
      <w:r>
        <w:rPr>
          <w:color w:val="231F20"/>
          <w:spacing w:val="-4"/>
          <w:sz w:val="24"/>
        </w:rPr>
        <w:t xml:space="preserve"> </w:t>
      </w:r>
      <w:r>
        <w:rPr>
          <w:color w:val="231F20"/>
          <w:sz w:val="24"/>
        </w:rPr>
        <w:t>required</w:t>
      </w:r>
      <w:r>
        <w:rPr>
          <w:color w:val="231F20"/>
          <w:spacing w:val="-4"/>
          <w:sz w:val="24"/>
        </w:rPr>
        <w:t xml:space="preserve"> </w:t>
      </w:r>
      <w:r>
        <w:rPr>
          <w:color w:val="231F20"/>
          <w:sz w:val="24"/>
        </w:rPr>
        <w:t>as</w:t>
      </w:r>
      <w:r>
        <w:rPr>
          <w:color w:val="231F20"/>
          <w:spacing w:val="-1"/>
          <w:sz w:val="24"/>
        </w:rPr>
        <w:t xml:space="preserve"> </w:t>
      </w:r>
      <w:r>
        <w:rPr>
          <w:color w:val="231F20"/>
          <w:sz w:val="24"/>
        </w:rPr>
        <w:t>a</w:t>
      </w:r>
      <w:r>
        <w:rPr>
          <w:color w:val="231F20"/>
          <w:spacing w:val="-4"/>
          <w:sz w:val="24"/>
        </w:rPr>
        <w:t xml:space="preserve"> </w:t>
      </w:r>
      <w:r>
        <w:rPr>
          <w:color w:val="231F20"/>
          <w:sz w:val="24"/>
        </w:rPr>
        <w:t>result</w:t>
      </w:r>
      <w:r>
        <w:rPr>
          <w:color w:val="231F20"/>
          <w:spacing w:val="-4"/>
          <w:sz w:val="24"/>
        </w:rPr>
        <w:t xml:space="preserve"> </w:t>
      </w:r>
      <w:r>
        <w:rPr>
          <w:color w:val="231F20"/>
          <w:sz w:val="24"/>
        </w:rPr>
        <w:t>of</w:t>
      </w:r>
      <w:r>
        <w:rPr>
          <w:color w:val="231F20"/>
          <w:spacing w:val="-4"/>
          <w:sz w:val="24"/>
        </w:rPr>
        <w:t xml:space="preserve"> </w:t>
      </w:r>
      <w:r>
        <w:rPr>
          <w:color w:val="231F20"/>
          <w:sz w:val="24"/>
        </w:rPr>
        <w:t>special</w:t>
      </w:r>
      <w:r>
        <w:rPr>
          <w:color w:val="231F20"/>
          <w:spacing w:val="-4"/>
          <w:sz w:val="24"/>
        </w:rPr>
        <w:t xml:space="preserve"> </w:t>
      </w:r>
      <w:r>
        <w:rPr>
          <w:color w:val="231F20"/>
          <w:sz w:val="24"/>
        </w:rPr>
        <w:t>operating</w:t>
      </w:r>
      <w:r>
        <w:rPr>
          <w:color w:val="231F20"/>
          <w:spacing w:val="-6"/>
          <w:sz w:val="24"/>
        </w:rPr>
        <w:t xml:space="preserve"> </w:t>
      </w:r>
      <w:r>
        <w:rPr>
          <w:color w:val="231F20"/>
          <w:sz w:val="24"/>
        </w:rPr>
        <w:t>procedures.</w:t>
      </w:r>
      <w:r>
        <w:rPr>
          <w:color w:val="231F20"/>
          <w:spacing w:val="-4"/>
          <w:sz w:val="24"/>
        </w:rPr>
        <w:t xml:space="preserve"> </w:t>
      </w:r>
      <w:r>
        <w:rPr>
          <w:color w:val="231F20"/>
          <w:sz w:val="24"/>
        </w:rPr>
        <w:t>Provisions</w:t>
      </w:r>
      <w:r>
        <w:rPr>
          <w:color w:val="231F20"/>
          <w:spacing w:val="-4"/>
          <w:sz w:val="24"/>
        </w:rPr>
        <w:t xml:space="preserve"> </w:t>
      </w:r>
      <w:r>
        <w:rPr>
          <w:color w:val="231F20"/>
          <w:sz w:val="24"/>
        </w:rPr>
        <w:t>established</w:t>
      </w:r>
      <w:r>
        <w:rPr>
          <w:color w:val="231F20"/>
          <w:spacing w:val="-3"/>
          <w:sz w:val="24"/>
        </w:rPr>
        <w:t xml:space="preserve"> </w:t>
      </w:r>
      <w:r>
        <w:rPr>
          <w:color w:val="231F20"/>
          <w:sz w:val="24"/>
        </w:rPr>
        <w:t>by</w:t>
      </w:r>
      <w:r>
        <w:rPr>
          <w:color w:val="231F20"/>
          <w:spacing w:val="-8"/>
          <w:sz w:val="24"/>
        </w:rPr>
        <w:t xml:space="preserve"> </w:t>
      </w:r>
      <w:r>
        <w:rPr>
          <w:color w:val="231F20"/>
          <w:sz w:val="24"/>
        </w:rPr>
        <w:t>the special operating procedure will determine the media of submittals and return of</w:t>
      </w:r>
      <w:r>
        <w:rPr>
          <w:color w:val="231F20"/>
          <w:spacing w:val="-16"/>
          <w:sz w:val="24"/>
        </w:rPr>
        <w:t xml:space="preserve"> </w:t>
      </w:r>
      <w:r>
        <w:rPr>
          <w:color w:val="231F20"/>
          <w:sz w:val="24"/>
        </w:rPr>
        <w:t>data.</w:t>
      </w:r>
    </w:p>
    <w:p w14:paraId="5CD98938" w14:textId="77777777" w:rsidR="00C27D8E" w:rsidRDefault="00B41186">
      <w:pPr>
        <w:pStyle w:val="ListParagraph"/>
        <w:numPr>
          <w:ilvl w:val="5"/>
          <w:numId w:val="17"/>
        </w:numPr>
        <w:tabs>
          <w:tab w:val="left" w:pos="1621"/>
        </w:tabs>
        <w:spacing w:before="201" w:line="276" w:lineRule="auto"/>
        <w:ind w:right="1430" w:firstLine="900"/>
        <w:rPr>
          <w:sz w:val="24"/>
        </w:rPr>
      </w:pPr>
      <w:r>
        <w:rPr>
          <w:color w:val="231F20"/>
          <w:sz w:val="24"/>
        </w:rPr>
        <w:t>Proposed</w:t>
      </w:r>
      <w:r>
        <w:rPr>
          <w:color w:val="231F20"/>
          <w:spacing w:val="-6"/>
          <w:sz w:val="24"/>
        </w:rPr>
        <w:t xml:space="preserve"> </w:t>
      </w:r>
      <w:r>
        <w:rPr>
          <w:color w:val="231F20"/>
          <w:sz w:val="24"/>
        </w:rPr>
        <w:t>new</w:t>
      </w:r>
      <w:r>
        <w:rPr>
          <w:color w:val="231F20"/>
          <w:spacing w:val="-6"/>
          <w:sz w:val="24"/>
        </w:rPr>
        <w:t xml:space="preserve"> </w:t>
      </w:r>
      <w:r>
        <w:rPr>
          <w:color w:val="231F20"/>
          <w:sz w:val="24"/>
        </w:rPr>
        <w:t>and</w:t>
      </w:r>
      <w:r>
        <w:rPr>
          <w:color w:val="231F20"/>
          <w:spacing w:val="-3"/>
          <w:sz w:val="24"/>
        </w:rPr>
        <w:t xml:space="preserve"> </w:t>
      </w:r>
      <w:r>
        <w:rPr>
          <w:color w:val="231F20"/>
          <w:sz w:val="24"/>
        </w:rPr>
        <w:t>revised</w:t>
      </w:r>
      <w:r>
        <w:rPr>
          <w:color w:val="231F20"/>
          <w:spacing w:val="-6"/>
          <w:sz w:val="24"/>
        </w:rPr>
        <w:t xml:space="preserve"> </w:t>
      </w:r>
      <w:r>
        <w:rPr>
          <w:color w:val="231F20"/>
          <w:sz w:val="24"/>
        </w:rPr>
        <w:t>names,</w:t>
      </w:r>
      <w:r>
        <w:rPr>
          <w:color w:val="231F20"/>
          <w:spacing w:val="-5"/>
          <w:sz w:val="24"/>
        </w:rPr>
        <w:t xml:space="preserve"> </w:t>
      </w:r>
      <w:r>
        <w:rPr>
          <w:color w:val="231F20"/>
          <w:sz w:val="24"/>
        </w:rPr>
        <w:t>name</w:t>
      </w:r>
      <w:r>
        <w:rPr>
          <w:color w:val="231F20"/>
          <w:spacing w:val="-5"/>
          <w:sz w:val="24"/>
        </w:rPr>
        <w:t xml:space="preserve"> </w:t>
      </w:r>
      <w:r>
        <w:rPr>
          <w:color w:val="231F20"/>
          <w:sz w:val="24"/>
        </w:rPr>
        <w:t>delimitations,</w:t>
      </w:r>
      <w:r>
        <w:rPr>
          <w:color w:val="231F20"/>
          <w:spacing w:val="-3"/>
          <w:sz w:val="24"/>
        </w:rPr>
        <w:t xml:space="preserve"> </w:t>
      </w:r>
      <w:r>
        <w:rPr>
          <w:color w:val="231F20"/>
          <w:sz w:val="24"/>
        </w:rPr>
        <w:t>Item</w:t>
      </w:r>
      <w:r>
        <w:rPr>
          <w:color w:val="231F20"/>
          <w:spacing w:val="-1"/>
          <w:sz w:val="24"/>
        </w:rPr>
        <w:t xml:space="preserve"> </w:t>
      </w:r>
      <w:r>
        <w:rPr>
          <w:color w:val="231F20"/>
          <w:sz w:val="24"/>
        </w:rPr>
        <w:t>Identification</w:t>
      </w:r>
      <w:r>
        <w:rPr>
          <w:color w:val="231F20"/>
          <w:spacing w:val="-3"/>
          <w:sz w:val="24"/>
        </w:rPr>
        <w:t xml:space="preserve"> </w:t>
      </w:r>
      <w:r>
        <w:rPr>
          <w:color w:val="231F20"/>
          <w:sz w:val="24"/>
        </w:rPr>
        <w:t>Guides,</w:t>
      </w:r>
      <w:r>
        <w:rPr>
          <w:color w:val="231F20"/>
          <w:spacing w:val="-6"/>
          <w:sz w:val="24"/>
        </w:rPr>
        <w:t xml:space="preserve"> </w:t>
      </w:r>
      <w:r>
        <w:rPr>
          <w:color w:val="231F20"/>
          <w:sz w:val="24"/>
        </w:rPr>
        <w:t>and</w:t>
      </w:r>
      <w:r>
        <w:rPr>
          <w:color w:val="231F20"/>
          <w:spacing w:val="-3"/>
          <w:sz w:val="24"/>
        </w:rPr>
        <w:t xml:space="preserve"> </w:t>
      </w:r>
      <w:r>
        <w:rPr>
          <w:color w:val="231F20"/>
          <w:sz w:val="24"/>
        </w:rPr>
        <w:t>IIG appendix B</w:t>
      </w:r>
      <w:r>
        <w:rPr>
          <w:color w:val="231F20"/>
          <w:spacing w:val="-20"/>
          <w:sz w:val="24"/>
        </w:rPr>
        <w:t xml:space="preserve"> </w:t>
      </w:r>
      <w:r>
        <w:rPr>
          <w:color w:val="231F20"/>
          <w:sz w:val="24"/>
        </w:rPr>
        <w:t>drawings.</w:t>
      </w:r>
    </w:p>
    <w:p w14:paraId="207203A2" w14:textId="77777777" w:rsidR="00C27D8E" w:rsidRDefault="00B41186">
      <w:pPr>
        <w:pStyle w:val="ListParagraph"/>
        <w:numPr>
          <w:ilvl w:val="5"/>
          <w:numId w:val="17"/>
        </w:numPr>
        <w:tabs>
          <w:tab w:val="left" w:pos="1607"/>
        </w:tabs>
        <w:spacing w:before="203"/>
        <w:ind w:left="1606"/>
        <w:rPr>
          <w:sz w:val="24"/>
        </w:rPr>
      </w:pPr>
      <w:r>
        <w:rPr>
          <w:color w:val="231F20"/>
          <w:sz w:val="24"/>
        </w:rPr>
        <w:t>Proposed new or revised IIG appendix B</w:t>
      </w:r>
      <w:r>
        <w:rPr>
          <w:color w:val="231F20"/>
          <w:spacing w:val="-2"/>
          <w:sz w:val="24"/>
        </w:rPr>
        <w:t xml:space="preserve"> </w:t>
      </w:r>
      <w:r>
        <w:rPr>
          <w:color w:val="231F20"/>
          <w:sz w:val="24"/>
        </w:rPr>
        <w:t>drawings.</w:t>
      </w:r>
    </w:p>
    <w:p w14:paraId="510232F8" w14:textId="77777777" w:rsidR="00C27D8E" w:rsidRDefault="00C27D8E">
      <w:pPr>
        <w:pStyle w:val="BodyText"/>
        <w:rPr>
          <w:sz w:val="21"/>
        </w:rPr>
      </w:pPr>
    </w:p>
    <w:p w14:paraId="5C6A3B1E" w14:textId="77777777" w:rsidR="00C27D8E" w:rsidRDefault="00B41186">
      <w:pPr>
        <w:pStyle w:val="ListParagraph"/>
        <w:numPr>
          <w:ilvl w:val="5"/>
          <w:numId w:val="17"/>
        </w:numPr>
        <w:tabs>
          <w:tab w:val="left" w:pos="1607"/>
        </w:tabs>
        <w:spacing w:before="1"/>
        <w:ind w:left="1606"/>
        <w:rPr>
          <w:sz w:val="24"/>
        </w:rPr>
      </w:pPr>
      <w:r>
        <w:rPr>
          <w:color w:val="231F20"/>
          <w:sz w:val="24"/>
        </w:rPr>
        <w:t>Proposed new or revised IIG</w:t>
      </w:r>
      <w:r>
        <w:rPr>
          <w:color w:val="231F20"/>
          <w:spacing w:val="-2"/>
          <w:sz w:val="24"/>
        </w:rPr>
        <w:t xml:space="preserve"> </w:t>
      </w:r>
      <w:r>
        <w:rPr>
          <w:color w:val="231F20"/>
          <w:sz w:val="24"/>
        </w:rPr>
        <w:t>tools.</w:t>
      </w:r>
    </w:p>
    <w:p w14:paraId="726AE4BB" w14:textId="77777777" w:rsidR="00C27D8E" w:rsidRDefault="00C27D8E">
      <w:pPr>
        <w:pStyle w:val="BodyText"/>
        <w:rPr>
          <w:sz w:val="21"/>
        </w:rPr>
      </w:pPr>
    </w:p>
    <w:p w14:paraId="09D5DD49" w14:textId="77777777" w:rsidR="00C27D8E" w:rsidRDefault="00B41186">
      <w:pPr>
        <w:pStyle w:val="ListParagraph"/>
        <w:numPr>
          <w:ilvl w:val="5"/>
          <w:numId w:val="17"/>
        </w:numPr>
        <w:tabs>
          <w:tab w:val="left" w:pos="1607"/>
        </w:tabs>
        <w:ind w:left="1606"/>
        <w:rPr>
          <w:sz w:val="24"/>
        </w:rPr>
      </w:pPr>
      <w:r>
        <w:rPr>
          <w:color w:val="231F20"/>
          <w:sz w:val="24"/>
        </w:rPr>
        <w:t>Security classified items submittals (see volume 2, chapter</w:t>
      </w:r>
      <w:r>
        <w:rPr>
          <w:color w:val="231F20"/>
          <w:spacing w:val="-6"/>
          <w:sz w:val="24"/>
        </w:rPr>
        <w:t xml:space="preserve"> </w:t>
      </w:r>
      <w:r>
        <w:rPr>
          <w:color w:val="231F20"/>
          <w:sz w:val="24"/>
        </w:rPr>
        <w:t>4).</w:t>
      </w:r>
    </w:p>
    <w:p w14:paraId="6C96FD07" w14:textId="77777777" w:rsidR="00C27D8E" w:rsidRDefault="00C27D8E">
      <w:pPr>
        <w:pStyle w:val="BodyText"/>
        <w:spacing w:before="1"/>
        <w:rPr>
          <w:sz w:val="21"/>
        </w:rPr>
      </w:pPr>
    </w:p>
    <w:p w14:paraId="7775E8A1" w14:textId="77777777" w:rsidR="00C27D8E" w:rsidRDefault="00B41186">
      <w:pPr>
        <w:pStyle w:val="ListParagraph"/>
        <w:numPr>
          <w:ilvl w:val="5"/>
          <w:numId w:val="17"/>
        </w:numPr>
        <w:tabs>
          <w:tab w:val="left" w:pos="1607"/>
        </w:tabs>
        <w:spacing w:line="276" w:lineRule="auto"/>
        <w:ind w:right="1878" w:firstLine="900"/>
        <w:rPr>
          <w:sz w:val="24"/>
        </w:rPr>
      </w:pPr>
      <w:r>
        <w:rPr>
          <w:color w:val="231F20"/>
          <w:sz w:val="24"/>
        </w:rPr>
        <w:t>Proposed</w:t>
      </w:r>
      <w:r>
        <w:rPr>
          <w:color w:val="231F20"/>
          <w:spacing w:val="-8"/>
          <w:sz w:val="24"/>
        </w:rPr>
        <w:t xml:space="preserve"> </w:t>
      </w:r>
      <w:r>
        <w:rPr>
          <w:color w:val="231F20"/>
          <w:sz w:val="24"/>
        </w:rPr>
        <w:t>revised</w:t>
      </w:r>
      <w:r>
        <w:rPr>
          <w:color w:val="231F20"/>
          <w:spacing w:val="-7"/>
          <w:sz w:val="24"/>
        </w:rPr>
        <w:t xml:space="preserve"> </w:t>
      </w:r>
      <w:r>
        <w:rPr>
          <w:color w:val="231F20"/>
          <w:sz w:val="24"/>
        </w:rPr>
        <w:t>item</w:t>
      </w:r>
      <w:r>
        <w:rPr>
          <w:color w:val="231F20"/>
          <w:spacing w:val="-6"/>
          <w:sz w:val="24"/>
        </w:rPr>
        <w:t xml:space="preserve"> </w:t>
      </w:r>
      <w:r>
        <w:rPr>
          <w:color w:val="231F20"/>
          <w:sz w:val="24"/>
        </w:rPr>
        <w:t>identifications</w:t>
      </w:r>
      <w:r>
        <w:rPr>
          <w:color w:val="231F20"/>
          <w:spacing w:val="-6"/>
          <w:sz w:val="24"/>
        </w:rPr>
        <w:t xml:space="preserve"> </w:t>
      </w:r>
      <w:r>
        <w:rPr>
          <w:color w:val="231F20"/>
          <w:sz w:val="24"/>
        </w:rPr>
        <w:t>submittals</w:t>
      </w:r>
      <w:r>
        <w:rPr>
          <w:color w:val="231F20"/>
          <w:spacing w:val="-7"/>
          <w:sz w:val="24"/>
        </w:rPr>
        <w:t xml:space="preserve"> </w:t>
      </w:r>
      <w:r>
        <w:rPr>
          <w:color w:val="231F20"/>
          <w:sz w:val="24"/>
        </w:rPr>
        <w:t>to</w:t>
      </w:r>
      <w:r>
        <w:rPr>
          <w:color w:val="231F20"/>
          <w:spacing w:val="-4"/>
          <w:sz w:val="24"/>
        </w:rPr>
        <w:t xml:space="preserve"> </w:t>
      </w:r>
      <w:r>
        <w:rPr>
          <w:color w:val="231F20"/>
          <w:sz w:val="24"/>
        </w:rPr>
        <w:t>Logistics</w:t>
      </w:r>
      <w:r>
        <w:rPr>
          <w:color w:val="231F20"/>
          <w:spacing w:val="-4"/>
          <w:sz w:val="24"/>
        </w:rPr>
        <w:t xml:space="preserve"> </w:t>
      </w:r>
      <w:r>
        <w:rPr>
          <w:color w:val="231F20"/>
          <w:sz w:val="24"/>
        </w:rPr>
        <w:t>Information</w:t>
      </w:r>
      <w:r>
        <w:rPr>
          <w:color w:val="231F20"/>
          <w:spacing w:val="-7"/>
          <w:sz w:val="24"/>
        </w:rPr>
        <w:t xml:space="preserve"> </w:t>
      </w:r>
      <w:r>
        <w:rPr>
          <w:color w:val="231F20"/>
          <w:sz w:val="24"/>
        </w:rPr>
        <w:t>Services</w:t>
      </w:r>
      <w:r>
        <w:rPr>
          <w:color w:val="231F20"/>
          <w:spacing w:val="-7"/>
          <w:sz w:val="24"/>
        </w:rPr>
        <w:t xml:space="preserve"> </w:t>
      </w:r>
      <w:r>
        <w:rPr>
          <w:color w:val="231F20"/>
          <w:sz w:val="24"/>
        </w:rPr>
        <w:t>for resolution because the action does not have concurrence by all collaborating</w:t>
      </w:r>
      <w:r>
        <w:rPr>
          <w:color w:val="231F20"/>
          <w:spacing w:val="-29"/>
          <w:sz w:val="24"/>
        </w:rPr>
        <w:t xml:space="preserve"> </w:t>
      </w:r>
      <w:r>
        <w:rPr>
          <w:color w:val="231F20"/>
          <w:sz w:val="24"/>
        </w:rPr>
        <w:t>activities.</w:t>
      </w:r>
    </w:p>
    <w:p w14:paraId="016A68B2" w14:textId="77777777" w:rsidR="00C27D8E" w:rsidRDefault="00B41186">
      <w:pPr>
        <w:pStyle w:val="ListParagraph"/>
        <w:numPr>
          <w:ilvl w:val="5"/>
          <w:numId w:val="17"/>
        </w:numPr>
        <w:tabs>
          <w:tab w:val="left" w:pos="1621"/>
        </w:tabs>
        <w:spacing w:before="201" w:line="276" w:lineRule="auto"/>
        <w:ind w:right="1079" w:firstLine="900"/>
        <w:rPr>
          <w:sz w:val="24"/>
        </w:rPr>
      </w:pPr>
      <w:r>
        <w:rPr>
          <w:color w:val="231F20"/>
          <w:sz w:val="24"/>
        </w:rPr>
        <w:t>Proposed cancellation actions and activity specifications when concurrent submittal of item identifications</w:t>
      </w:r>
      <w:r>
        <w:rPr>
          <w:color w:val="231F20"/>
          <w:spacing w:val="-6"/>
          <w:sz w:val="24"/>
        </w:rPr>
        <w:t xml:space="preserve"> </w:t>
      </w:r>
      <w:r>
        <w:rPr>
          <w:color w:val="231F20"/>
          <w:sz w:val="24"/>
        </w:rPr>
        <w:t>and</w:t>
      </w:r>
      <w:r>
        <w:rPr>
          <w:color w:val="231F20"/>
          <w:spacing w:val="-6"/>
          <w:sz w:val="24"/>
        </w:rPr>
        <w:t xml:space="preserve"> </w:t>
      </w:r>
      <w:r>
        <w:rPr>
          <w:color w:val="231F20"/>
          <w:sz w:val="24"/>
        </w:rPr>
        <w:t>specification</w:t>
      </w:r>
      <w:r>
        <w:rPr>
          <w:color w:val="231F20"/>
          <w:spacing w:val="-6"/>
          <w:sz w:val="24"/>
        </w:rPr>
        <w:t xml:space="preserve"> </w:t>
      </w:r>
      <w:r>
        <w:rPr>
          <w:color w:val="231F20"/>
          <w:sz w:val="24"/>
        </w:rPr>
        <w:t>documents</w:t>
      </w:r>
      <w:r>
        <w:rPr>
          <w:color w:val="231F20"/>
          <w:spacing w:val="-6"/>
          <w:sz w:val="24"/>
        </w:rPr>
        <w:t xml:space="preserve"> </w:t>
      </w:r>
      <w:r>
        <w:rPr>
          <w:color w:val="231F20"/>
          <w:sz w:val="24"/>
        </w:rPr>
        <w:t>is</w:t>
      </w:r>
      <w:r>
        <w:rPr>
          <w:color w:val="231F20"/>
          <w:spacing w:val="-6"/>
          <w:sz w:val="24"/>
        </w:rPr>
        <w:t xml:space="preserve"> </w:t>
      </w:r>
      <w:r>
        <w:rPr>
          <w:color w:val="231F20"/>
          <w:sz w:val="24"/>
        </w:rPr>
        <w:t>a</w:t>
      </w:r>
      <w:r>
        <w:rPr>
          <w:color w:val="231F20"/>
          <w:spacing w:val="-7"/>
          <w:sz w:val="24"/>
        </w:rPr>
        <w:t xml:space="preserve"> </w:t>
      </w:r>
      <w:r>
        <w:rPr>
          <w:color w:val="231F20"/>
          <w:sz w:val="24"/>
        </w:rPr>
        <w:t>requirement</w:t>
      </w:r>
      <w:r>
        <w:rPr>
          <w:color w:val="231F20"/>
          <w:spacing w:val="-6"/>
          <w:sz w:val="24"/>
        </w:rPr>
        <w:t xml:space="preserve"> </w:t>
      </w:r>
      <w:r>
        <w:rPr>
          <w:color w:val="231F20"/>
          <w:sz w:val="24"/>
        </w:rPr>
        <w:t>(see</w:t>
      </w:r>
      <w:r>
        <w:rPr>
          <w:color w:val="231F20"/>
          <w:spacing w:val="-6"/>
          <w:sz w:val="24"/>
        </w:rPr>
        <w:t xml:space="preserve"> </w:t>
      </w:r>
      <w:r>
        <w:rPr>
          <w:color w:val="231F20"/>
          <w:sz w:val="24"/>
        </w:rPr>
        <w:t>volume</w:t>
      </w:r>
      <w:r>
        <w:rPr>
          <w:color w:val="231F20"/>
          <w:spacing w:val="-6"/>
          <w:sz w:val="24"/>
        </w:rPr>
        <w:t xml:space="preserve"> </w:t>
      </w:r>
      <w:r>
        <w:rPr>
          <w:color w:val="231F20"/>
          <w:sz w:val="24"/>
        </w:rPr>
        <w:t>4,</w:t>
      </w:r>
      <w:r>
        <w:rPr>
          <w:color w:val="231F20"/>
          <w:spacing w:val="-3"/>
          <w:sz w:val="24"/>
        </w:rPr>
        <w:t xml:space="preserve"> </w:t>
      </w:r>
      <w:r>
        <w:rPr>
          <w:color w:val="231F20"/>
          <w:sz w:val="24"/>
        </w:rPr>
        <w:t>paragraphs</w:t>
      </w:r>
      <w:r>
        <w:rPr>
          <w:color w:val="231F20"/>
          <w:spacing w:val="-6"/>
          <w:sz w:val="24"/>
        </w:rPr>
        <w:t xml:space="preserve"> </w:t>
      </w:r>
      <w:r>
        <w:rPr>
          <w:color w:val="231F20"/>
          <w:sz w:val="24"/>
        </w:rPr>
        <w:t>4.9.1.a,</w:t>
      </w:r>
      <w:r>
        <w:rPr>
          <w:color w:val="231F20"/>
          <w:spacing w:val="-5"/>
          <w:sz w:val="24"/>
        </w:rPr>
        <w:t xml:space="preserve"> </w:t>
      </w:r>
      <w:r>
        <w:rPr>
          <w:color w:val="231F20"/>
          <w:sz w:val="24"/>
        </w:rPr>
        <w:t>4.9.1.b</w:t>
      </w:r>
      <w:r>
        <w:rPr>
          <w:color w:val="231F20"/>
          <w:spacing w:val="-6"/>
          <w:sz w:val="24"/>
        </w:rPr>
        <w:t xml:space="preserve"> </w:t>
      </w:r>
      <w:r>
        <w:rPr>
          <w:color w:val="231F20"/>
          <w:sz w:val="24"/>
        </w:rPr>
        <w:t>and 4.9.1.d).</w:t>
      </w:r>
    </w:p>
    <w:p w14:paraId="6A3F200C" w14:textId="77777777" w:rsidR="00C27D8E" w:rsidRDefault="00C27D8E">
      <w:pPr>
        <w:pStyle w:val="BodyText"/>
        <w:spacing w:before="9"/>
        <w:rPr>
          <w:sz w:val="9"/>
        </w:rPr>
      </w:pPr>
    </w:p>
    <w:p w14:paraId="12BD4CB9" w14:textId="77777777" w:rsidR="00C27D8E" w:rsidRDefault="00B41186">
      <w:pPr>
        <w:pStyle w:val="ListParagraph"/>
        <w:numPr>
          <w:ilvl w:val="5"/>
          <w:numId w:val="17"/>
        </w:numPr>
        <w:tabs>
          <w:tab w:val="left" w:pos="1621"/>
        </w:tabs>
        <w:spacing w:before="90" w:line="276" w:lineRule="auto"/>
        <w:ind w:right="913" w:firstLine="900"/>
        <w:rPr>
          <w:sz w:val="24"/>
        </w:rPr>
      </w:pPr>
      <w:r>
        <w:rPr>
          <w:color w:val="231F20"/>
          <w:sz w:val="24"/>
        </w:rPr>
        <w:t>Proposed item identification actions which require a statement of justification. This excludes Reference</w:t>
      </w:r>
      <w:r>
        <w:rPr>
          <w:color w:val="231F20"/>
          <w:spacing w:val="-4"/>
          <w:sz w:val="24"/>
        </w:rPr>
        <w:t xml:space="preserve"> </w:t>
      </w:r>
      <w:r>
        <w:rPr>
          <w:color w:val="231F20"/>
          <w:sz w:val="24"/>
        </w:rPr>
        <w:t>Number</w:t>
      </w:r>
      <w:r>
        <w:rPr>
          <w:color w:val="231F20"/>
          <w:spacing w:val="-4"/>
          <w:sz w:val="24"/>
        </w:rPr>
        <w:t xml:space="preserve"> </w:t>
      </w:r>
      <w:r>
        <w:rPr>
          <w:color w:val="231F20"/>
          <w:sz w:val="24"/>
        </w:rPr>
        <w:t>Justification</w:t>
      </w:r>
      <w:r>
        <w:rPr>
          <w:color w:val="231F20"/>
          <w:spacing w:val="-3"/>
          <w:sz w:val="24"/>
        </w:rPr>
        <w:t xml:space="preserve"> </w:t>
      </w:r>
      <w:r>
        <w:rPr>
          <w:color w:val="231F20"/>
          <w:sz w:val="24"/>
        </w:rPr>
        <w:t>Code.</w:t>
      </w:r>
      <w:r>
        <w:rPr>
          <w:color w:val="231F20"/>
          <w:spacing w:val="-4"/>
          <w:sz w:val="24"/>
        </w:rPr>
        <w:t xml:space="preserve"> </w:t>
      </w:r>
      <w:r>
        <w:rPr>
          <w:color w:val="231F20"/>
          <w:sz w:val="24"/>
        </w:rPr>
        <w:t>When</w:t>
      </w:r>
      <w:r>
        <w:rPr>
          <w:color w:val="231F20"/>
          <w:spacing w:val="-4"/>
          <w:sz w:val="24"/>
        </w:rPr>
        <w:t xml:space="preserve"> </w:t>
      </w:r>
      <w:r>
        <w:rPr>
          <w:color w:val="231F20"/>
          <w:sz w:val="24"/>
        </w:rPr>
        <w:t>available,</w:t>
      </w:r>
      <w:r>
        <w:rPr>
          <w:color w:val="231F20"/>
          <w:spacing w:val="-2"/>
          <w:sz w:val="24"/>
        </w:rPr>
        <w:t xml:space="preserve"> </w:t>
      </w:r>
      <w:r>
        <w:rPr>
          <w:color w:val="231F20"/>
          <w:sz w:val="24"/>
        </w:rPr>
        <w:t>send</w:t>
      </w:r>
      <w:r>
        <w:rPr>
          <w:color w:val="231F20"/>
          <w:spacing w:val="-4"/>
          <w:sz w:val="24"/>
        </w:rPr>
        <w:t xml:space="preserve"> </w:t>
      </w:r>
      <w:r>
        <w:rPr>
          <w:color w:val="231F20"/>
          <w:sz w:val="24"/>
        </w:rPr>
        <w:t>via</w:t>
      </w:r>
      <w:r>
        <w:rPr>
          <w:color w:val="231F20"/>
          <w:spacing w:val="-3"/>
          <w:sz w:val="24"/>
        </w:rPr>
        <w:t xml:space="preserve"> </w:t>
      </w:r>
      <w:r>
        <w:rPr>
          <w:color w:val="231F20"/>
          <w:sz w:val="24"/>
        </w:rPr>
        <w:t>electronic</w:t>
      </w:r>
      <w:r>
        <w:rPr>
          <w:color w:val="231F20"/>
          <w:spacing w:val="-2"/>
          <w:sz w:val="24"/>
        </w:rPr>
        <w:t xml:space="preserve"> </w:t>
      </w:r>
      <w:r>
        <w:rPr>
          <w:color w:val="231F20"/>
          <w:sz w:val="24"/>
        </w:rPr>
        <w:t>data</w:t>
      </w:r>
      <w:r>
        <w:rPr>
          <w:color w:val="231F20"/>
          <w:spacing w:val="-4"/>
          <w:sz w:val="24"/>
        </w:rPr>
        <w:t xml:space="preserve"> </w:t>
      </w:r>
      <w:r>
        <w:rPr>
          <w:color w:val="231F20"/>
          <w:sz w:val="24"/>
        </w:rPr>
        <w:t>transmission</w:t>
      </w:r>
      <w:r>
        <w:rPr>
          <w:color w:val="231F20"/>
          <w:spacing w:val="-2"/>
          <w:sz w:val="24"/>
        </w:rPr>
        <w:t xml:space="preserve"> </w:t>
      </w:r>
      <w:r>
        <w:rPr>
          <w:color w:val="231F20"/>
          <w:sz w:val="24"/>
        </w:rPr>
        <w:t>the</w:t>
      </w:r>
      <w:r>
        <w:rPr>
          <w:color w:val="231F20"/>
          <w:spacing w:val="-3"/>
          <w:sz w:val="24"/>
        </w:rPr>
        <w:t xml:space="preserve"> </w:t>
      </w:r>
      <w:r>
        <w:rPr>
          <w:color w:val="231F20"/>
          <w:sz w:val="24"/>
        </w:rPr>
        <w:t>revisions</w:t>
      </w:r>
      <w:r>
        <w:rPr>
          <w:color w:val="231F20"/>
          <w:spacing w:val="-28"/>
          <w:sz w:val="24"/>
        </w:rPr>
        <w:t xml:space="preserve"> </w:t>
      </w:r>
      <w:r>
        <w:rPr>
          <w:color w:val="231F20"/>
          <w:sz w:val="24"/>
        </w:rPr>
        <w:t>of</w:t>
      </w:r>
    </w:p>
    <w:p w14:paraId="0335046A"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23F71A9F" w14:textId="77777777" w:rsidR="00C27D8E" w:rsidRDefault="00B41186">
      <w:pPr>
        <w:pStyle w:val="BodyText"/>
        <w:spacing w:before="68" w:line="276" w:lineRule="auto"/>
        <w:ind w:left="380" w:right="1942"/>
      </w:pPr>
      <w:r>
        <w:rPr>
          <w:color w:val="231F20"/>
        </w:rPr>
        <w:lastRenderedPageBreak/>
        <w:t>item identifications proposals in response to Logistics Information Services form letters. Forward acknowledgment of the form letters and a statement of the action taken via mail.</w:t>
      </w:r>
    </w:p>
    <w:p w14:paraId="59C4FD82" w14:textId="77777777" w:rsidR="00C27D8E" w:rsidRDefault="00B41186">
      <w:pPr>
        <w:pStyle w:val="ListParagraph"/>
        <w:numPr>
          <w:ilvl w:val="4"/>
          <w:numId w:val="17"/>
        </w:numPr>
        <w:tabs>
          <w:tab w:val="left" w:pos="1319"/>
        </w:tabs>
        <w:spacing w:before="202"/>
        <w:ind w:left="1318" w:hanging="339"/>
        <w:rPr>
          <w:sz w:val="24"/>
        </w:rPr>
      </w:pPr>
      <w:r>
        <w:rPr>
          <w:color w:val="231F20"/>
          <w:sz w:val="24"/>
        </w:rPr>
        <w:t>Other catalog</w:t>
      </w:r>
      <w:r>
        <w:rPr>
          <w:color w:val="231F20"/>
          <w:spacing w:val="-7"/>
          <w:sz w:val="24"/>
        </w:rPr>
        <w:t xml:space="preserve"> </w:t>
      </w:r>
      <w:r>
        <w:rPr>
          <w:color w:val="231F20"/>
          <w:sz w:val="24"/>
        </w:rPr>
        <w:t>data.</w:t>
      </w:r>
    </w:p>
    <w:p w14:paraId="753E5A76" w14:textId="77777777" w:rsidR="00C27D8E" w:rsidRDefault="00C27D8E">
      <w:pPr>
        <w:pStyle w:val="BodyText"/>
        <w:spacing w:before="10"/>
        <w:rPr>
          <w:sz w:val="20"/>
        </w:rPr>
      </w:pPr>
    </w:p>
    <w:p w14:paraId="742152D5" w14:textId="77777777" w:rsidR="00C27D8E" w:rsidRDefault="00B41186">
      <w:pPr>
        <w:pStyle w:val="ListParagraph"/>
        <w:numPr>
          <w:ilvl w:val="5"/>
          <w:numId w:val="17"/>
        </w:numPr>
        <w:tabs>
          <w:tab w:val="left" w:pos="1607"/>
        </w:tabs>
        <w:spacing w:before="1" w:line="276" w:lineRule="auto"/>
        <w:ind w:right="855" w:firstLine="900"/>
        <w:rPr>
          <w:sz w:val="24"/>
        </w:rPr>
      </w:pPr>
      <w:r>
        <w:rPr>
          <w:color w:val="231F20"/>
          <w:sz w:val="24"/>
        </w:rPr>
        <w:t>Prepare</w:t>
      </w:r>
      <w:r>
        <w:rPr>
          <w:color w:val="231F20"/>
          <w:spacing w:val="-3"/>
          <w:sz w:val="24"/>
        </w:rPr>
        <w:t xml:space="preserve"> </w:t>
      </w:r>
      <w:r>
        <w:rPr>
          <w:color w:val="231F20"/>
          <w:sz w:val="24"/>
        </w:rPr>
        <w:t>and</w:t>
      </w:r>
      <w:r>
        <w:rPr>
          <w:color w:val="231F20"/>
          <w:spacing w:val="-5"/>
          <w:sz w:val="24"/>
        </w:rPr>
        <w:t xml:space="preserve"> </w:t>
      </w:r>
      <w:r>
        <w:rPr>
          <w:color w:val="231F20"/>
          <w:sz w:val="24"/>
        </w:rPr>
        <w:t>assemble</w:t>
      </w:r>
      <w:r>
        <w:rPr>
          <w:color w:val="231F20"/>
          <w:spacing w:val="-5"/>
          <w:sz w:val="24"/>
        </w:rPr>
        <w:t xml:space="preserve"> </w:t>
      </w:r>
      <w:r>
        <w:rPr>
          <w:color w:val="231F20"/>
          <w:sz w:val="24"/>
        </w:rPr>
        <w:t>proposed</w:t>
      </w:r>
      <w:r>
        <w:rPr>
          <w:color w:val="231F20"/>
          <w:spacing w:val="-5"/>
          <w:sz w:val="24"/>
        </w:rPr>
        <w:t xml:space="preserve"> </w:t>
      </w:r>
      <w:r>
        <w:rPr>
          <w:color w:val="231F20"/>
          <w:sz w:val="24"/>
        </w:rPr>
        <w:t>item</w:t>
      </w:r>
      <w:r>
        <w:rPr>
          <w:color w:val="231F20"/>
          <w:spacing w:val="-5"/>
          <w:sz w:val="24"/>
        </w:rPr>
        <w:t xml:space="preserve"> </w:t>
      </w:r>
      <w:r>
        <w:rPr>
          <w:color w:val="231F20"/>
          <w:sz w:val="24"/>
        </w:rPr>
        <w:t>names,</w:t>
      </w:r>
      <w:r>
        <w:rPr>
          <w:color w:val="231F20"/>
          <w:spacing w:val="-3"/>
          <w:sz w:val="24"/>
        </w:rPr>
        <w:t xml:space="preserve"> </w:t>
      </w:r>
      <w:r>
        <w:rPr>
          <w:color w:val="231F20"/>
          <w:sz w:val="24"/>
        </w:rPr>
        <w:t>IIGs, IIG</w:t>
      </w:r>
      <w:r>
        <w:rPr>
          <w:color w:val="231F20"/>
          <w:spacing w:val="-5"/>
          <w:sz w:val="24"/>
        </w:rPr>
        <w:t xml:space="preserve"> </w:t>
      </w:r>
      <w:r>
        <w:rPr>
          <w:color w:val="231F20"/>
          <w:sz w:val="24"/>
        </w:rPr>
        <w:t>Appendix</w:t>
      </w:r>
      <w:r>
        <w:rPr>
          <w:color w:val="231F20"/>
          <w:spacing w:val="-3"/>
          <w:sz w:val="24"/>
        </w:rPr>
        <w:t xml:space="preserve"> </w:t>
      </w:r>
      <w:r>
        <w:rPr>
          <w:color w:val="231F20"/>
          <w:sz w:val="24"/>
        </w:rPr>
        <w:t>B</w:t>
      </w:r>
      <w:r>
        <w:rPr>
          <w:color w:val="231F20"/>
          <w:spacing w:val="-6"/>
          <w:sz w:val="24"/>
        </w:rPr>
        <w:t xml:space="preserve"> </w:t>
      </w:r>
      <w:r>
        <w:rPr>
          <w:color w:val="231F20"/>
          <w:sz w:val="24"/>
        </w:rPr>
        <w:t>reference</w:t>
      </w:r>
      <w:r>
        <w:rPr>
          <w:color w:val="231F20"/>
          <w:spacing w:val="-5"/>
          <w:sz w:val="24"/>
        </w:rPr>
        <w:t xml:space="preserve"> </w:t>
      </w:r>
      <w:r>
        <w:rPr>
          <w:color w:val="231F20"/>
          <w:sz w:val="24"/>
        </w:rPr>
        <w:t>drawings,</w:t>
      </w:r>
      <w:r>
        <w:rPr>
          <w:color w:val="231F20"/>
          <w:spacing w:val="-2"/>
          <w:sz w:val="24"/>
        </w:rPr>
        <w:t xml:space="preserve"> </w:t>
      </w:r>
      <w:r>
        <w:rPr>
          <w:color w:val="231F20"/>
          <w:sz w:val="24"/>
        </w:rPr>
        <w:t>and</w:t>
      </w:r>
      <w:r>
        <w:rPr>
          <w:color w:val="231F20"/>
          <w:spacing w:val="-16"/>
          <w:sz w:val="24"/>
        </w:rPr>
        <w:t xml:space="preserve"> </w:t>
      </w:r>
      <w:r>
        <w:rPr>
          <w:color w:val="231F20"/>
          <w:sz w:val="24"/>
        </w:rPr>
        <w:t>item identifications in accordance with the proper sections of this manual as</w:t>
      </w:r>
      <w:r>
        <w:rPr>
          <w:color w:val="231F20"/>
          <w:spacing w:val="-34"/>
          <w:sz w:val="24"/>
        </w:rPr>
        <w:t xml:space="preserve"> </w:t>
      </w:r>
      <w:r>
        <w:rPr>
          <w:color w:val="231F20"/>
          <w:sz w:val="24"/>
        </w:rPr>
        <w:t>follows:</w:t>
      </w:r>
    </w:p>
    <w:p w14:paraId="3D7399DC" w14:textId="77777777" w:rsidR="00C27D8E" w:rsidRDefault="00B41186">
      <w:pPr>
        <w:pStyle w:val="BodyText"/>
        <w:spacing w:before="200" w:line="276" w:lineRule="auto"/>
        <w:ind w:left="380" w:right="496" w:firstLine="1200"/>
      </w:pPr>
      <w:r>
        <w:rPr>
          <w:color w:val="231F20"/>
        </w:rPr>
        <w:t>(1.) Fasten each set of DD Forms 180, Names Transmittal, applicable to a IIG, in numeric sequence by page number, with a paper clip.</w:t>
      </w:r>
    </w:p>
    <w:p w14:paraId="16E256BB" w14:textId="77777777" w:rsidR="00C27D8E" w:rsidRDefault="00B41186">
      <w:pPr>
        <w:pStyle w:val="BodyText"/>
        <w:spacing w:before="200" w:line="276" w:lineRule="auto"/>
        <w:ind w:left="380" w:right="790" w:firstLine="1200"/>
      </w:pPr>
      <w:r>
        <w:rPr>
          <w:color w:val="231F20"/>
        </w:rPr>
        <w:t>(2.) Fasten the related identification data, MOE Rule and related data, reference number data and any applicable standardization data with a paper clip. Package separately all relating data of excessive quantities.</w:t>
      </w:r>
    </w:p>
    <w:p w14:paraId="0425F431" w14:textId="77777777" w:rsidR="00C27D8E" w:rsidRDefault="00C27D8E">
      <w:pPr>
        <w:pStyle w:val="BodyText"/>
        <w:spacing w:before="4"/>
        <w:rPr>
          <w:sz w:val="9"/>
        </w:rPr>
      </w:pPr>
    </w:p>
    <w:p w14:paraId="3F15AE61" w14:textId="77777777" w:rsidR="00C27D8E" w:rsidRDefault="00B41186">
      <w:pPr>
        <w:pStyle w:val="BodyText"/>
        <w:spacing w:before="90"/>
        <w:ind w:left="1580"/>
      </w:pPr>
      <w:r>
        <w:rPr>
          <w:color w:val="231F20"/>
        </w:rPr>
        <w:t>(3.) Use only paper clips for fastening. Apply paper clip(s) at the right side.</w:t>
      </w:r>
    </w:p>
    <w:p w14:paraId="3DCF8A04" w14:textId="77777777" w:rsidR="00C27D8E" w:rsidRDefault="00C27D8E">
      <w:pPr>
        <w:pStyle w:val="BodyText"/>
        <w:spacing w:before="1"/>
        <w:rPr>
          <w:sz w:val="21"/>
        </w:rPr>
      </w:pPr>
    </w:p>
    <w:p w14:paraId="5DEE9FEE" w14:textId="5C39F987" w:rsidR="00C27D8E" w:rsidRDefault="00B41186">
      <w:pPr>
        <w:pStyle w:val="ListParagraph"/>
        <w:numPr>
          <w:ilvl w:val="5"/>
          <w:numId w:val="17"/>
        </w:numPr>
        <w:tabs>
          <w:tab w:val="left" w:pos="1621"/>
        </w:tabs>
        <w:spacing w:line="276" w:lineRule="auto"/>
        <w:ind w:right="1031" w:firstLine="900"/>
        <w:rPr>
          <w:sz w:val="24"/>
        </w:rPr>
      </w:pPr>
      <w:r>
        <w:rPr>
          <w:color w:val="231F20"/>
          <w:sz w:val="24"/>
        </w:rPr>
        <w:t>Prepare a separate transmittal letter (original only) for each cataloging data submittal that falls under a different paragraph of the procedure</w:t>
      </w:r>
      <w:r w:rsidR="00473EB7">
        <w:rPr>
          <w:color w:val="231F20"/>
          <w:sz w:val="24"/>
        </w:rPr>
        <w:t>s</w:t>
      </w:r>
      <w:r>
        <w:rPr>
          <w:color w:val="231F20"/>
          <w:spacing w:val="-8"/>
          <w:sz w:val="24"/>
        </w:rPr>
        <w:t xml:space="preserve"> </w:t>
      </w:r>
      <w:r>
        <w:rPr>
          <w:color w:val="231F20"/>
          <w:sz w:val="24"/>
        </w:rPr>
        <w:t>manual.</w:t>
      </w:r>
    </w:p>
    <w:p w14:paraId="267A5D8E" w14:textId="77777777" w:rsidR="00C27D8E" w:rsidRDefault="00B41186" w:rsidP="00BB41FE">
      <w:pPr>
        <w:pStyle w:val="BodyText"/>
        <w:spacing w:before="203" w:line="276" w:lineRule="auto"/>
        <w:ind w:left="1620" w:right="710"/>
      </w:pPr>
      <w:r>
        <w:rPr>
          <w:color w:val="231F20"/>
        </w:rPr>
        <w:t>(1.) Show the paragraph of the procedures manual prescribing the cataloging data submittal. Logistics Information Services will not recognize service originated directives as the authority for</w:t>
      </w:r>
      <w:r>
        <w:rPr>
          <w:color w:val="231F20"/>
          <w:spacing w:val="-31"/>
        </w:rPr>
        <w:t xml:space="preserve"> </w:t>
      </w:r>
      <w:r>
        <w:rPr>
          <w:color w:val="231F20"/>
        </w:rPr>
        <w:t>processing.</w:t>
      </w:r>
    </w:p>
    <w:p w14:paraId="3F63E03C" w14:textId="77777777" w:rsidR="00C27D8E" w:rsidRDefault="00B41186">
      <w:pPr>
        <w:pStyle w:val="BodyText"/>
        <w:spacing w:before="201"/>
        <w:ind w:left="1584"/>
      </w:pPr>
      <w:r>
        <w:rPr>
          <w:color w:val="231F20"/>
        </w:rPr>
        <w:t>(2.) Show the kind(s) of cataloging data submittals and whether they are an original or a</w:t>
      </w:r>
      <w:r>
        <w:rPr>
          <w:color w:val="231F20"/>
          <w:spacing w:val="-23"/>
        </w:rPr>
        <w:t xml:space="preserve"> </w:t>
      </w:r>
      <w:r>
        <w:rPr>
          <w:color w:val="231F20"/>
        </w:rPr>
        <w:t>revision.</w:t>
      </w:r>
    </w:p>
    <w:p w14:paraId="759E3ADB" w14:textId="77777777" w:rsidR="00C27D8E" w:rsidRDefault="00C27D8E">
      <w:pPr>
        <w:pStyle w:val="BodyText"/>
        <w:rPr>
          <w:sz w:val="26"/>
        </w:rPr>
      </w:pPr>
    </w:p>
    <w:p w14:paraId="5244D453" w14:textId="77777777" w:rsidR="00C27D8E" w:rsidRDefault="00C27D8E">
      <w:pPr>
        <w:pStyle w:val="BodyText"/>
        <w:rPr>
          <w:sz w:val="26"/>
        </w:rPr>
      </w:pPr>
    </w:p>
    <w:p w14:paraId="35925C3B" w14:textId="77777777" w:rsidR="00C27D8E" w:rsidRDefault="00B41186">
      <w:pPr>
        <w:pStyle w:val="ListParagraph"/>
        <w:numPr>
          <w:ilvl w:val="5"/>
          <w:numId w:val="17"/>
        </w:numPr>
        <w:tabs>
          <w:tab w:val="left" w:pos="1607"/>
        </w:tabs>
        <w:spacing w:before="160" w:line="276" w:lineRule="auto"/>
        <w:ind w:right="603" w:firstLine="900"/>
        <w:rPr>
          <w:sz w:val="24"/>
        </w:rPr>
      </w:pPr>
      <w:r>
        <w:rPr>
          <w:color w:val="231F20"/>
          <w:sz w:val="24"/>
        </w:rPr>
        <w:t>Send a letter showing the paragraph prescribing the submittal of cancellations of type 1, 1A, 1B,</w:t>
      </w:r>
      <w:r>
        <w:rPr>
          <w:color w:val="231F20"/>
          <w:spacing w:val="-26"/>
          <w:sz w:val="24"/>
        </w:rPr>
        <w:t xml:space="preserve"> </w:t>
      </w:r>
      <w:r>
        <w:rPr>
          <w:color w:val="231F20"/>
          <w:sz w:val="24"/>
        </w:rPr>
        <w:t>4, 4A, and 4B item identifications. (See volume 4, chapter 4.10). Enclose two copies of the necessary justification, identify the NSN, Item Name and Type Item Identification. (See volume 4, chapter</w:t>
      </w:r>
      <w:r>
        <w:rPr>
          <w:color w:val="231F20"/>
          <w:spacing w:val="-23"/>
          <w:sz w:val="24"/>
        </w:rPr>
        <w:t xml:space="preserve"> </w:t>
      </w:r>
      <w:r>
        <w:rPr>
          <w:color w:val="231F20"/>
          <w:sz w:val="24"/>
        </w:rPr>
        <w:t>4.10)</w:t>
      </w:r>
    </w:p>
    <w:p w14:paraId="4AE9025F" w14:textId="77777777" w:rsidR="00C27D8E" w:rsidRDefault="00B41186">
      <w:pPr>
        <w:pStyle w:val="ListParagraph"/>
        <w:numPr>
          <w:ilvl w:val="3"/>
          <w:numId w:val="17"/>
        </w:numPr>
        <w:tabs>
          <w:tab w:val="left" w:pos="868"/>
        </w:tabs>
        <w:spacing w:before="200" w:line="276" w:lineRule="auto"/>
        <w:ind w:right="659" w:firstLine="259"/>
        <w:rPr>
          <w:sz w:val="24"/>
        </w:rPr>
      </w:pPr>
      <w:r>
        <w:rPr>
          <w:color w:val="231F20"/>
          <w:sz w:val="24"/>
        </w:rPr>
        <w:t>Below are the telecommunications procedures for transmission of electronic data to Logistics Information Services.</w:t>
      </w:r>
    </w:p>
    <w:p w14:paraId="680CE687" w14:textId="77777777" w:rsidR="00C27D8E" w:rsidRDefault="00B41186">
      <w:pPr>
        <w:pStyle w:val="ListParagraph"/>
        <w:numPr>
          <w:ilvl w:val="4"/>
          <w:numId w:val="17"/>
        </w:numPr>
        <w:tabs>
          <w:tab w:val="left" w:pos="1321"/>
        </w:tabs>
        <w:spacing w:before="201" w:line="276" w:lineRule="auto"/>
        <w:ind w:right="626" w:firstLine="600"/>
        <w:rPr>
          <w:sz w:val="24"/>
        </w:rPr>
      </w:pPr>
      <w:r>
        <w:rPr>
          <w:color w:val="231F20"/>
          <w:sz w:val="24"/>
        </w:rPr>
        <w:t>Use the latest edition of the Joint Army-Navy-Air Force Publication (JANAP) 128 to prepare data for transmission to the FLIS data bank or between Services/Agencies. This publication prescribes the standard policies, practices, procedures, and other doctrine for movement of data within the Defense Communications System.</w:t>
      </w:r>
    </w:p>
    <w:p w14:paraId="51F4B816" w14:textId="77777777" w:rsidR="00C27D8E" w:rsidRDefault="00B41186">
      <w:pPr>
        <w:pStyle w:val="ListParagraph"/>
        <w:numPr>
          <w:ilvl w:val="4"/>
          <w:numId w:val="17"/>
        </w:numPr>
        <w:tabs>
          <w:tab w:val="left" w:pos="1321"/>
        </w:tabs>
        <w:spacing w:before="199"/>
        <w:ind w:left="1320"/>
        <w:rPr>
          <w:sz w:val="24"/>
        </w:rPr>
      </w:pPr>
      <w:r>
        <w:rPr>
          <w:color w:val="231F20"/>
          <w:sz w:val="24"/>
        </w:rPr>
        <w:t>The following statements apply to electronic transmission of FLIS</w:t>
      </w:r>
      <w:r>
        <w:rPr>
          <w:color w:val="231F20"/>
          <w:spacing w:val="-26"/>
          <w:sz w:val="24"/>
        </w:rPr>
        <w:t xml:space="preserve"> </w:t>
      </w:r>
      <w:r>
        <w:rPr>
          <w:color w:val="231F20"/>
          <w:sz w:val="24"/>
        </w:rPr>
        <w:t>data.</w:t>
      </w:r>
    </w:p>
    <w:p w14:paraId="3447052D" w14:textId="77777777" w:rsidR="00C27D8E" w:rsidRDefault="00C27D8E">
      <w:pPr>
        <w:pStyle w:val="BodyText"/>
        <w:spacing w:before="10"/>
        <w:rPr>
          <w:sz w:val="20"/>
        </w:rPr>
      </w:pPr>
    </w:p>
    <w:p w14:paraId="239E5961" w14:textId="77777777" w:rsidR="00C27D8E" w:rsidRDefault="00B41186">
      <w:pPr>
        <w:pStyle w:val="ListParagraph"/>
        <w:numPr>
          <w:ilvl w:val="5"/>
          <w:numId w:val="17"/>
        </w:numPr>
        <w:tabs>
          <w:tab w:val="left" w:pos="1607"/>
        </w:tabs>
        <w:spacing w:line="276" w:lineRule="auto"/>
        <w:ind w:right="803" w:firstLine="900"/>
        <w:rPr>
          <w:sz w:val="24"/>
        </w:rPr>
      </w:pPr>
      <w:r>
        <w:rPr>
          <w:color w:val="231F20"/>
          <w:sz w:val="24"/>
        </w:rPr>
        <w:t>Precede each message with a standard electronic transmission header. The submitting activity's routing identifier and activity code must correspond to the FLIS Communication Routing Identifier (COMM- RI) Submitter Edit Table. Submittals not meeting this edit will reject with a return code of HV. Services/Agencies</w:t>
      </w:r>
      <w:r>
        <w:rPr>
          <w:color w:val="231F20"/>
          <w:spacing w:val="-4"/>
          <w:sz w:val="24"/>
        </w:rPr>
        <w:t xml:space="preserve"> </w:t>
      </w:r>
      <w:r>
        <w:rPr>
          <w:color w:val="231F20"/>
          <w:sz w:val="24"/>
        </w:rPr>
        <w:t>have</w:t>
      </w:r>
      <w:r>
        <w:rPr>
          <w:color w:val="231F20"/>
          <w:spacing w:val="-3"/>
          <w:sz w:val="24"/>
        </w:rPr>
        <w:t xml:space="preserve"> </w:t>
      </w:r>
      <w:r>
        <w:rPr>
          <w:color w:val="231F20"/>
          <w:sz w:val="24"/>
        </w:rPr>
        <w:t>the</w:t>
      </w:r>
      <w:r>
        <w:rPr>
          <w:color w:val="231F20"/>
          <w:spacing w:val="-3"/>
          <w:sz w:val="24"/>
        </w:rPr>
        <w:t xml:space="preserve"> </w:t>
      </w:r>
      <w:r>
        <w:rPr>
          <w:color w:val="231F20"/>
          <w:sz w:val="24"/>
        </w:rPr>
        <w:t>responsibility</w:t>
      </w:r>
      <w:r>
        <w:rPr>
          <w:color w:val="231F20"/>
          <w:spacing w:val="-7"/>
          <w:sz w:val="24"/>
        </w:rPr>
        <w:t xml:space="preserve"> </w:t>
      </w:r>
      <w:r>
        <w:rPr>
          <w:color w:val="231F20"/>
          <w:sz w:val="24"/>
        </w:rPr>
        <w:t>to</w:t>
      </w:r>
      <w:r>
        <w:rPr>
          <w:color w:val="231F20"/>
          <w:spacing w:val="-2"/>
          <w:sz w:val="24"/>
        </w:rPr>
        <w:t xml:space="preserve"> </w:t>
      </w:r>
      <w:r>
        <w:rPr>
          <w:color w:val="231F20"/>
          <w:sz w:val="24"/>
        </w:rPr>
        <w:t>confirm/register</w:t>
      </w:r>
      <w:r>
        <w:rPr>
          <w:color w:val="231F20"/>
          <w:spacing w:val="-2"/>
          <w:sz w:val="24"/>
        </w:rPr>
        <w:t xml:space="preserve"> </w:t>
      </w:r>
      <w:r>
        <w:rPr>
          <w:color w:val="231F20"/>
          <w:sz w:val="24"/>
        </w:rPr>
        <w:t>their</w:t>
      </w:r>
      <w:r>
        <w:rPr>
          <w:color w:val="231F20"/>
          <w:spacing w:val="-2"/>
          <w:sz w:val="24"/>
        </w:rPr>
        <w:t xml:space="preserve"> </w:t>
      </w:r>
      <w:r>
        <w:rPr>
          <w:color w:val="231F20"/>
          <w:sz w:val="24"/>
        </w:rPr>
        <w:t>COMM-RI</w:t>
      </w:r>
      <w:r>
        <w:rPr>
          <w:color w:val="231F20"/>
          <w:spacing w:val="-8"/>
          <w:sz w:val="24"/>
        </w:rPr>
        <w:t xml:space="preserve"> </w:t>
      </w:r>
      <w:r>
        <w:rPr>
          <w:color w:val="231F20"/>
          <w:sz w:val="24"/>
        </w:rPr>
        <w:t>and activity</w:t>
      </w:r>
      <w:r>
        <w:rPr>
          <w:color w:val="231F20"/>
          <w:spacing w:val="-5"/>
          <w:sz w:val="24"/>
        </w:rPr>
        <w:t xml:space="preserve"> </w:t>
      </w:r>
      <w:r>
        <w:rPr>
          <w:color w:val="231F20"/>
          <w:sz w:val="24"/>
        </w:rPr>
        <w:t>code</w:t>
      </w:r>
      <w:r>
        <w:rPr>
          <w:color w:val="231F20"/>
          <w:spacing w:val="-3"/>
          <w:sz w:val="24"/>
        </w:rPr>
        <w:t xml:space="preserve"> </w:t>
      </w:r>
      <w:r>
        <w:rPr>
          <w:color w:val="231F20"/>
          <w:sz w:val="24"/>
        </w:rPr>
        <w:t>on</w:t>
      </w:r>
      <w:r>
        <w:rPr>
          <w:color w:val="231F20"/>
          <w:spacing w:val="-4"/>
          <w:sz w:val="24"/>
        </w:rPr>
        <w:t xml:space="preserve"> </w:t>
      </w:r>
      <w:r>
        <w:rPr>
          <w:color w:val="231F20"/>
          <w:sz w:val="24"/>
        </w:rPr>
        <w:t>the</w:t>
      </w:r>
      <w:r>
        <w:rPr>
          <w:color w:val="231F20"/>
          <w:spacing w:val="-17"/>
          <w:sz w:val="24"/>
        </w:rPr>
        <w:t xml:space="preserve"> </w:t>
      </w:r>
      <w:r>
        <w:rPr>
          <w:color w:val="231F20"/>
          <w:sz w:val="24"/>
        </w:rPr>
        <w:t>FLIS</w:t>
      </w:r>
    </w:p>
    <w:p w14:paraId="0CD7A367"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2653A436" w14:textId="77777777" w:rsidR="00BB41FE" w:rsidRDefault="00BB41FE">
      <w:pPr>
        <w:pStyle w:val="BodyText"/>
        <w:spacing w:before="68" w:line="276" w:lineRule="auto"/>
        <w:ind w:left="384" w:right="1291"/>
        <w:rPr>
          <w:color w:val="231F20"/>
        </w:rPr>
      </w:pPr>
    </w:p>
    <w:p w14:paraId="3D03FBEF" w14:textId="77777777" w:rsidR="00BB41FE" w:rsidRDefault="00BB41FE">
      <w:pPr>
        <w:pStyle w:val="BodyText"/>
        <w:spacing w:before="68" w:line="276" w:lineRule="auto"/>
        <w:ind w:left="384" w:right="1291"/>
        <w:rPr>
          <w:color w:val="231F20"/>
        </w:rPr>
      </w:pPr>
    </w:p>
    <w:p w14:paraId="4F8E0250" w14:textId="77777777" w:rsidR="00BB41FE" w:rsidRDefault="00BB41FE">
      <w:pPr>
        <w:pStyle w:val="BodyText"/>
        <w:spacing w:before="68" w:line="276" w:lineRule="auto"/>
        <w:ind w:left="384" w:right="1291"/>
        <w:rPr>
          <w:color w:val="231F20"/>
        </w:rPr>
      </w:pPr>
    </w:p>
    <w:p w14:paraId="6FB636CB" w14:textId="77777777" w:rsidR="00BB41FE" w:rsidRDefault="00BB41FE">
      <w:pPr>
        <w:pStyle w:val="BodyText"/>
        <w:spacing w:before="68" w:line="276" w:lineRule="auto"/>
        <w:ind w:left="384" w:right="1291"/>
        <w:rPr>
          <w:color w:val="231F20"/>
        </w:rPr>
      </w:pPr>
    </w:p>
    <w:p w14:paraId="47A44CA2" w14:textId="15FB9600" w:rsidR="00C27D8E" w:rsidRDefault="00B41186">
      <w:pPr>
        <w:pStyle w:val="BodyText"/>
        <w:spacing w:before="68" w:line="276" w:lineRule="auto"/>
        <w:ind w:left="384" w:right="1291"/>
      </w:pPr>
      <w:r>
        <w:rPr>
          <w:color w:val="231F20"/>
        </w:rPr>
        <w:t>COMM-RI Submitter Edit Table when sending data electronically to FLIS. Send letter of registration to Logistics Information Services, FLIS Sustainment Branch (DSN 661-4446 commercial (269)961-4446).</w:t>
      </w:r>
    </w:p>
    <w:p w14:paraId="051CAEC2" w14:textId="0CF688E5" w:rsidR="00C27D8E" w:rsidRDefault="00B41186">
      <w:pPr>
        <w:pStyle w:val="ListParagraph"/>
        <w:numPr>
          <w:ilvl w:val="5"/>
          <w:numId w:val="17"/>
        </w:numPr>
        <w:tabs>
          <w:tab w:val="left" w:pos="1679"/>
        </w:tabs>
        <w:spacing w:before="200"/>
        <w:ind w:left="1678" w:hanging="339"/>
        <w:rPr>
          <w:sz w:val="24"/>
        </w:rPr>
      </w:pPr>
      <w:r>
        <w:rPr>
          <w:color w:val="231F20"/>
          <w:sz w:val="24"/>
        </w:rPr>
        <w:t>Use the following Content Indicator Codes (CICs) in the message</w:t>
      </w:r>
      <w:r>
        <w:rPr>
          <w:color w:val="231F20"/>
          <w:spacing w:val="-5"/>
          <w:sz w:val="24"/>
        </w:rPr>
        <w:t xml:space="preserve"> </w:t>
      </w:r>
      <w:r>
        <w:rPr>
          <w:color w:val="231F20"/>
          <w:sz w:val="24"/>
        </w:rPr>
        <w:t>header</w:t>
      </w:r>
      <w:r w:rsidR="00225941">
        <w:rPr>
          <w:color w:val="231F20"/>
          <w:sz w:val="24"/>
        </w:rPr>
        <w:t xml:space="preserve"> </w:t>
      </w:r>
      <w:r>
        <w:rPr>
          <w:color w:val="231F20"/>
          <w:sz w:val="24"/>
        </w:rPr>
        <w:t>record:</w:t>
      </w:r>
    </w:p>
    <w:p w14:paraId="3868FC07" w14:textId="68EE61A7" w:rsidR="00C27D8E" w:rsidRDefault="00C27D8E">
      <w:pPr>
        <w:pStyle w:val="BodyText"/>
        <w:spacing w:before="5"/>
        <w:rPr>
          <w:sz w:val="21"/>
        </w:rPr>
      </w:pPr>
    </w:p>
    <w:tbl>
      <w:tblPr>
        <w:tblStyle w:val="TableGrid"/>
        <w:tblW w:w="0" w:type="auto"/>
        <w:tblInd w:w="265" w:type="dxa"/>
        <w:tblLook w:val="04A0" w:firstRow="1" w:lastRow="0" w:firstColumn="1" w:lastColumn="0" w:noHBand="0" w:noVBand="1"/>
      </w:tblPr>
      <w:tblGrid>
        <w:gridCol w:w="1800"/>
        <w:gridCol w:w="1170"/>
        <w:gridCol w:w="8185"/>
      </w:tblGrid>
      <w:tr w:rsidR="00225941" w:rsidRPr="00BB41FE" w14:paraId="3E2077B8" w14:textId="77777777" w:rsidTr="00BB41FE">
        <w:tc>
          <w:tcPr>
            <w:tcW w:w="1800" w:type="dxa"/>
          </w:tcPr>
          <w:p w14:paraId="36A1B255" w14:textId="746FE4CD" w:rsidR="00225941" w:rsidRPr="00BB41FE" w:rsidRDefault="00225941" w:rsidP="00BB41FE">
            <w:pPr>
              <w:pStyle w:val="BodyText"/>
              <w:jc w:val="center"/>
              <w:rPr>
                <w:b/>
                <w:bCs/>
                <w:sz w:val="22"/>
                <w:szCs w:val="22"/>
                <w:u w:val="single"/>
              </w:rPr>
            </w:pPr>
            <w:r w:rsidRPr="00BB41FE">
              <w:rPr>
                <w:b/>
                <w:bCs/>
                <w:sz w:val="22"/>
                <w:szCs w:val="22"/>
                <w:u w:val="single"/>
              </w:rPr>
              <w:t>Inter-department CIC</w:t>
            </w:r>
          </w:p>
        </w:tc>
        <w:tc>
          <w:tcPr>
            <w:tcW w:w="1170" w:type="dxa"/>
          </w:tcPr>
          <w:p w14:paraId="744348BB" w14:textId="03A97C45" w:rsidR="00225941" w:rsidRPr="00BB41FE" w:rsidRDefault="00225941" w:rsidP="00BB41FE">
            <w:pPr>
              <w:pStyle w:val="BodyText"/>
              <w:jc w:val="center"/>
              <w:rPr>
                <w:b/>
                <w:bCs/>
                <w:sz w:val="22"/>
                <w:szCs w:val="22"/>
                <w:u w:val="single"/>
              </w:rPr>
            </w:pPr>
            <w:r w:rsidRPr="00BB41FE">
              <w:rPr>
                <w:b/>
                <w:bCs/>
                <w:sz w:val="22"/>
                <w:szCs w:val="22"/>
                <w:u w:val="single"/>
              </w:rPr>
              <w:t>Intra-DoD CIC</w:t>
            </w:r>
          </w:p>
        </w:tc>
        <w:tc>
          <w:tcPr>
            <w:tcW w:w="8185" w:type="dxa"/>
          </w:tcPr>
          <w:p w14:paraId="544A36AD" w14:textId="285232B4" w:rsidR="00225941" w:rsidRPr="00BB41FE" w:rsidRDefault="00225941" w:rsidP="00BB41FE">
            <w:pPr>
              <w:pStyle w:val="BodyText"/>
              <w:jc w:val="center"/>
              <w:rPr>
                <w:b/>
                <w:bCs/>
                <w:sz w:val="22"/>
                <w:szCs w:val="22"/>
                <w:u w:val="single"/>
              </w:rPr>
            </w:pPr>
            <w:r w:rsidRPr="00BB41FE">
              <w:rPr>
                <w:b/>
                <w:bCs/>
                <w:sz w:val="22"/>
                <w:szCs w:val="22"/>
                <w:u w:val="single"/>
              </w:rPr>
              <w:t>Identifies:</w:t>
            </w:r>
          </w:p>
        </w:tc>
      </w:tr>
      <w:tr w:rsidR="00225941" w14:paraId="62E1E1FB" w14:textId="77777777" w:rsidTr="00BB41FE">
        <w:tc>
          <w:tcPr>
            <w:tcW w:w="1800" w:type="dxa"/>
          </w:tcPr>
          <w:p w14:paraId="7E9DA4C2" w14:textId="4CA6569F" w:rsidR="00225941" w:rsidRDefault="00225941">
            <w:pPr>
              <w:pStyle w:val="BodyText"/>
              <w:spacing w:before="5"/>
              <w:rPr>
                <w:sz w:val="21"/>
              </w:rPr>
            </w:pPr>
            <w:r>
              <w:rPr>
                <w:sz w:val="21"/>
              </w:rPr>
              <w:t>IHFG</w:t>
            </w:r>
          </w:p>
        </w:tc>
        <w:tc>
          <w:tcPr>
            <w:tcW w:w="1170" w:type="dxa"/>
          </w:tcPr>
          <w:p w14:paraId="00C69B4B" w14:textId="4B5DBE65" w:rsidR="00225941" w:rsidRDefault="00225941">
            <w:pPr>
              <w:pStyle w:val="BodyText"/>
              <w:spacing w:before="5"/>
              <w:rPr>
                <w:sz w:val="21"/>
              </w:rPr>
            </w:pPr>
            <w:r>
              <w:rPr>
                <w:sz w:val="21"/>
              </w:rPr>
              <w:t>DHFG</w:t>
            </w:r>
          </w:p>
        </w:tc>
        <w:tc>
          <w:tcPr>
            <w:tcW w:w="8185" w:type="dxa"/>
          </w:tcPr>
          <w:p w14:paraId="5E40469D" w14:textId="759F8EB4" w:rsidR="00225941" w:rsidRDefault="00225941">
            <w:pPr>
              <w:pStyle w:val="BodyText"/>
              <w:spacing w:before="5"/>
              <w:rPr>
                <w:sz w:val="21"/>
              </w:rPr>
            </w:pPr>
            <w:r w:rsidRPr="00225941">
              <w:rPr>
                <w:sz w:val="21"/>
              </w:rPr>
              <w:t xml:space="preserve">Messages to FLIS containing fixed length records. </w:t>
            </w:r>
          </w:p>
        </w:tc>
      </w:tr>
      <w:tr w:rsidR="00225941" w14:paraId="13BCC9B1" w14:textId="77777777" w:rsidTr="00BB41FE">
        <w:tc>
          <w:tcPr>
            <w:tcW w:w="1800" w:type="dxa"/>
          </w:tcPr>
          <w:p w14:paraId="0EA74389" w14:textId="51DF6979" w:rsidR="00225941" w:rsidRDefault="00225941">
            <w:pPr>
              <w:pStyle w:val="BodyText"/>
              <w:spacing w:before="5"/>
              <w:rPr>
                <w:sz w:val="21"/>
              </w:rPr>
            </w:pPr>
            <w:r>
              <w:rPr>
                <w:sz w:val="21"/>
              </w:rPr>
              <w:t>IHFS</w:t>
            </w:r>
          </w:p>
        </w:tc>
        <w:tc>
          <w:tcPr>
            <w:tcW w:w="1170" w:type="dxa"/>
          </w:tcPr>
          <w:p w14:paraId="41D6A115" w14:textId="10CC7F1B" w:rsidR="00225941" w:rsidRDefault="00225941">
            <w:pPr>
              <w:pStyle w:val="BodyText"/>
              <w:spacing w:before="5"/>
              <w:rPr>
                <w:sz w:val="21"/>
              </w:rPr>
            </w:pPr>
            <w:r>
              <w:rPr>
                <w:sz w:val="21"/>
              </w:rPr>
              <w:t>DHFS</w:t>
            </w:r>
          </w:p>
        </w:tc>
        <w:tc>
          <w:tcPr>
            <w:tcW w:w="8185" w:type="dxa"/>
          </w:tcPr>
          <w:p w14:paraId="61EE72F3" w14:textId="053283AF" w:rsidR="00225941" w:rsidRDefault="00225941">
            <w:pPr>
              <w:pStyle w:val="BodyText"/>
              <w:spacing w:before="5"/>
              <w:rPr>
                <w:sz w:val="21"/>
              </w:rPr>
            </w:pPr>
            <w:r w:rsidRPr="00225941">
              <w:rPr>
                <w:sz w:val="21"/>
              </w:rPr>
              <w:t>Messages to FLIS containing variable length records.</w:t>
            </w:r>
          </w:p>
        </w:tc>
      </w:tr>
      <w:tr w:rsidR="00225941" w14:paraId="51621EFB" w14:textId="77777777" w:rsidTr="00BB41FE">
        <w:tc>
          <w:tcPr>
            <w:tcW w:w="1800" w:type="dxa"/>
          </w:tcPr>
          <w:p w14:paraId="4C9256FA" w14:textId="77BC7730" w:rsidR="00225941" w:rsidRDefault="00225941">
            <w:pPr>
              <w:pStyle w:val="BodyText"/>
              <w:spacing w:before="5"/>
              <w:rPr>
                <w:sz w:val="21"/>
              </w:rPr>
            </w:pPr>
            <w:r>
              <w:rPr>
                <w:sz w:val="21"/>
              </w:rPr>
              <w:t>IHFN</w:t>
            </w:r>
          </w:p>
        </w:tc>
        <w:tc>
          <w:tcPr>
            <w:tcW w:w="1170" w:type="dxa"/>
          </w:tcPr>
          <w:p w14:paraId="251FA032" w14:textId="0D916019" w:rsidR="00225941" w:rsidRDefault="00225941">
            <w:pPr>
              <w:pStyle w:val="BodyText"/>
              <w:spacing w:before="5"/>
              <w:rPr>
                <w:sz w:val="21"/>
              </w:rPr>
            </w:pPr>
            <w:r>
              <w:rPr>
                <w:sz w:val="21"/>
              </w:rPr>
              <w:t>DHFN</w:t>
            </w:r>
          </w:p>
        </w:tc>
        <w:tc>
          <w:tcPr>
            <w:tcW w:w="8185" w:type="dxa"/>
          </w:tcPr>
          <w:p w14:paraId="49515CCE" w14:textId="5E3AF97A" w:rsidR="00225941" w:rsidRDefault="00225941">
            <w:pPr>
              <w:pStyle w:val="BodyText"/>
              <w:spacing w:before="5"/>
              <w:rPr>
                <w:sz w:val="21"/>
              </w:rPr>
            </w:pPr>
            <w:r w:rsidRPr="00225941">
              <w:rPr>
                <w:sz w:val="21"/>
              </w:rPr>
              <w:t>Messages from FLIS containing System Support Record data.</w:t>
            </w:r>
          </w:p>
        </w:tc>
      </w:tr>
      <w:tr w:rsidR="00225941" w14:paraId="3A95EAE5" w14:textId="77777777" w:rsidTr="00BB41FE">
        <w:tc>
          <w:tcPr>
            <w:tcW w:w="1800" w:type="dxa"/>
          </w:tcPr>
          <w:p w14:paraId="3C4B5C59" w14:textId="00757275" w:rsidR="00225941" w:rsidRDefault="00225941">
            <w:pPr>
              <w:pStyle w:val="BodyText"/>
              <w:spacing w:before="5"/>
              <w:rPr>
                <w:sz w:val="21"/>
              </w:rPr>
            </w:pPr>
            <w:r>
              <w:rPr>
                <w:sz w:val="21"/>
              </w:rPr>
              <w:t>IHFL</w:t>
            </w:r>
          </w:p>
        </w:tc>
        <w:tc>
          <w:tcPr>
            <w:tcW w:w="1170" w:type="dxa"/>
          </w:tcPr>
          <w:p w14:paraId="3222A204" w14:textId="729FE387" w:rsidR="00225941" w:rsidRDefault="00225941">
            <w:pPr>
              <w:pStyle w:val="BodyText"/>
              <w:spacing w:before="5"/>
              <w:rPr>
                <w:sz w:val="21"/>
              </w:rPr>
            </w:pPr>
            <w:r>
              <w:rPr>
                <w:sz w:val="21"/>
              </w:rPr>
              <w:t>DHFL</w:t>
            </w:r>
          </w:p>
        </w:tc>
        <w:tc>
          <w:tcPr>
            <w:tcW w:w="8185" w:type="dxa"/>
          </w:tcPr>
          <w:p w14:paraId="75AE4B91" w14:textId="111BD5F0" w:rsidR="00225941" w:rsidRDefault="00225941">
            <w:pPr>
              <w:pStyle w:val="BodyText"/>
              <w:spacing w:before="5"/>
              <w:rPr>
                <w:sz w:val="21"/>
              </w:rPr>
            </w:pPr>
            <w:r w:rsidRPr="00225941">
              <w:rPr>
                <w:sz w:val="21"/>
              </w:rPr>
              <w:t>Messages from FLIS containing provisioning screening data. Also, messages from FLIS containing screening results for the DLA</w:t>
            </w:r>
          </w:p>
        </w:tc>
      </w:tr>
      <w:tr w:rsidR="00225941" w14:paraId="6692E4CA" w14:textId="77777777" w:rsidTr="00BB41FE">
        <w:tc>
          <w:tcPr>
            <w:tcW w:w="1800" w:type="dxa"/>
          </w:tcPr>
          <w:p w14:paraId="2461185A" w14:textId="51F5CBAD" w:rsidR="00225941" w:rsidRDefault="00225941">
            <w:pPr>
              <w:pStyle w:val="BodyText"/>
              <w:spacing w:before="5"/>
              <w:rPr>
                <w:sz w:val="21"/>
              </w:rPr>
            </w:pPr>
            <w:r>
              <w:rPr>
                <w:sz w:val="21"/>
              </w:rPr>
              <w:t>-</w:t>
            </w:r>
          </w:p>
        </w:tc>
        <w:tc>
          <w:tcPr>
            <w:tcW w:w="1170" w:type="dxa"/>
          </w:tcPr>
          <w:p w14:paraId="3BF00146" w14:textId="24C7D0A9" w:rsidR="00225941" w:rsidRDefault="00225941">
            <w:pPr>
              <w:pStyle w:val="BodyText"/>
              <w:spacing w:before="5"/>
              <w:rPr>
                <w:sz w:val="21"/>
              </w:rPr>
            </w:pPr>
            <w:r>
              <w:rPr>
                <w:sz w:val="21"/>
              </w:rPr>
              <w:t>DHHF</w:t>
            </w:r>
          </w:p>
        </w:tc>
        <w:tc>
          <w:tcPr>
            <w:tcW w:w="8185" w:type="dxa"/>
          </w:tcPr>
          <w:p w14:paraId="016DA656" w14:textId="233E32C4" w:rsidR="00225941" w:rsidRDefault="00225941">
            <w:pPr>
              <w:pStyle w:val="BodyText"/>
              <w:spacing w:before="5"/>
              <w:rPr>
                <w:sz w:val="21"/>
              </w:rPr>
            </w:pPr>
            <w:r w:rsidRPr="00225941">
              <w:rPr>
                <w:sz w:val="21"/>
              </w:rPr>
              <w:t>Messages from FLIS to DLA Transaction Services containing source of supply data (DIC KSS).</w:t>
            </w:r>
          </w:p>
        </w:tc>
      </w:tr>
      <w:tr w:rsidR="00225941" w14:paraId="19FD31B6" w14:textId="77777777" w:rsidTr="00BB41FE">
        <w:tc>
          <w:tcPr>
            <w:tcW w:w="1800" w:type="dxa"/>
          </w:tcPr>
          <w:p w14:paraId="2C601864" w14:textId="16238CE4" w:rsidR="00225941" w:rsidRDefault="00225941">
            <w:pPr>
              <w:pStyle w:val="BodyText"/>
              <w:spacing w:before="5"/>
              <w:rPr>
                <w:sz w:val="21"/>
              </w:rPr>
            </w:pPr>
            <w:r>
              <w:rPr>
                <w:sz w:val="21"/>
              </w:rPr>
              <w:t>IHFH</w:t>
            </w:r>
          </w:p>
        </w:tc>
        <w:tc>
          <w:tcPr>
            <w:tcW w:w="1170" w:type="dxa"/>
          </w:tcPr>
          <w:p w14:paraId="7D946EB2" w14:textId="4B9ECFAD" w:rsidR="00225941" w:rsidRDefault="00225941">
            <w:pPr>
              <w:pStyle w:val="BodyText"/>
              <w:spacing w:before="5"/>
              <w:rPr>
                <w:sz w:val="21"/>
              </w:rPr>
            </w:pPr>
            <w:r>
              <w:rPr>
                <w:sz w:val="21"/>
              </w:rPr>
              <w:t>DHFH</w:t>
            </w:r>
          </w:p>
        </w:tc>
        <w:tc>
          <w:tcPr>
            <w:tcW w:w="8185" w:type="dxa"/>
          </w:tcPr>
          <w:p w14:paraId="42678F9C" w14:textId="1E6B6BAF" w:rsidR="00225941" w:rsidRDefault="00225941">
            <w:pPr>
              <w:pStyle w:val="BodyText"/>
              <w:spacing w:before="5"/>
              <w:rPr>
                <w:sz w:val="21"/>
              </w:rPr>
            </w:pPr>
            <w:r w:rsidRPr="00225941">
              <w:rPr>
                <w:sz w:val="21"/>
              </w:rPr>
              <w:t>Messages from FLIS containing logistical data not in the preceding</w:t>
            </w:r>
            <w:r>
              <w:rPr>
                <w:sz w:val="21"/>
              </w:rPr>
              <w:t xml:space="preserve"> categories</w:t>
            </w:r>
          </w:p>
        </w:tc>
      </w:tr>
      <w:tr w:rsidR="00225941" w14:paraId="6265484F" w14:textId="77777777" w:rsidTr="00BB41FE">
        <w:tc>
          <w:tcPr>
            <w:tcW w:w="1800" w:type="dxa"/>
          </w:tcPr>
          <w:p w14:paraId="2168C506" w14:textId="0A8161B8" w:rsidR="00225941" w:rsidRDefault="00225941">
            <w:pPr>
              <w:pStyle w:val="BodyText"/>
              <w:spacing w:before="5"/>
              <w:rPr>
                <w:sz w:val="21"/>
              </w:rPr>
            </w:pPr>
            <w:r>
              <w:rPr>
                <w:sz w:val="21"/>
              </w:rPr>
              <w:t>IHFQ</w:t>
            </w:r>
          </w:p>
        </w:tc>
        <w:tc>
          <w:tcPr>
            <w:tcW w:w="1170" w:type="dxa"/>
          </w:tcPr>
          <w:p w14:paraId="4B5B299B" w14:textId="2D1CDEAC" w:rsidR="00225941" w:rsidRDefault="00225941">
            <w:pPr>
              <w:pStyle w:val="BodyText"/>
              <w:spacing w:before="5"/>
              <w:rPr>
                <w:sz w:val="21"/>
              </w:rPr>
            </w:pPr>
            <w:r>
              <w:rPr>
                <w:sz w:val="21"/>
              </w:rPr>
              <w:t>DHFQ</w:t>
            </w:r>
          </w:p>
        </w:tc>
        <w:tc>
          <w:tcPr>
            <w:tcW w:w="8185" w:type="dxa"/>
          </w:tcPr>
          <w:p w14:paraId="03580285" w14:textId="0EEED634" w:rsidR="00225941" w:rsidRDefault="00225941">
            <w:pPr>
              <w:pStyle w:val="BodyText"/>
              <w:spacing w:before="5"/>
              <w:rPr>
                <w:sz w:val="21"/>
              </w:rPr>
            </w:pPr>
            <w:r w:rsidRPr="00225941">
              <w:rPr>
                <w:sz w:val="21"/>
              </w:rPr>
              <w:t>Messages containing fixed length FLIS transaction transmittals by a FLIS participant to a FLIS participant other than Logistics Information Services.</w:t>
            </w:r>
          </w:p>
        </w:tc>
      </w:tr>
      <w:tr w:rsidR="00225941" w14:paraId="6888307D" w14:textId="77777777" w:rsidTr="00BB41FE">
        <w:tc>
          <w:tcPr>
            <w:tcW w:w="1800" w:type="dxa"/>
          </w:tcPr>
          <w:p w14:paraId="6293EE0A" w14:textId="7653EE5A" w:rsidR="00225941" w:rsidRDefault="00225941">
            <w:pPr>
              <w:pStyle w:val="BodyText"/>
              <w:spacing w:before="5"/>
              <w:rPr>
                <w:sz w:val="21"/>
              </w:rPr>
            </w:pPr>
            <w:r>
              <w:rPr>
                <w:sz w:val="21"/>
              </w:rPr>
              <w:t>IHFR</w:t>
            </w:r>
          </w:p>
        </w:tc>
        <w:tc>
          <w:tcPr>
            <w:tcW w:w="1170" w:type="dxa"/>
          </w:tcPr>
          <w:p w14:paraId="601FF2B0" w14:textId="415AC2F3" w:rsidR="00225941" w:rsidRDefault="00225941">
            <w:pPr>
              <w:pStyle w:val="BodyText"/>
              <w:spacing w:before="5"/>
              <w:rPr>
                <w:sz w:val="21"/>
              </w:rPr>
            </w:pPr>
            <w:r>
              <w:rPr>
                <w:sz w:val="21"/>
              </w:rPr>
              <w:t>DHFR</w:t>
            </w:r>
          </w:p>
        </w:tc>
        <w:tc>
          <w:tcPr>
            <w:tcW w:w="8185" w:type="dxa"/>
          </w:tcPr>
          <w:p w14:paraId="44AE29D9" w14:textId="769B0E54" w:rsidR="00225941" w:rsidRDefault="00225941">
            <w:pPr>
              <w:pStyle w:val="BodyText"/>
              <w:spacing w:before="5"/>
              <w:rPr>
                <w:sz w:val="21"/>
              </w:rPr>
            </w:pPr>
            <w:r w:rsidRPr="00225941">
              <w:rPr>
                <w:sz w:val="21"/>
              </w:rPr>
              <w:t>Messages containing variable length FLIS transaction transmittals by a FLIS participant to a FLIS participant. Also, DIC KWA transactions from Logistics Information Services.</w:t>
            </w:r>
          </w:p>
        </w:tc>
      </w:tr>
    </w:tbl>
    <w:p w14:paraId="1C2520CE" w14:textId="57685035" w:rsidR="00225941" w:rsidRDefault="00225941">
      <w:pPr>
        <w:pStyle w:val="BodyText"/>
        <w:spacing w:before="5"/>
        <w:rPr>
          <w:sz w:val="21"/>
        </w:rPr>
      </w:pPr>
    </w:p>
    <w:p w14:paraId="1853DB3F" w14:textId="47FCA31D" w:rsidR="00C27D8E" w:rsidRDefault="00BB41FE">
      <w:pPr>
        <w:pStyle w:val="BodyText"/>
        <w:spacing w:before="4"/>
        <w:rPr>
          <w:sz w:val="17"/>
        </w:rPr>
      </w:pPr>
      <w:r>
        <w:rPr>
          <w:sz w:val="21"/>
        </w:rPr>
        <w:t xml:space="preserve"> </w:t>
      </w:r>
    </w:p>
    <w:p w14:paraId="640EB4A2" w14:textId="77777777" w:rsidR="00C27D8E" w:rsidRDefault="00B41186">
      <w:pPr>
        <w:pStyle w:val="ListParagraph"/>
        <w:numPr>
          <w:ilvl w:val="5"/>
          <w:numId w:val="17"/>
        </w:numPr>
        <w:tabs>
          <w:tab w:val="left" w:pos="1607"/>
        </w:tabs>
        <w:spacing w:before="90" w:line="276" w:lineRule="auto"/>
        <w:ind w:right="713" w:firstLine="900"/>
        <w:rPr>
          <w:sz w:val="24"/>
        </w:rPr>
      </w:pPr>
      <w:r>
        <w:rPr>
          <w:color w:val="231F20"/>
          <w:sz w:val="24"/>
        </w:rPr>
        <w:t xml:space="preserve">Reference JANAP 128 for use of Language Media Format (LMF). For FLIS fixed length formats use CC for the LMF. For variable length formats use DD for the LMF. Must coordinate between the customer and the </w:t>
      </w:r>
      <w:r>
        <w:rPr>
          <w:color w:val="231F20"/>
        </w:rPr>
        <w:t xml:space="preserve">Logistics Information Services </w:t>
      </w:r>
      <w:r>
        <w:rPr>
          <w:color w:val="231F20"/>
          <w:sz w:val="24"/>
        </w:rPr>
        <w:t>communications terminal the use of variable length formats and the resultant</w:t>
      </w:r>
      <w:r>
        <w:rPr>
          <w:color w:val="231F20"/>
          <w:spacing w:val="-3"/>
          <w:sz w:val="24"/>
        </w:rPr>
        <w:t xml:space="preserve"> </w:t>
      </w:r>
      <w:r>
        <w:rPr>
          <w:color w:val="231F20"/>
          <w:sz w:val="24"/>
        </w:rPr>
        <w:t>LMF.</w:t>
      </w:r>
      <w:r>
        <w:rPr>
          <w:color w:val="231F20"/>
          <w:spacing w:val="-2"/>
          <w:sz w:val="24"/>
        </w:rPr>
        <w:t xml:space="preserve"> </w:t>
      </w:r>
      <w:r>
        <w:rPr>
          <w:color w:val="231F20"/>
          <w:sz w:val="24"/>
        </w:rPr>
        <w:t>Follow</w:t>
      </w:r>
      <w:r>
        <w:rPr>
          <w:color w:val="231F20"/>
          <w:spacing w:val="-5"/>
          <w:sz w:val="24"/>
        </w:rPr>
        <w:t xml:space="preserve"> </w:t>
      </w:r>
      <w:r>
        <w:rPr>
          <w:color w:val="231F20"/>
          <w:sz w:val="24"/>
        </w:rPr>
        <w:t>instructions</w:t>
      </w:r>
      <w:r>
        <w:rPr>
          <w:color w:val="231F20"/>
          <w:spacing w:val="-5"/>
          <w:sz w:val="24"/>
        </w:rPr>
        <w:t xml:space="preserve"> </w:t>
      </w:r>
      <w:r>
        <w:rPr>
          <w:color w:val="231F20"/>
          <w:sz w:val="24"/>
        </w:rPr>
        <w:t>in</w:t>
      </w:r>
      <w:r>
        <w:rPr>
          <w:color w:val="231F20"/>
          <w:spacing w:val="-6"/>
          <w:sz w:val="24"/>
        </w:rPr>
        <w:t xml:space="preserve"> </w:t>
      </w:r>
      <w:r>
        <w:rPr>
          <w:color w:val="231F20"/>
          <w:sz w:val="24"/>
        </w:rPr>
        <w:t>JANAP</w:t>
      </w:r>
      <w:r>
        <w:rPr>
          <w:color w:val="231F20"/>
          <w:spacing w:val="-4"/>
          <w:sz w:val="24"/>
        </w:rPr>
        <w:t xml:space="preserve"> </w:t>
      </w:r>
      <w:r>
        <w:rPr>
          <w:color w:val="231F20"/>
          <w:sz w:val="24"/>
        </w:rPr>
        <w:t>128</w:t>
      </w:r>
      <w:r>
        <w:rPr>
          <w:color w:val="231F20"/>
          <w:spacing w:val="-7"/>
          <w:sz w:val="24"/>
        </w:rPr>
        <w:t xml:space="preserve"> </w:t>
      </w:r>
      <w:r>
        <w:rPr>
          <w:color w:val="231F20"/>
          <w:sz w:val="24"/>
        </w:rPr>
        <w:t>for</w:t>
      </w:r>
      <w:r>
        <w:rPr>
          <w:color w:val="231F20"/>
          <w:spacing w:val="-5"/>
          <w:sz w:val="24"/>
        </w:rPr>
        <w:t xml:space="preserve"> </w:t>
      </w:r>
      <w:r>
        <w:rPr>
          <w:color w:val="231F20"/>
          <w:sz w:val="24"/>
        </w:rPr>
        <w:t>preparing</w:t>
      </w:r>
      <w:r>
        <w:rPr>
          <w:color w:val="231F20"/>
          <w:spacing w:val="-7"/>
          <w:sz w:val="24"/>
        </w:rPr>
        <w:t xml:space="preserve"> </w:t>
      </w:r>
      <w:r>
        <w:rPr>
          <w:color w:val="231F20"/>
          <w:sz w:val="24"/>
        </w:rPr>
        <w:t>all</w:t>
      </w:r>
      <w:r>
        <w:rPr>
          <w:color w:val="231F20"/>
          <w:spacing w:val="-5"/>
          <w:sz w:val="24"/>
        </w:rPr>
        <w:t xml:space="preserve"> </w:t>
      </w:r>
      <w:r>
        <w:rPr>
          <w:color w:val="231F20"/>
          <w:sz w:val="24"/>
        </w:rPr>
        <w:t>other</w:t>
      </w:r>
      <w:r>
        <w:rPr>
          <w:color w:val="231F20"/>
          <w:spacing w:val="-2"/>
          <w:sz w:val="24"/>
        </w:rPr>
        <w:t xml:space="preserve"> </w:t>
      </w:r>
      <w:r>
        <w:rPr>
          <w:color w:val="231F20"/>
          <w:sz w:val="24"/>
        </w:rPr>
        <w:t>fields</w:t>
      </w:r>
      <w:r>
        <w:rPr>
          <w:color w:val="231F20"/>
          <w:spacing w:val="-6"/>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communications</w:t>
      </w:r>
      <w:r>
        <w:rPr>
          <w:color w:val="231F20"/>
          <w:spacing w:val="-15"/>
          <w:sz w:val="24"/>
        </w:rPr>
        <w:t xml:space="preserve"> </w:t>
      </w:r>
      <w:r>
        <w:rPr>
          <w:color w:val="231F20"/>
          <w:sz w:val="24"/>
        </w:rPr>
        <w:t>header.</w:t>
      </w:r>
    </w:p>
    <w:p w14:paraId="2334A643" w14:textId="77777777" w:rsidR="00C27D8E" w:rsidRDefault="00B41186">
      <w:pPr>
        <w:pStyle w:val="ListParagraph"/>
        <w:numPr>
          <w:ilvl w:val="5"/>
          <w:numId w:val="17"/>
        </w:numPr>
        <w:tabs>
          <w:tab w:val="left" w:pos="1621"/>
        </w:tabs>
        <w:spacing w:before="199"/>
        <w:ind w:left="1620" w:hanging="341"/>
        <w:rPr>
          <w:sz w:val="24"/>
        </w:rPr>
      </w:pPr>
      <w:r>
        <w:rPr>
          <w:color w:val="231F20"/>
          <w:sz w:val="24"/>
        </w:rPr>
        <w:t>A standard electronic transmission End of Transmission (EOT) will follow the data portion of</w:t>
      </w:r>
      <w:r>
        <w:rPr>
          <w:color w:val="231F20"/>
          <w:spacing w:val="-24"/>
          <w:sz w:val="24"/>
        </w:rPr>
        <w:t xml:space="preserve"> </w:t>
      </w:r>
      <w:r>
        <w:rPr>
          <w:color w:val="231F20"/>
          <w:sz w:val="24"/>
        </w:rPr>
        <w:t>each</w:t>
      </w:r>
    </w:p>
    <w:p w14:paraId="35DB1209" w14:textId="77777777" w:rsidR="00C27D8E" w:rsidRDefault="00B41186">
      <w:pPr>
        <w:pStyle w:val="BodyText"/>
        <w:spacing w:before="41"/>
        <w:ind w:left="380"/>
      </w:pPr>
      <w:r>
        <w:rPr>
          <w:color w:val="231F20"/>
        </w:rPr>
        <w:t>message.</w:t>
      </w:r>
    </w:p>
    <w:p w14:paraId="304FB7DD" w14:textId="77777777" w:rsidR="00C27D8E" w:rsidRDefault="00C27D8E">
      <w:pPr>
        <w:pStyle w:val="BodyText"/>
        <w:spacing w:before="10"/>
        <w:rPr>
          <w:sz w:val="20"/>
        </w:rPr>
      </w:pPr>
    </w:p>
    <w:p w14:paraId="7D4D75E5" w14:textId="77777777" w:rsidR="00C27D8E" w:rsidRDefault="00B41186">
      <w:pPr>
        <w:pStyle w:val="ListParagraph"/>
        <w:numPr>
          <w:ilvl w:val="5"/>
          <w:numId w:val="17"/>
        </w:numPr>
        <w:tabs>
          <w:tab w:val="left" w:pos="1607"/>
        </w:tabs>
        <w:ind w:left="1606"/>
        <w:rPr>
          <w:sz w:val="24"/>
        </w:rPr>
      </w:pPr>
      <w:r>
        <w:rPr>
          <w:color w:val="231F20"/>
          <w:sz w:val="24"/>
        </w:rPr>
        <w:t>JANAP</w:t>
      </w:r>
      <w:r>
        <w:rPr>
          <w:color w:val="231F20"/>
          <w:spacing w:val="-3"/>
          <w:sz w:val="24"/>
        </w:rPr>
        <w:t xml:space="preserve"> </w:t>
      </w:r>
      <w:r>
        <w:rPr>
          <w:color w:val="231F20"/>
          <w:sz w:val="24"/>
        </w:rPr>
        <w:t>128</w:t>
      </w:r>
      <w:r>
        <w:rPr>
          <w:color w:val="231F20"/>
          <w:spacing w:val="-2"/>
          <w:sz w:val="24"/>
        </w:rPr>
        <w:t xml:space="preserve"> </w:t>
      </w:r>
      <w:r>
        <w:rPr>
          <w:color w:val="231F20"/>
          <w:sz w:val="24"/>
        </w:rPr>
        <w:t>prescribes</w:t>
      </w:r>
      <w:r>
        <w:rPr>
          <w:color w:val="231F20"/>
          <w:spacing w:val="-3"/>
          <w:sz w:val="24"/>
        </w:rPr>
        <w:t xml:space="preserve"> </w:t>
      </w:r>
      <w:r>
        <w:rPr>
          <w:color w:val="231F20"/>
          <w:sz w:val="24"/>
        </w:rPr>
        <w:t>the</w:t>
      </w:r>
      <w:r>
        <w:rPr>
          <w:color w:val="231F20"/>
          <w:spacing w:val="-2"/>
          <w:sz w:val="24"/>
        </w:rPr>
        <w:t xml:space="preserve"> </w:t>
      </w:r>
      <w:r>
        <w:rPr>
          <w:color w:val="231F20"/>
          <w:sz w:val="24"/>
        </w:rPr>
        <w:t>use</w:t>
      </w:r>
      <w:r>
        <w:rPr>
          <w:color w:val="231F20"/>
          <w:spacing w:val="-2"/>
          <w:sz w:val="24"/>
        </w:rPr>
        <w:t xml:space="preserve"> </w:t>
      </w:r>
      <w:r>
        <w:rPr>
          <w:color w:val="231F20"/>
          <w:sz w:val="24"/>
        </w:rPr>
        <w:t>of</w:t>
      </w:r>
      <w:r>
        <w:rPr>
          <w:color w:val="231F20"/>
          <w:spacing w:val="-3"/>
          <w:sz w:val="24"/>
        </w:rPr>
        <w:t xml:space="preserve"> </w:t>
      </w:r>
      <w:r>
        <w:rPr>
          <w:color w:val="231F20"/>
          <w:sz w:val="24"/>
        </w:rPr>
        <w:t>a</w:t>
      </w:r>
      <w:r>
        <w:rPr>
          <w:color w:val="231F20"/>
          <w:spacing w:val="-2"/>
          <w:sz w:val="24"/>
        </w:rPr>
        <w:t xml:space="preserve"> </w:t>
      </w:r>
      <w:r>
        <w:rPr>
          <w:color w:val="231F20"/>
          <w:sz w:val="24"/>
        </w:rPr>
        <w:t>maximum</w:t>
      </w:r>
      <w:r>
        <w:rPr>
          <w:color w:val="231F20"/>
          <w:spacing w:val="-2"/>
          <w:sz w:val="24"/>
        </w:rPr>
        <w:t xml:space="preserve"> </w:t>
      </w:r>
      <w:r>
        <w:rPr>
          <w:color w:val="231F20"/>
          <w:sz w:val="24"/>
        </w:rPr>
        <w:t>of</w:t>
      </w:r>
      <w:r>
        <w:rPr>
          <w:color w:val="231F20"/>
          <w:spacing w:val="-3"/>
          <w:sz w:val="24"/>
        </w:rPr>
        <w:t xml:space="preserve"> </w:t>
      </w:r>
      <w:r>
        <w:rPr>
          <w:color w:val="231F20"/>
          <w:sz w:val="24"/>
        </w:rPr>
        <w:t>40,000</w:t>
      </w:r>
      <w:r>
        <w:rPr>
          <w:color w:val="231F20"/>
          <w:spacing w:val="-2"/>
          <w:sz w:val="24"/>
        </w:rPr>
        <w:t xml:space="preserve"> </w:t>
      </w:r>
      <w:r>
        <w:rPr>
          <w:color w:val="231F20"/>
          <w:sz w:val="24"/>
        </w:rPr>
        <w:t>characters</w:t>
      </w:r>
      <w:r>
        <w:rPr>
          <w:color w:val="231F20"/>
          <w:spacing w:val="-2"/>
          <w:sz w:val="24"/>
        </w:rPr>
        <w:t xml:space="preserve"> </w:t>
      </w:r>
      <w:r>
        <w:rPr>
          <w:color w:val="231F20"/>
          <w:sz w:val="24"/>
        </w:rPr>
        <w:t>per</w:t>
      </w:r>
      <w:r>
        <w:rPr>
          <w:color w:val="231F20"/>
          <w:spacing w:val="-3"/>
          <w:sz w:val="24"/>
        </w:rPr>
        <w:t xml:space="preserve"> </w:t>
      </w:r>
      <w:r>
        <w:rPr>
          <w:color w:val="231F20"/>
          <w:sz w:val="24"/>
        </w:rPr>
        <w:t>message,</w:t>
      </w:r>
      <w:r>
        <w:rPr>
          <w:color w:val="231F20"/>
          <w:spacing w:val="-2"/>
          <w:sz w:val="24"/>
        </w:rPr>
        <w:t xml:space="preserve"> </w:t>
      </w:r>
      <w:r>
        <w:rPr>
          <w:color w:val="231F20"/>
          <w:sz w:val="24"/>
        </w:rPr>
        <w:t>including</w:t>
      </w:r>
      <w:r>
        <w:rPr>
          <w:color w:val="231F20"/>
          <w:spacing w:val="-18"/>
          <w:sz w:val="24"/>
        </w:rPr>
        <w:t xml:space="preserve"> </w:t>
      </w:r>
      <w:r>
        <w:rPr>
          <w:color w:val="231F20"/>
          <w:sz w:val="24"/>
        </w:rPr>
        <w:t>the</w:t>
      </w:r>
    </w:p>
    <w:p w14:paraId="1FB0BF84" w14:textId="77777777" w:rsidR="00C27D8E" w:rsidRDefault="00B41186">
      <w:pPr>
        <w:pStyle w:val="BodyText"/>
        <w:spacing w:before="41"/>
        <w:ind w:left="380"/>
      </w:pPr>
      <w:r>
        <w:rPr>
          <w:color w:val="231F20"/>
        </w:rPr>
        <w:t>header and EOT.</w:t>
      </w:r>
    </w:p>
    <w:p w14:paraId="5AAFDF07" w14:textId="77777777" w:rsidR="00C27D8E" w:rsidRDefault="00C27D8E">
      <w:pPr>
        <w:pStyle w:val="BodyText"/>
        <w:rPr>
          <w:sz w:val="21"/>
        </w:rPr>
      </w:pPr>
    </w:p>
    <w:p w14:paraId="280BF29A" w14:textId="77777777" w:rsidR="00C27D8E" w:rsidRDefault="00B41186">
      <w:pPr>
        <w:pStyle w:val="ListParagraph"/>
        <w:numPr>
          <w:ilvl w:val="4"/>
          <w:numId w:val="17"/>
        </w:numPr>
        <w:tabs>
          <w:tab w:val="left" w:pos="1321"/>
        </w:tabs>
        <w:spacing w:before="1" w:line="276" w:lineRule="auto"/>
        <w:ind w:right="956" w:firstLine="600"/>
        <w:rPr>
          <w:sz w:val="24"/>
        </w:rPr>
      </w:pPr>
      <w:r>
        <w:rPr>
          <w:color w:val="231F20"/>
          <w:sz w:val="24"/>
        </w:rPr>
        <w:t>For messages not prepared by automatic data processing equipment, must deliver to the communications center along with a DD Form 1392, Data Message form. Specifications for completing the form</w:t>
      </w:r>
      <w:r>
        <w:rPr>
          <w:color w:val="231F20"/>
          <w:spacing w:val="-5"/>
          <w:sz w:val="24"/>
        </w:rPr>
        <w:t xml:space="preserve"> </w:t>
      </w:r>
      <w:r>
        <w:rPr>
          <w:color w:val="231F20"/>
          <w:sz w:val="24"/>
        </w:rPr>
        <w:t>are</w:t>
      </w:r>
      <w:r>
        <w:rPr>
          <w:color w:val="231F20"/>
          <w:spacing w:val="-2"/>
          <w:sz w:val="24"/>
        </w:rPr>
        <w:t xml:space="preserve"> </w:t>
      </w:r>
      <w:r>
        <w:rPr>
          <w:color w:val="231F20"/>
          <w:sz w:val="24"/>
        </w:rPr>
        <w:t>within</w:t>
      </w:r>
      <w:r>
        <w:rPr>
          <w:color w:val="231F20"/>
          <w:spacing w:val="-5"/>
          <w:sz w:val="24"/>
        </w:rPr>
        <w:t xml:space="preserve"> </w:t>
      </w:r>
      <w:r>
        <w:rPr>
          <w:color w:val="231F20"/>
          <w:sz w:val="24"/>
        </w:rPr>
        <w:t>JANAP</w:t>
      </w:r>
      <w:r>
        <w:rPr>
          <w:color w:val="231F20"/>
          <w:spacing w:val="-7"/>
          <w:sz w:val="24"/>
        </w:rPr>
        <w:t xml:space="preserve"> </w:t>
      </w:r>
      <w:r>
        <w:rPr>
          <w:color w:val="231F20"/>
          <w:sz w:val="24"/>
        </w:rPr>
        <w:t>128.</w:t>
      </w:r>
      <w:r>
        <w:rPr>
          <w:color w:val="231F20"/>
          <w:spacing w:val="-5"/>
          <w:sz w:val="24"/>
        </w:rPr>
        <w:t xml:space="preserve"> </w:t>
      </w:r>
      <w:r>
        <w:rPr>
          <w:color w:val="231F20"/>
          <w:sz w:val="24"/>
        </w:rPr>
        <w:t>FLIS</w:t>
      </w:r>
      <w:r>
        <w:rPr>
          <w:color w:val="231F20"/>
          <w:spacing w:val="-4"/>
          <w:sz w:val="24"/>
        </w:rPr>
        <w:t xml:space="preserve"> </w:t>
      </w:r>
      <w:r>
        <w:rPr>
          <w:color w:val="231F20"/>
          <w:sz w:val="24"/>
        </w:rPr>
        <w:t>customer</w:t>
      </w:r>
      <w:r>
        <w:rPr>
          <w:color w:val="231F20"/>
          <w:spacing w:val="-2"/>
          <w:sz w:val="24"/>
        </w:rPr>
        <w:t xml:space="preserve"> </w:t>
      </w:r>
      <w:r>
        <w:rPr>
          <w:color w:val="231F20"/>
          <w:sz w:val="24"/>
        </w:rPr>
        <w:t>activities</w:t>
      </w:r>
      <w:r>
        <w:rPr>
          <w:color w:val="231F20"/>
          <w:spacing w:val="-4"/>
          <w:sz w:val="24"/>
        </w:rPr>
        <w:t xml:space="preserve"> </w:t>
      </w:r>
      <w:r>
        <w:rPr>
          <w:color w:val="231F20"/>
          <w:sz w:val="24"/>
        </w:rPr>
        <w:t>should</w:t>
      </w:r>
      <w:r>
        <w:rPr>
          <w:color w:val="231F20"/>
          <w:spacing w:val="-5"/>
          <w:sz w:val="24"/>
        </w:rPr>
        <w:t xml:space="preserve"> </w:t>
      </w:r>
      <w:r>
        <w:rPr>
          <w:color w:val="231F20"/>
          <w:sz w:val="24"/>
        </w:rPr>
        <w:t>contact</w:t>
      </w:r>
      <w:r>
        <w:rPr>
          <w:color w:val="231F20"/>
          <w:spacing w:val="-5"/>
          <w:sz w:val="24"/>
        </w:rPr>
        <w:t xml:space="preserve"> </w:t>
      </w:r>
      <w:r>
        <w:rPr>
          <w:color w:val="231F20"/>
          <w:sz w:val="24"/>
        </w:rPr>
        <w:t>their</w:t>
      </w:r>
      <w:r>
        <w:rPr>
          <w:color w:val="231F20"/>
          <w:spacing w:val="-4"/>
          <w:sz w:val="24"/>
        </w:rPr>
        <w:t xml:space="preserve"> </w:t>
      </w:r>
      <w:r>
        <w:rPr>
          <w:color w:val="231F20"/>
          <w:sz w:val="24"/>
        </w:rPr>
        <w:t>local</w:t>
      </w:r>
      <w:r>
        <w:rPr>
          <w:color w:val="231F20"/>
          <w:spacing w:val="-5"/>
          <w:sz w:val="24"/>
        </w:rPr>
        <w:t xml:space="preserve"> </w:t>
      </w:r>
      <w:r>
        <w:rPr>
          <w:color w:val="231F20"/>
          <w:sz w:val="24"/>
        </w:rPr>
        <w:t>communications</w:t>
      </w:r>
      <w:r>
        <w:rPr>
          <w:color w:val="231F20"/>
          <w:spacing w:val="-5"/>
          <w:sz w:val="24"/>
        </w:rPr>
        <w:t xml:space="preserve"> </w:t>
      </w:r>
      <w:r>
        <w:rPr>
          <w:color w:val="231F20"/>
          <w:sz w:val="24"/>
        </w:rPr>
        <w:t>officer</w:t>
      </w:r>
      <w:r>
        <w:rPr>
          <w:color w:val="231F20"/>
          <w:spacing w:val="-5"/>
          <w:sz w:val="24"/>
        </w:rPr>
        <w:t xml:space="preserve"> </w:t>
      </w:r>
      <w:r>
        <w:rPr>
          <w:color w:val="231F20"/>
          <w:sz w:val="24"/>
        </w:rPr>
        <w:t>for explanation of how to prepare DD Form</w:t>
      </w:r>
      <w:r>
        <w:rPr>
          <w:color w:val="231F20"/>
          <w:spacing w:val="-9"/>
          <w:sz w:val="24"/>
        </w:rPr>
        <w:t xml:space="preserve"> </w:t>
      </w:r>
      <w:r>
        <w:rPr>
          <w:color w:val="231F20"/>
          <w:sz w:val="24"/>
        </w:rPr>
        <w:t>1392.</w:t>
      </w:r>
    </w:p>
    <w:p w14:paraId="6D66B65D" w14:textId="77777777" w:rsidR="00C27D8E" w:rsidRDefault="00C27D8E">
      <w:pPr>
        <w:spacing w:line="276" w:lineRule="auto"/>
        <w:rPr>
          <w:sz w:val="24"/>
        </w:rPr>
        <w:sectPr w:rsidR="00C27D8E" w:rsidSect="00756D60">
          <w:type w:val="continuous"/>
          <w:pgSz w:w="12240" w:h="15840"/>
          <w:pgMar w:top="220" w:right="200" w:bottom="280" w:left="340" w:header="720" w:footer="1008" w:gutter="0"/>
          <w:cols w:space="720"/>
          <w:docGrid w:linePitch="299"/>
        </w:sectPr>
      </w:pPr>
    </w:p>
    <w:p w14:paraId="186F0560" w14:textId="77777777" w:rsidR="00C27D8E" w:rsidRDefault="00B41186">
      <w:pPr>
        <w:pStyle w:val="ListParagraph"/>
        <w:numPr>
          <w:ilvl w:val="4"/>
          <w:numId w:val="17"/>
        </w:numPr>
        <w:tabs>
          <w:tab w:val="left" w:pos="1321"/>
        </w:tabs>
        <w:spacing w:before="68" w:line="276" w:lineRule="auto"/>
        <w:ind w:right="840" w:firstLine="600"/>
        <w:rPr>
          <w:sz w:val="24"/>
        </w:rPr>
      </w:pPr>
      <w:r>
        <w:rPr>
          <w:color w:val="231F20"/>
          <w:sz w:val="24"/>
        </w:rPr>
        <w:lastRenderedPageBreak/>
        <w:t>The FLIS communication system will output both fixed and variable length records per the specifications of the receiving Service/Agency communication terminal. Fixed or variable format restrictions may apply to a particular type of</w:t>
      </w:r>
      <w:r>
        <w:rPr>
          <w:color w:val="231F20"/>
          <w:spacing w:val="-10"/>
          <w:sz w:val="24"/>
        </w:rPr>
        <w:t xml:space="preserve"> </w:t>
      </w:r>
      <w:r>
        <w:rPr>
          <w:color w:val="231F20"/>
          <w:sz w:val="24"/>
        </w:rPr>
        <w:t>record.</w:t>
      </w:r>
    </w:p>
    <w:p w14:paraId="762DE374" w14:textId="77777777" w:rsidR="00C27D8E" w:rsidRDefault="00B41186">
      <w:pPr>
        <w:pStyle w:val="ListParagraph"/>
        <w:numPr>
          <w:ilvl w:val="4"/>
          <w:numId w:val="17"/>
        </w:numPr>
        <w:tabs>
          <w:tab w:val="left" w:pos="1321"/>
        </w:tabs>
        <w:spacing w:before="202" w:line="276" w:lineRule="auto"/>
        <w:ind w:right="620" w:firstLine="600"/>
        <w:rPr>
          <w:sz w:val="24"/>
        </w:rPr>
      </w:pPr>
      <w:r>
        <w:rPr>
          <w:color w:val="231F20"/>
          <w:sz w:val="24"/>
        </w:rPr>
        <w:t>Never divide the transmission of a Document Control Number package between two electronic messages. A Document Control Number data package that is split into two messages by electronic data transfer may not arrive at FLIS in the same sequence. Once separated, FLIS cannot rejoin the two parts of the data package.</w:t>
      </w:r>
      <w:r>
        <w:rPr>
          <w:color w:val="231F20"/>
          <w:spacing w:val="-4"/>
          <w:sz w:val="24"/>
        </w:rPr>
        <w:t xml:space="preserve"> </w:t>
      </w:r>
      <w:r>
        <w:rPr>
          <w:color w:val="231F20"/>
          <w:sz w:val="24"/>
        </w:rPr>
        <w:t>FLIS</w:t>
      </w:r>
      <w:r>
        <w:rPr>
          <w:color w:val="231F20"/>
          <w:spacing w:val="-3"/>
          <w:sz w:val="24"/>
        </w:rPr>
        <w:t xml:space="preserve"> </w:t>
      </w:r>
      <w:r>
        <w:rPr>
          <w:color w:val="231F20"/>
          <w:sz w:val="24"/>
        </w:rPr>
        <w:t>will</w:t>
      </w:r>
      <w:r>
        <w:rPr>
          <w:color w:val="231F20"/>
          <w:spacing w:val="-4"/>
          <w:sz w:val="24"/>
        </w:rPr>
        <w:t xml:space="preserve"> </w:t>
      </w:r>
      <w:r>
        <w:rPr>
          <w:color w:val="231F20"/>
          <w:sz w:val="24"/>
        </w:rPr>
        <w:t>return</w:t>
      </w:r>
      <w:r>
        <w:rPr>
          <w:color w:val="231F20"/>
          <w:spacing w:val="-2"/>
          <w:sz w:val="24"/>
        </w:rPr>
        <w:t xml:space="preserve"> </w:t>
      </w:r>
      <w:r>
        <w:rPr>
          <w:color w:val="231F20"/>
          <w:sz w:val="24"/>
        </w:rPr>
        <w:t>both</w:t>
      </w:r>
      <w:r>
        <w:rPr>
          <w:color w:val="231F20"/>
          <w:spacing w:val="-4"/>
          <w:sz w:val="24"/>
        </w:rPr>
        <w:t xml:space="preserve"> </w:t>
      </w:r>
      <w:r>
        <w:rPr>
          <w:color w:val="231F20"/>
          <w:sz w:val="24"/>
        </w:rPr>
        <w:t>parts</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data</w:t>
      </w:r>
      <w:r>
        <w:rPr>
          <w:color w:val="231F20"/>
          <w:spacing w:val="-4"/>
          <w:sz w:val="24"/>
        </w:rPr>
        <w:t xml:space="preserve"> </w:t>
      </w:r>
      <w:r>
        <w:rPr>
          <w:color w:val="231F20"/>
          <w:sz w:val="24"/>
        </w:rPr>
        <w:t>package</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submitter,</w:t>
      </w:r>
      <w:r>
        <w:rPr>
          <w:color w:val="231F20"/>
          <w:spacing w:val="-4"/>
          <w:sz w:val="24"/>
        </w:rPr>
        <w:t xml:space="preserve"> </w:t>
      </w:r>
      <w:r>
        <w:rPr>
          <w:color w:val="231F20"/>
          <w:sz w:val="24"/>
        </w:rPr>
        <w:t>without</w:t>
      </w:r>
      <w:r>
        <w:rPr>
          <w:color w:val="231F20"/>
          <w:spacing w:val="-3"/>
          <w:sz w:val="24"/>
        </w:rPr>
        <w:t xml:space="preserve"> </w:t>
      </w:r>
      <w:r>
        <w:rPr>
          <w:color w:val="231F20"/>
          <w:sz w:val="24"/>
        </w:rPr>
        <w:t>processing,</w:t>
      </w:r>
      <w:r>
        <w:rPr>
          <w:color w:val="231F20"/>
          <w:spacing w:val="-1"/>
          <w:sz w:val="24"/>
        </w:rPr>
        <w:t xml:space="preserve"> </w:t>
      </w:r>
      <w:r>
        <w:rPr>
          <w:color w:val="231F20"/>
          <w:sz w:val="24"/>
        </w:rPr>
        <w:t>as</w:t>
      </w:r>
      <w:r>
        <w:rPr>
          <w:color w:val="231F20"/>
          <w:spacing w:val="-3"/>
          <w:sz w:val="24"/>
        </w:rPr>
        <w:t xml:space="preserve"> </w:t>
      </w:r>
      <w:r>
        <w:rPr>
          <w:color w:val="231F20"/>
          <w:sz w:val="24"/>
        </w:rPr>
        <w:t>invalid</w:t>
      </w:r>
      <w:r>
        <w:rPr>
          <w:color w:val="231F20"/>
          <w:spacing w:val="-28"/>
          <w:sz w:val="24"/>
        </w:rPr>
        <w:t xml:space="preserve"> </w:t>
      </w:r>
      <w:r>
        <w:rPr>
          <w:color w:val="231F20"/>
          <w:sz w:val="24"/>
        </w:rPr>
        <w:t>input.</w:t>
      </w:r>
    </w:p>
    <w:p w14:paraId="597BC017" w14:textId="77777777" w:rsidR="00C27D8E" w:rsidRDefault="00B41186">
      <w:pPr>
        <w:pStyle w:val="ListParagraph"/>
        <w:numPr>
          <w:ilvl w:val="3"/>
          <w:numId w:val="17"/>
        </w:numPr>
        <w:tabs>
          <w:tab w:val="left" w:pos="880"/>
        </w:tabs>
        <w:spacing w:before="202"/>
        <w:ind w:left="879" w:hanging="241"/>
        <w:rPr>
          <w:sz w:val="24"/>
        </w:rPr>
      </w:pPr>
      <w:r>
        <w:rPr>
          <w:color w:val="231F20"/>
          <w:sz w:val="24"/>
        </w:rPr>
        <w:t>Requirements for transmittal of excessively large volumes of transactions to</w:t>
      </w:r>
      <w:r>
        <w:rPr>
          <w:color w:val="231F20"/>
          <w:spacing w:val="-27"/>
          <w:sz w:val="24"/>
        </w:rPr>
        <w:t xml:space="preserve"> </w:t>
      </w:r>
      <w:r>
        <w:rPr>
          <w:color w:val="231F20"/>
          <w:sz w:val="24"/>
        </w:rPr>
        <w:t>FLIS.</w:t>
      </w:r>
    </w:p>
    <w:p w14:paraId="7B85225F" w14:textId="77777777" w:rsidR="00C27D8E" w:rsidRDefault="00C27D8E">
      <w:pPr>
        <w:pStyle w:val="BodyText"/>
        <w:spacing w:before="9"/>
        <w:rPr>
          <w:sz w:val="20"/>
        </w:rPr>
      </w:pPr>
    </w:p>
    <w:p w14:paraId="3D84858E" w14:textId="77777777" w:rsidR="00C27D8E" w:rsidRDefault="00B41186">
      <w:pPr>
        <w:pStyle w:val="ListParagraph"/>
        <w:numPr>
          <w:ilvl w:val="4"/>
          <w:numId w:val="17"/>
        </w:numPr>
        <w:tabs>
          <w:tab w:val="left" w:pos="1319"/>
        </w:tabs>
        <w:spacing w:before="1" w:line="276" w:lineRule="auto"/>
        <w:ind w:right="750" w:firstLine="600"/>
        <w:rPr>
          <w:sz w:val="24"/>
        </w:rPr>
      </w:pPr>
      <w:r>
        <w:rPr>
          <w:color w:val="231F20"/>
          <w:sz w:val="24"/>
        </w:rPr>
        <w:t>Consider excessive volume of transactions as the greater of 100,000 or double an activity's daily average. Activities sending by wire or mail excessive transaction volumes shall contact either of the</w:t>
      </w:r>
      <w:r>
        <w:rPr>
          <w:color w:val="231F20"/>
          <w:spacing w:val="-40"/>
          <w:sz w:val="24"/>
        </w:rPr>
        <w:t xml:space="preserve"> </w:t>
      </w:r>
      <w:r>
        <w:rPr>
          <w:color w:val="231F20"/>
          <w:sz w:val="24"/>
        </w:rPr>
        <w:t>following for</w:t>
      </w:r>
      <w:r>
        <w:rPr>
          <w:color w:val="231F20"/>
          <w:spacing w:val="-2"/>
          <w:sz w:val="24"/>
        </w:rPr>
        <w:t xml:space="preserve"> </w:t>
      </w:r>
      <w:r>
        <w:rPr>
          <w:color w:val="231F20"/>
          <w:sz w:val="24"/>
        </w:rPr>
        <w:t>instructions:</w:t>
      </w:r>
    </w:p>
    <w:p w14:paraId="200479EC" w14:textId="77777777" w:rsidR="00C27D8E" w:rsidRDefault="00B41186">
      <w:pPr>
        <w:pStyle w:val="ListParagraph"/>
        <w:numPr>
          <w:ilvl w:val="5"/>
          <w:numId w:val="17"/>
        </w:numPr>
        <w:tabs>
          <w:tab w:val="left" w:pos="1607"/>
        </w:tabs>
        <w:spacing w:before="202" w:line="276" w:lineRule="auto"/>
        <w:ind w:right="855" w:firstLine="900"/>
        <w:jc w:val="both"/>
        <w:rPr>
          <w:sz w:val="24"/>
        </w:rPr>
      </w:pPr>
      <w:r>
        <w:rPr>
          <w:color w:val="231F20"/>
          <w:sz w:val="24"/>
        </w:rPr>
        <w:t>For Item Identification Maintenance, Item Status, MOE Rules, Catalog Management Data, DoD Standardization, Provisioning Screening or Freight data contact Logistics Information Services, Sustainment Branch.</w:t>
      </w:r>
    </w:p>
    <w:p w14:paraId="66C60456" w14:textId="77777777" w:rsidR="00C27D8E" w:rsidRDefault="00C27D8E">
      <w:pPr>
        <w:pStyle w:val="BodyText"/>
        <w:spacing w:before="4"/>
        <w:rPr>
          <w:sz w:val="9"/>
        </w:rPr>
      </w:pPr>
    </w:p>
    <w:p w14:paraId="55A13A85" w14:textId="77777777" w:rsidR="00C27D8E" w:rsidRDefault="00B41186">
      <w:pPr>
        <w:pStyle w:val="ListParagraph"/>
        <w:numPr>
          <w:ilvl w:val="5"/>
          <w:numId w:val="17"/>
        </w:numPr>
        <w:tabs>
          <w:tab w:val="left" w:pos="1679"/>
        </w:tabs>
        <w:spacing w:before="90"/>
        <w:ind w:left="1678" w:hanging="342"/>
        <w:rPr>
          <w:sz w:val="24"/>
        </w:rPr>
      </w:pPr>
      <w:r>
        <w:rPr>
          <w:color w:val="231F20"/>
          <w:sz w:val="24"/>
        </w:rPr>
        <w:t>Please contact the Customer Interaction Center at</w:t>
      </w:r>
      <w:r>
        <w:rPr>
          <w:color w:val="231F20"/>
          <w:spacing w:val="-12"/>
          <w:sz w:val="24"/>
        </w:rPr>
        <w:t xml:space="preserve"> </w:t>
      </w:r>
      <w:r>
        <w:rPr>
          <w:color w:val="231F20"/>
          <w:sz w:val="24"/>
        </w:rPr>
        <w:t>1-877-352-2255.</w:t>
      </w:r>
    </w:p>
    <w:p w14:paraId="254EF402" w14:textId="77777777" w:rsidR="00C27D8E" w:rsidRDefault="00C27D8E">
      <w:pPr>
        <w:pStyle w:val="BodyText"/>
        <w:rPr>
          <w:sz w:val="26"/>
        </w:rPr>
      </w:pPr>
    </w:p>
    <w:p w14:paraId="60F3B595" w14:textId="77777777" w:rsidR="00C27D8E" w:rsidRDefault="00B41186">
      <w:pPr>
        <w:pStyle w:val="ListParagraph"/>
        <w:numPr>
          <w:ilvl w:val="4"/>
          <w:numId w:val="17"/>
        </w:numPr>
        <w:tabs>
          <w:tab w:val="left" w:pos="1319"/>
        </w:tabs>
        <w:spacing w:before="162"/>
        <w:ind w:left="1318" w:hanging="342"/>
        <w:rPr>
          <w:sz w:val="24"/>
        </w:rPr>
      </w:pPr>
      <w:r>
        <w:rPr>
          <w:color w:val="231F20"/>
          <w:sz w:val="24"/>
        </w:rPr>
        <w:t>Paragraph</w:t>
      </w:r>
      <w:r>
        <w:rPr>
          <w:color w:val="231F20"/>
          <w:spacing w:val="-2"/>
          <w:sz w:val="24"/>
        </w:rPr>
        <w:t xml:space="preserve"> </w:t>
      </w:r>
      <w:r>
        <w:rPr>
          <w:color w:val="231F20"/>
          <w:sz w:val="24"/>
        </w:rPr>
        <w:t>2.3.2.e(1)</w:t>
      </w:r>
      <w:r>
        <w:rPr>
          <w:color w:val="231F20"/>
          <w:spacing w:val="-2"/>
          <w:sz w:val="24"/>
        </w:rPr>
        <w:t xml:space="preserve"> </w:t>
      </w:r>
      <w:r>
        <w:rPr>
          <w:color w:val="231F20"/>
          <w:sz w:val="24"/>
        </w:rPr>
        <w:t>does</w:t>
      </w:r>
      <w:r>
        <w:rPr>
          <w:color w:val="231F20"/>
          <w:spacing w:val="-2"/>
          <w:sz w:val="24"/>
        </w:rPr>
        <w:t xml:space="preserve"> </w:t>
      </w:r>
      <w:r>
        <w:rPr>
          <w:color w:val="231F20"/>
          <w:sz w:val="24"/>
        </w:rPr>
        <w:t>not</w:t>
      </w:r>
      <w:r>
        <w:rPr>
          <w:color w:val="231F20"/>
          <w:spacing w:val="-2"/>
          <w:sz w:val="24"/>
        </w:rPr>
        <w:t xml:space="preserve"> </w:t>
      </w:r>
      <w:r>
        <w:rPr>
          <w:color w:val="231F20"/>
          <w:sz w:val="24"/>
        </w:rPr>
        <w:t>apply</w:t>
      </w:r>
      <w:r>
        <w:rPr>
          <w:color w:val="231F20"/>
          <w:spacing w:val="-7"/>
          <w:sz w:val="24"/>
        </w:rPr>
        <w:t xml:space="preserve"> </w:t>
      </w:r>
      <w:r>
        <w:rPr>
          <w:color w:val="231F20"/>
          <w:sz w:val="24"/>
        </w:rPr>
        <w:t>to</w:t>
      </w:r>
      <w:r>
        <w:rPr>
          <w:color w:val="231F20"/>
          <w:spacing w:val="-1"/>
          <w:sz w:val="24"/>
        </w:rPr>
        <w:t xml:space="preserve"> </w:t>
      </w:r>
      <w:r>
        <w:rPr>
          <w:color w:val="231F20"/>
          <w:sz w:val="24"/>
        </w:rPr>
        <w:t>submittals</w:t>
      </w:r>
      <w:r>
        <w:rPr>
          <w:color w:val="231F20"/>
          <w:spacing w:val="-3"/>
          <w:sz w:val="24"/>
        </w:rPr>
        <w:t xml:space="preserve"> </w:t>
      </w:r>
      <w:r>
        <w:rPr>
          <w:color w:val="231F20"/>
          <w:sz w:val="24"/>
        </w:rPr>
        <w:t>of</w:t>
      </w:r>
      <w:r>
        <w:rPr>
          <w:color w:val="231F20"/>
          <w:spacing w:val="-3"/>
          <w:sz w:val="24"/>
        </w:rPr>
        <w:t xml:space="preserve"> </w:t>
      </w:r>
      <w:r>
        <w:rPr>
          <w:color w:val="231F20"/>
          <w:sz w:val="24"/>
        </w:rPr>
        <w:t>search</w:t>
      </w:r>
      <w:r>
        <w:rPr>
          <w:color w:val="231F20"/>
          <w:spacing w:val="-2"/>
          <w:sz w:val="24"/>
        </w:rPr>
        <w:t xml:space="preserve"> </w:t>
      </w:r>
      <w:r>
        <w:rPr>
          <w:color w:val="231F20"/>
          <w:sz w:val="24"/>
        </w:rPr>
        <w:t>(LSF/LSR)</w:t>
      </w:r>
      <w:r>
        <w:rPr>
          <w:color w:val="231F20"/>
          <w:spacing w:val="-3"/>
          <w:sz w:val="24"/>
        </w:rPr>
        <w:t xml:space="preserve"> </w:t>
      </w:r>
      <w:r>
        <w:rPr>
          <w:color w:val="231F20"/>
          <w:sz w:val="24"/>
        </w:rPr>
        <w:t>transactions</w:t>
      </w:r>
      <w:r>
        <w:rPr>
          <w:color w:val="231F20"/>
          <w:spacing w:val="-3"/>
          <w:sz w:val="24"/>
        </w:rPr>
        <w:t xml:space="preserve"> </w:t>
      </w:r>
      <w:r>
        <w:rPr>
          <w:color w:val="231F20"/>
          <w:sz w:val="24"/>
        </w:rPr>
        <w:t>by</w:t>
      </w:r>
      <w:r>
        <w:rPr>
          <w:color w:val="231F20"/>
          <w:spacing w:val="-28"/>
          <w:sz w:val="24"/>
        </w:rPr>
        <w:t xml:space="preserve"> </w:t>
      </w:r>
      <w:r>
        <w:rPr>
          <w:color w:val="231F20"/>
          <w:sz w:val="24"/>
        </w:rPr>
        <w:t>contractors.</w:t>
      </w:r>
    </w:p>
    <w:p w14:paraId="008A1290" w14:textId="77777777" w:rsidR="00C27D8E" w:rsidRDefault="00C27D8E">
      <w:pPr>
        <w:pStyle w:val="BodyText"/>
        <w:spacing w:before="1"/>
        <w:rPr>
          <w:sz w:val="21"/>
        </w:rPr>
      </w:pPr>
    </w:p>
    <w:p w14:paraId="4BF6D456" w14:textId="77777777" w:rsidR="00C27D8E" w:rsidRDefault="00B41186">
      <w:pPr>
        <w:pStyle w:val="ListParagraph"/>
        <w:numPr>
          <w:ilvl w:val="4"/>
          <w:numId w:val="17"/>
        </w:numPr>
        <w:tabs>
          <w:tab w:val="left" w:pos="1321"/>
        </w:tabs>
        <w:spacing w:line="276" w:lineRule="auto"/>
        <w:ind w:right="1903" w:firstLine="597"/>
        <w:rPr>
          <w:sz w:val="24"/>
        </w:rPr>
      </w:pPr>
      <w:r>
        <w:rPr>
          <w:color w:val="231F20"/>
          <w:sz w:val="24"/>
        </w:rPr>
        <w:t>Coordinate all transmittals of large volumes of electronic transactions via with Logistics Information Services, FLIS Sustainment</w:t>
      </w:r>
      <w:r>
        <w:rPr>
          <w:color w:val="231F20"/>
          <w:spacing w:val="-5"/>
          <w:sz w:val="24"/>
        </w:rPr>
        <w:t xml:space="preserve"> </w:t>
      </w:r>
      <w:r>
        <w:rPr>
          <w:color w:val="231F20"/>
          <w:sz w:val="24"/>
        </w:rPr>
        <w:t>Branch.</w:t>
      </w:r>
    </w:p>
    <w:p w14:paraId="573CBFA8" w14:textId="77777777" w:rsidR="00C27D8E" w:rsidRDefault="00B41186">
      <w:pPr>
        <w:pStyle w:val="ListParagraph"/>
        <w:numPr>
          <w:ilvl w:val="5"/>
          <w:numId w:val="17"/>
        </w:numPr>
        <w:tabs>
          <w:tab w:val="left" w:pos="1607"/>
        </w:tabs>
        <w:spacing w:before="200" w:line="276" w:lineRule="auto"/>
        <w:ind w:right="823" w:firstLine="900"/>
        <w:rPr>
          <w:sz w:val="24"/>
        </w:rPr>
      </w:pPr>
      <w:r>
        <w:rPr>
          <w:color w:val="231F20"/>
          <w:sz w:val="24"/>
        </w:rPr>
        <w:t>Must coordinate enough lead time so transaction processing can occur within effective dates</w:t>
      </w:r>
      <w:r>
        <w:rPr>
          <w:color w:val="231F20"/>
          <w:spacing w:val="-19"/>
          <w:sz w:val="24"/>
        </w:rPr>
        <w:t xml:space="preserve"> </w:t>
      </w:r>
      <w:r>
        <w:rPr>
          <w:color w:val="231F20"/>
          <w:sz w:val="24"/>
        </w:rPr>
        <w:t>and publication cutoff time</w:t>
      </w:r>
      <w:r>
        <w:rPr>
          <w:color w:val="231F20"/>
          <w:spacing w:val="-11"/>
          <w:sz w:val="24"/>
        </w:rPr>
        <w:t xml:space="preserve"> </w:t>
      </w:r>
      <w:r>
        <w:rPr>
          <w:color w:val="231F20"/>
          <w:sz w:val="24"/>
        </w:rPr>
        <w:t>frames.</w:t>
      </w:r>
    </w:p>
    <w:p w14:paraId="50918239" w14:textId="77777777" w:rsidR="00C27D8E" w:rsidRDefault="00B41186">
      <w:pPr>
        <w:pStyle w:val="ListParagraph"/>
        <w:numPr>
          <w:ilvl w:val="5"/>
          <w:numId w:val="17"/>
        </w:numPr>
        <w:tabs>
          <w:tab w:val="left" w:pos="1621"/>
        </w:tabs>
        <w:spacing w:before="201" w:line="278" w:lineRule="auto"/>
        <w:ind w:right="949" w:firstLine="900"/>
        <w:rPr>
          <w:sz w:val="24"/>
        </w:rPr>
      </w:pPr>
      <w:r>
        <w:rPr>
          <w:color w:val="231F20"/>
          <w:sz w:val="24"/>
        </w:rPr>
        <w:t>Use electronic data transmission only when extenuating circumstances prevent submittal of the transactions by</w:t>
      </w:r>
      <w:r>
        <w:rPr>
          <w:color w:val="231F20"/>
          <w:spacing w:val="-10"/>
          <w:sz w:val="24"/>
        </w:rPr>
        <w:t xml:space="preserve"> </w:t>
      </w:r>
      <w:r>
        <w:rPr>
          <w:color w:val="231F20"/>
          <w:sz w:val="24"/>
        </w:rPr>
        <w:t>mail.</w:t>
      </w:r>
    </w:p>
    <w:p w14:paraId="793D97A6" w14:textId="77777777" w:rsidR="00C27D8E" w:rsidRDefault="00B41186">
      <w:pPr>
        <w:pStyle w:val="ListParagraph"/>
        <w:numPr>
          <w:ilvl w:val="3"/>
          <w:numId w:val="17"/>
        </w:numPr>
        <w:tabs>
          <w:tab w:val="left" w:pos="856"/>
        </w:tabs>
        <w:spacing w:before="197" w:line="273" w:lineRule="auto"/>
        <w:ind w:right="592" w:firstLine="247"/>
        <w:rPr>
          <w:sz w:val="24"/>
        </w:rPr>
      </w:pPr>
      <w:r>
        <w:rPr>
          <w:color w:val="231F20"/>
          <w:sz w:val="24"/>
        </w:rPr>
        <w:t>Use established procedures when sending data by electronic means. Use the authorized American National Standard Code for Information Interchange (ASCII) within appendix</w:t>
      </w:r>
      <w:r>
        <w:rPr>
          <w:color w:val="231F20"/>
          <w:spacing w:val="-2"/>
          <w:sz w:val="24"/>
        </w:rPr>
        <w:t xml:space="preserve"> </w:t>
      </w:r>
      <w:r>
        <w:rPr>
          <w:color w:val="231F20"/>
          <w:sz w:val="24"/>
        </w:rPr>
        <w:t>2-3-A.</w:t>
      </w:r>
    </w:p>
    <w:p w14:paraId="4AEFBE6E" w14:textId="77777777" w:rsidR="00C27D8E" w:rsidRDefault="00B41186">
      <w:pPr>
        <w:pStyle w:val="Heading2"/>
        <w:numPr>
          <w:ilvl w:val="2"/>
          <w:numId w:val="17"/>
        </w:numPr>
        <w:tabs>
          <w:tab w:val="left" w:pos="971"/>
        </w:tabs>
        <w:spacing w:before="214" w:line="278" w:lineRule="auto"/>
        <w:ind w:left="379" w:right="1619" w:firstLine="2"/>
      </w:pPr>
      <w:r>
        <w:rPr>
          <w:color w:val="231F20"/>
        </w:rPr>
        <w:t>Transmittal</w:t>
      </w:r>
      <w:r>
        <w:rPr>
          <w:color w:val="231F20"/>
          <w:spacing w:val="-6"/>
        </w:rPr>
        <w:t xml:space="preserve"> </w:t>
      </w:r>
      <w:r>
        <w:rPr>
          <w:color w:val="231F20"/>
        </w:rPr>
        <w:t>of</w:t>
      </w:r>
      <w:r>
        <w:rPr>
          <w:color w:val="231F20"/>
          <w:spacing w:val="-6"/>
        </w:rPr>
        <w:t xml:space="preserve"> </w:t>
      </w:r>
      <w:r>
        <w:rPr>
          <w:color w:val="231F20"/>
        </w:rPr>
        <w:t>data</w:t>
      </w:r>
      <w:r>
        <w:rPr>
          <w:color w:val="231F20"/>
          <w:spacing w:val="-6"/>
        </w:rPr>
        <w:t xml:space="preserve"> </w:t>
      </w:r>
      <w:r>
        <w:rPr>
          <w:color w:val="231F20"/>
        </w:rPr>
        <w:t>to</w:t>
      </w:r>
      <w:r>
        <w:rPr>
          <w:color w:val="231F20"/>
          <w:spacing w:val="-3"/>
        </w:rPr>
        <w:t xml:space="preserve"> </w:t>
      </w:r>
      <w:r>
        <w:rPr>
          <w:color w:val="231F20"/>
        </w:rPr>
        <w:t>and</w:t>
      </w:r>
      <w:r>
        <w:rPr>
          <w:color w:val="231F20"/>
          <w:spacing w:val="-6"/>
        </w:rPr>
        <w:t xml:space="preserve"> </w:t>
      </w:r>
      <w:r>
        <w:rPr>
          <w:color w:val="231F20"/>
        </w:rPr>
        <w:t>from</w:t>
      </w:r>
      <w:r>
        <w:rPr>
          <w:color w:val="231F20"/>
          <w:spacing w:val="-6"/>
        </w:rPr>
        <w:t xml:space="preserve"> </w:t>
      </w:r>
      <w:r>
        <w:rPr>
          <w:color w:val="231F20"/>
        </w:rPr>
        <w:t>Logistics</w:t>
      </w:r>
      <w:r>
        <w:rPr>
          <w:color w:val="231F20"/>
          <w:spacing w:val="-6"/>
        </w:rPr>
        <w:t xml:space="preserve"> </w:t>
      </w:r>
      <w:r>
        <w:rPr>
          <w:color w:val="231F20"/>
        </w:rPr>
        <w:t>Information</w:t>
      </w:r>
      <w:r>
        <w:rPr>
          <w:color w:val="231F20"/>
          <w:spacing w:val="-3"/>
        </w:rPr>
        <w:t xml:space="preserve"> </w:t>
      </w:r>
      <w:r>
        <w:rPr>
          <w:color w:val="231F20"/>
        </w:rPr>
        <w:t>Services</w:t>
      </w:r>
      <w:r>
        <w:rPr>
          <w:color w:val="231F20"/>
          <w:spacing w:val="-3"/>
        </w:rPr>
        <w:t xml:space="preserve"> </w:t>
      </w:r>
      <w:r>
        <w:rPr>
          <w:color w:val="231F20"/>
        </w:rPr>
        <w:t>under</w:t>
      </w:r>
      <w:r>
        <w:rPr>
          <w:color w:val="231F20"/>
          <w:spacing w:val="-6"/>
        </w:rPr>
        <w:t xml:space="preserve"> </w:t>
      </w:r>
      <w:r>
        <w:rPr>
          <w:color w:val="231F20"/>
        </w:rPr>
        <w:t>MINIMIZE conditions</w:t>
      </w:r>
    </w:p>
    <w:p w14:paraId="6A695701" w14:textId="77777777" w:rsidR="00C27D8E" w:rsidRDefault="00B41186">
      <w:pPr>
        <w:pStyle w:val="BodyText"/>
        <w:spacing w:line="273" w:lineRule="exact"/>
        <w:ind w:left="380"/>
      </w:pPr>
      <w:r>
        <w:rPr>
          <w:color w:val="231F20"/>
        </w:rPr>
        <w:t>The following information relates to FLIS operations during MINIMIZE.</w:t>
      </w:r>
    </w:p>
    <w:p w14:paraId="663BA16B" w14:textId="77777777" w:rsidR="00C27D8E" w:rsidRDefault="00C27D8E">
      <w:pPr>
        <w:pStyle w:val="BodyText"/>
        <w:spacing w:before="10"/>
        <w:rPr>
          <w:sz w:val="20"/>
        </w:rPr>
      </w:pPr>
    </w:p>
    <w:p w14:paraId="18AC80D5" w14:textId="77777777" w:rsidR="00C27D8E" w:rsidRDefault="00B41186">
      <w:pPr>
        <w:pStyle w:val="ListParagraph"/>
        <w:numPr>
          <w:ilvl w:val="3"/>
          <w:numId w:val="17"/>
        </w:numPr>
        <w:tabs>
          <w:tab w:val="left" w:pos="868"/>
        </w:tabs>
        <w:spacing w:line="276" w:lineRule="auto"/>
        <w:ind w:right="609" w:firstLine="259"/>
        <w:rPr>
          <w:sz w:val="24"/>
        </w:rPr>
      </w:pPr>
      <w:r>
        <w:rPr>
          <w:color w:val="231F20"/>
          <w:sz w:val="24"/>
        </w:rPr>
        <w:t>Joint</w:t>
      </w:r>
      <w:r>
        <w:rPr>
          <w:color w:val="231F20"/>
          <w:spacing w:val="-6"/>
          <w:sz w:val="24"/>
        </w:rPr>
        <w:t xml:space="preserve"> </w:t>
      </w:r>
      <w:r>
        <w:rPr>
          <w:color w:val="231F20"/>
          <w:sz w:val="24"/>
        </w:rPr>
        <w:t>Chiefs</w:t>
      </w:r>
      <w:r>
        <w:rPr>
          <w:color w:val="231F20"/>
          <w:spacing w:val="-5"/>
          <w:sz w:val="24"/>
        </w:rPr>
        <w:t xml:space="preserve"> </w:t>
      </w:r>
      <w:r>
        <w:rPr>
          <w:color w:val="231F20"/>
          <w:sz w:val="24"/>
        </w:rPr>
        <w:t>of</w:t>
      </w:r>
      <w:r>
        <w:rPr>
          <w:color w:val="231F20"/>
          <w:spacing w:val="-5"/>
          <w:sz w:val="24"/>
        </w:rPr>
        <w:t xml:space="preserve"> </w:t>
      </w:r>
      <w:r>
        <w:rPr>
          <w:color w:val="231F20"/>
          <w:sz w:val="24"/>
        </w:rPr>
        <w:t>Staff</w:t>
      </w:r>
      <w:r>
        <w:rPr>
          <w:color w:val="231F20"/>
          <w:spacing w:val="-5"/>
          <w:sz w:val="24"/>
        </w:rPr>
        <w:t xml:space="preserve"> </w:t>
      </w:r>
      <w:r>
        <w:rPr>
          <w:color w:val="231F20"/>
          <w:sz w:val="24"/>
        </w:rPr>
        <w:t>(JCS)</w:t>
      </w:r>
      <w:r>
        <w:rPr>
          <w:color w:val="231F20"/>
          <w:spacing w:val="-5"/>
          <w:sz w:val="24"/>
        </w:rPr>
        <w:t xml:space="preserve"> </w:t>
      </w:r>
      <w:r>
        <w:rPr>
          <w:color w:val="231F20"/>
          <w:sz w:val="24"/>
        </w:rPr>
        <w:t>and</w:t>
      </w:r>
      <w:r>
        <w:rPr>
          <w:color w:val="231F20"/>
          <w:spacing w:val="-6"/>
          <w:sz w:val="24"/>
        </w:rPr>
        <w:t xml:space="preserve"> </w:t>
      </w:r>
      <w:r>
        <w:rPr>
          <w:color w:val="231F20"/>
          <w:sz w:val="24"/>
        </w:rPr>
        <w:t>allied</w:t>
      </w:r>
      <w:r>
        <w:rPr>
          <w:color w:val="231F20"/>
          <w:spacing w:val="-5"/>
          <w:sz w:val="24"/>
        </w:rPr>
        <w:t xml:space="preserve"> </w:t>
      </w:r>
      <w:r>
        <w:rPr>
          <w:color w:val="231F20"/>
          <w:sz w:val="24"/>
        </w:rPr>
        <w:t>communication</w:t>
      </w:r>
      <w:r>
        <w:rPr>
          <w:color w:val="231F20"/>
          <w:spacing w:val="-5"/>
          <w:sz w:val="24"/>
        </w:rPr>
        <w:t xml:space="preserve"> </w:t>
      </w:r>
      <w:r>
        <w:rPr>
          <w:color w:val="231F20"/>
          <w:sz w:val="24"/>
        </w:rPr>
        <w:t>publication</w:t>
      </w:r>
      <w:r>
        <w:rPr>
          <w:color w:val="231F20"/>
          <w:spacing w:val="-5"/>
          <w:sz w:val="24"/>
        </w:rPr>
        <w:t xml:space="preserve"> </w:t>
      </w:r>
      <w:r>
        <w:rPr>
          <w:color w:val="231F20"/>
          <w:sz w:val="24"/>
        </w:rPr>
        <w:t>defines</w:t>
      </w:r>
      <w:r>
        <w:rPr>
          <w:color w:val="231F20"/>
          <w:spacing w:val="-5"/>
          <w:sz w:val="24"/>
        </w:rPr>
        <w:t xml:space="preserve"> </w:t>
      </w:r>
      <w:r>
        <w:rPr>
          <w:color w:val="231F20"/>
          <w:sz w:val="24"/>
        </w:rPr>
        <w:t>MINIMIZE</w:t>
      </w:r>
      <w:r>
        <w:rPr>
          <w:color w:val="231F20"/>
          <w:spacing w:val="-3"/>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condition</w:t>
      </w:r>
      <w:r>
        <w:rPr>
          <w:color w:val="231F20"/>
          <w:spacing w:val="-5"/>
          <w:sz w:val="24"/>
        </w:rPr>
        <w:t xml:space="preserve"> </w:t>
      </w:r>
      <w:r>
        <w:rPr>
          <w:color w:val="231F20"/>
          <w:sz w:val="24"/>
        </w:rPr>
        <w:t>where normal message and telephone traffic is under drastic reduction. This allows simulated or actual messages emergencies to process without</w:t>
      </w:r>
      <w:r>
        <w:rPr>
          <w:color w:val="231F20"/>
          <w:spacing w:val="-9"/>
          <w:sz w:val="24"/>
        </w:rPr>
        <w:t xml:space="preserve"> </w:t>
      </w:r>
      <w:r>
        <w:rPr>
          <w:color w:val="231F20"/>
          <w:sz w:val="24"/>
        </w:rPr>
        <w:t>delay.</w:t>
      </w:r>
    </w:p>
    <w:p w14:paraId="2CD721A1"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5431E472" w14:textId="77777777" w:rsidR="00C27D8E" w:rsidRDefault="00B41186">
      <w:pPr>
        <w:pStyle w:val="ListParagraph"/>
        <w:numPr>
          <w:ilvl w:val="3"/>
          <w:numId w:val="17"/>
        </w:numPr>
        <w:tabs>
          <w:tab w:val="left" w:pos="882"/>
        </w:tabs>
        <w:spacing w:before="68" w:line="276" w:lineRule="auto"/>
        <w:ind w:right="585" w:firstLine="259"/>
        <w:rPr>
          <w:sz w:val="24"/>
        </w:rPr>
      </w:pPr>
      <w:r>
        <w:rPr>
          <w:color w:val="231F20"/>
          <w:sz w:val="24"/>
        </w:rPr>
        <w:lastRenderedPageBreak/>
        <w:t>Joint</w:t>
      </w:r>
      <w:r>
        <w:rPr>
          <w:color w:val="231F20"/>
          <w:spacing w:val="-3"/>
          <w:sz w:val="24"/>
        </w:rPr>
        <w:t xml:space="preserve"> </w:t>
      </w:r>
      <w:r>
        <w:rPr>
          <w:color w:val="231F20"/>
          <w:sz w:val="24"/>
        </w:rPr>
        <w:t>Chiefs</w:t>
      </w:r>
      <w:r>
        <w:rPr>
          <w:color w:val="231F20"/>
          <w:spacing w:val="-2"/>
          <w:sz w:val="24"/>
        </w:rPr>
        <w:t xml:space="preserve"> </w:t>
      </w:r>
      <w:r>
        <w:rPr>
          <w:color w:val="231F20"/>
          <w:sz w:val="24"/>
        </w:rPr>
        <w:t>of</w:t>
      </w:r>
      <w:r>
        <w:rPr>
          <w:color w:val="231F20"/>
          <w:spacing w:val="-2"/>
          <w:sz w:val="24"/>
        </w:rPr>
        <w:t xml:space="preserve"> </w:t>
      </w:r>
      <w:r>
        <w:rPr>
          <w:color w:val="231F20"/>
          <w:sz w:val="24"/>
        </w:rPr>
        <w:t>Staff</w:t>
      </w:r>
      <w:r>
        <w:rPr>
          <w:color w:val="231F20"/>
          <w:spacing w:val="-3"/>
          <w:sz w:val="24"/>
        </w:rPr>
        <w:t xml:space="preserve"> </w:t>
      </w:r>
      <w:r>
        <w:rPr>
          <w:color w:val="231F20"/>
          <w:sz w:val="24"/>
        </w:rPr>
        <w:t>imposes</w:t>
      </w:r>
      <w:r>
        <w:rPr>
          <w:color w:val="231F20"/>
          <w:spacing w:val="-2"/>
          <w:sz w:val="24"/>
        </w:rPr>
        <w:t xml:space="preserve"> </w:t>
      </w:r>
      <w:r>
        <w:rPr>
          <w:color w:val="231F20"/>
          <w:sz w:val="24"/>
        </w:rPr>
        <w:t>MINIMIZE</w:t>
      </w:r>
      <w:r>
        <w:rPr>
          <w:color w:val="231F20"/>
          <w:spacing w:val="-3"/>
          <w:sz w:val="24"/>
        </w:rPr>
        <w:t xml:space="preserve"> </w:t>
      </w:r>
      <w:r>
        <w:rPr>
          <w:color w:val="231F20"/>
          <w:sz w:val="24"/>
        </w:rPr>
        <w:t>on</w:t>
      </w:r>
      <w:r>
        <w:rPr>
          <w:color w:val="231F20"/>
          <w:spacing w:val="-2"/>
          <w:sz w:val="24"/>
        </w:rPr>
        <w:t xml:space="preserve"> </w:t>
      </w:r>
      <w:r>
        <w:rPr>
          <w:color w:val="231F20"/>
          <w:sz w:val="24"/>
        </w:rPr>
        <w:t>originators</w:t>
      </w:r>
      <w:r>
        <w:rPr>
          <w:color w:val="231F20"/>
          <w:spacing w:val="-3"/>
          <w:sz w:val="24"/>
        </w:rPr>
        <w:t xml:space="preserve"> </w:t>
      </w:r>
      <w:r>
        <w:rPr>
          <w:color w:val="231F20"/>
          <w:sz w:val="24"/>
        </w:rPr>
        <w:t>of</w:t>
      </w:r>
      <w:r>
        <w:rPr>
          <w:color w:val="231F20"/>
          <w:spacing w:val="-3"/>
          <w:sz w:val="24"/>
        </w:rPr>
        <w:t xml:space="preserve"> </w:t>
      </w:r>
      <w:r>
        <w:rPr>
          <w:color w:val="231F20"/>
          <w:sz w:val="24"/>
        </w:rPr>
        <w:t>traffic</w:t>
      </w:r>
      <w:r>
        <w:rPr>
          <w:color w:val="231F20"/>
          <w:spacing w:val="-3"/>
          <w:sz w:val="24"/>
        </w:rPr>
        <w:t xml:space="preserve"> </w:t>
      </w:r>
      <w:r>
        <w:rPr>
          <w:color w:val="231F20"/>
          <w:sz w:val="24"/>
        </w:rPr>
        <w:t>and</w:t>
      </w:r>
      <w:r>
        <w:rPr>
          <w:color w:val="231F20"/>
          <w:spacing w:val="-3"/>
          <w:sz w:val="24"/>
        </w:rPr>
        <w:t xml:space="preserve"> </w:t>
      </w:r>
      <w:r>
        <w:rPr>
          <w:color w:val="231F20"/>
          <w:sz w:val="24"/>
        </w:rPr>
        <w:t>not</w:t>
      </w:r>
      <w:r>
        <w:rPr>
          <w:color w:val="231F20"/>
          <w:spacing w:val="-4"/>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communications</w:t>
      </w:r>
      <w:r>
        <w:rPr>
          <w:color w:val="231F20"/>
          <w:spacing w:val="-9"/>
          <w:sz w:val="24"/>
        </w:rPr>
        <w:t xml:space="preserve"> </w:t>
      </w:r>
      <w:r>
        <w:rPr>
          <w:color w:val="231F20"/>
          <w:sz w:val="24"/>
        </w:rPr>
        <w:t>systems. Originators must scrupulously observe the limitations of any MINIMIZE condition. Exception to minimize transmission will occur if the subject matter would cause a serious detrimental impact on mission accomplishment, safety of life, or</w:t>
      </w:r>
      <w:r>
        <w:rPr>
          <w:color w:val="231F20"/>
          <w:spacing w:val="-12"/>
          <w:sz w:val="24"/>
        </w:rPr>
        <w:t xml:space="preserve"> </w:t>
      </w:r>
      <w:r>
        <w:rPr>
          <w:color w:val="231F20"/>
          <w:sz w:val="24"/>
        </w:rPr>
        <w:t>security.</w:t>
      </w:r>
    </w:p>
    <w:p w14:paraId="1915C3C8" w14:textId="77777777" w:rsidR="00C27D8E" w:rsidRDefault="00B41186">
      <w:pPr>
        <w:pStyle w:val="ListParagraph"/>
        <w:numPr>
          <w:ilvl w:val="3"/>
          <w:numId w:val="17"/>
        </w:numPr>
        <w:tabs>
          <w:tab w:val="left" w:pos="868"/>
        </w:tabs>
        <w:spacing w:before="201" w:line="276" w:lineRule="auto"/>
        <w:ind w:right="769" w:firstLine="259"/>
        <w:rPr>
          <w:sz w:val="24"/>
        </w:rPr>
      </w:pPr>
      <w:r>
        <w:rPr>
          <w:color w:val="231F20"/>
          <w:sz w:val="24"/>
        </w:rPr>
        <w:t>Accomplish the reduction of data traffic to/from Logistics Information Services during MINIMIZE by separating transmittals into two groups. Group 1 is critical and uses electronic transmission via the electronic data network. Group 2 is noncritical and requires mail or courier transmittal. The following are the types of essential</w:t>
      </w:r>
      <w:r>
        <w:rPr>
          <w:color w:val="231F20"/>
          <w:spacing w:val="-4"/>
          <w:sz w:val="24"/>
        </w:rPr>
        <w:t xml:space="preserve"> </w:t>
      </w:r>
      <w:r>
        <w:rPr>
          <w:color w:val="231F20"/>
          <w:sz w:val="24"/>
        </w:rPr>
        <w:t>traffic</w:t>
      </w:r>
      <w:r>
        <w:rPr>
          <w:color w:val="231F20"/>
          <w:spacing w:val="-3"/>
          <w:sz w:val="24"/>
        </w:rPr>
        <w:t xml:space="preserve"> </w:t>
      </w:r>
      <w:r>
        <w:rPr>
          <w:color w:val="231F20"/>
          <w:sz w:val="24"/>
        </w:rPr>
        <w:t>(group</w:t>
      </w:r>
      <w:r>
        <w:rPr>
          <w:color w:val="231F20"/>
          <w:spacing w:val="-4"/>
          <w:sz w:val="24"/>
        </w:rPr>
        <w:t xml:space="preserve"> </w:t>
      </w:r>
      <w:r>
        <w:rPr>
          <w:color w:val="231F20"/>
          <w:sz w:val="24"/>
        </w:rPr>
        <w:t>1)</w:t>
      </w:r>
      <w:r>
        <w:rPr>
          <w:color w:val="231F20"/>
          <w:spacing w:val="-1"/>
          <w:sz w:val="24"/>
        </w:rPr>
        <w:t xml:space="preserve"> </w:t>
      </w:r>
      <w:r>
        <w:rPr>
          <w:color w:val="231F20"/>
          <w:sz w:val="24"/>
        </w:rPr>
        <w:t>that</w:t>
      </w:r>
      <w:r>
        <w:rPr>
          <w:color w:val="231F20"/>
          <w:spacing w:val="-4"/>
          <w:sz w:val="24"/>
        </w:rPr>
        <w:t xml:space="preserve"> </w:t>
      </w:r>
      <w:r>
        <w:rPr>
          <w:color w:val="231F20"/>
          <w:sz w:val="24"/>
        </w:rPr>
        <w:t>will</w:t>
      </w:r>
      <w:r>
        <w:rPr>
          <w:color w:val="231F20"/>
          <w:spacing w:val="-2"/>
          <w:sz w:val="24"/>
        </w:rPr>
        <w:t xml:space="preserve"> </w:t>
      </w:r>
      <w:r>
        <w:rPr>
          <w:color w:val="231F20"/>
          <w:sz w:val="24"/>
        </w:rPr>
        <w:t>require</w:t>
      </w:r>
      <w:r>
        <w:rPr>
          <w:color w:val="231F20"/>
          <w:spacing w:val="-3"/>
          <w:sz w:val="24"/>
        </w:rPr>
        <w:t xml:space="preserve"> </w:t>
      </w:r>
      <w:r>
        <w:rPr>
          <w:color w:val="231F20"/>
          <w:sz w:val="24"/>
        </w:rPr>
        <w:t>transmittal</w:t>
      </w:r>
      <w:r>
        <w:rPr>
          <w:color w:val="231F20"/>
          <w:spacing w:val="-2"/>
          <w:sz w:val="24"/>
        </w:rPr>
        <w:t xml:space="preserve"> </w:t>
      </w:r>
      <w:r>
        <w:rPr>
          <w:color w:val="231F20"/>
          <w:sz w:val="24"/>
        </w:rPr>
        <w:t>of</w:t>
      </w:r>
      <w:r>
        <w:rPr>
          <w:color w:val="231F20"/>
          <w:spacing w:val="-6"/>
          <w:sz w:val="24"/>
        </w:rPr>
        <w:t xml:space="preserve"> </w:t>
      </w:r>
      <w:r>
        <w:rPr>
          <w:color w:val="231F20"/>
          <w:sz w:val="24"/>
        </w:rPr>
        <w:t>data</w:t>
      </w:r>
      <w:r>
        <w:rPr>
          <w:color w:val="231F20"/>
          <w:spacing w:val="-3"/>
          <w:sz w:val="24"/>
        </w:rPr>
        <w:t xml:space="preserve"> </w:t>
      </w:r>
      <w:r>
        <w:rPr>
          <w:color w:val="231F20"/>
          <w:sz w:val="24"/>
        </w:rPr>
        <w:t>electronically</w:t>
      </w:r>
      <w:r>
        <w:rPr>
          <w:color w:val="231F20"/>
          <w:spacing w:val="-5"/>
          <w:sz w:val="24"/>
        </w:rPr>
        <w:t xml:space="preserve"> </w:t>
      </w:r>
      <w:r>
        <w:rPr>
          <w:color w:val="231F20"/>
          <w:sz w:val="24"/>
        </w:rPr>
        <w:t>or</w:t>
      </w:r>
      <w:r>
        <w:rPr>
          <w:color w:val="231F20"/>
          <w:spacing w:val="-5"/>
          <w:sz w:val="24"/>
        </w:rPr>
        <w:t xml:space="preserve"> </w:t>
      </w:r>
      <w:r>
        <w:rPr>
          <w:color w:val="231F20"/>
          <w:sz w:val="24"/>
        </w:rPr>
        <w:t>by</w:t>
      </w:r>
      <w:r>
        <w:rPr>
          <w:color w:val="231F20"/>
          <w:spacing w:val="-7"/>
          <w:sz w:val="24"/>
        </w:rPr>
        <w:t xml:space="preserve"> </w:t>
      </w:r>
      <w:r>
        <w:rPr>
          <w:color w:val="231F20"/>
          <w:sz w:val="24"/>
        </w:rPr>
        <w:t>telephone</w:t>
      </w:r>
      <w:r>
        <w:rPr>
          <w:color w:val="231F20"/>
          <w:spacing w:val="-4"/>
          <w:sz w:val="24"/>
        </w:rPr>
        <w:t xml:space="preserve"> </w:t>
      </w:r>
      <w:r>
        <w:rPr>
          <w:color w:val="231F20"/>
          <w:sz w:val="24"/>
        </w:rPr>
        <w:t>under</w:t>
      </w:r>
      <w:r>
        <w:rPr>
          <w:color w:val="231F20"/>
          <w:spacing w:val="-3"/>
          <w:sz w:val="24"/>
        </w:rPr>
        <w:t xml:space="preserve"> </w:t>
      </w:r>
      <w:r>
        <w:rPr>
          <w:color w:val="231F20"/>
          <w:sz w:val="24"/>
        </w:rPr>
        <w:t>MINIMIZE conditions:</w:t>
      </w:r>
    </w:p>
    <w:p w14:paraId="73048561" w14:textId="77777777" w:rsidR="00C27D8E" w:rsidRDefault="00B41186">
      <w:pPr>
        <w:pStyle w:val="ListParagraph"/>
        <w:numPr>
          <w:ilvl w:val="4"/>
          <w:numId w:val="17"/>
        </w:numPr>
        <w:tabs>
          <w:tab w:val="left" w:pos="1321"/>
        </w:tabs>
        <w:spacing w:before="201" w:line="276" w:lineRule="auto"/>
        <w:ind w:right="1267" w:firstLine="600"/>
        <w:rPr>
          <w:sz w:val="24"/>
        </w:rPr>
      </w:pPr>
      <w:r>
        <w:rPr>
          <w:color w:val="231F20"/>
          <w:sz w:val="24"/>
        </w:rPr>
        <w:t>Request for stock number assignment, reinstatement of a cancelled Federal Item Identification, Commercial and Government Entity Code and the necessary codes to support the requests. Also, the notifications (DIC KNA) and file data resulting from FLIS processing the</w:t>
      </w:r>
      <w:r>
        <w:rPr>
          <w:color w:val="231F20"/>
          <w:spacing w:val="-20"/>
          <w:sz w:val="24"/>
        </w:rPr>
        <w:t xml:space="preserve"> </w:t>
      </w:r>
      <w:r>
        <w:rPr>
          <w:color w:val="231F20"/>
          <w:sz w:val="24"/>
        </w:rPr>
        <w:t>above.</w:t>
      </w:r>
    </w:p>
    <w:p w14:paraId="0F7DBD26" w14:textId="77777777" w:rsidR="00C27D8E" w:rsidRDefault="00B41186">
      <w:pPr>
        <w:pStyle w:val="ListParagraph"/>
        <w:numPr>
          <w:ilvl w:val="4"/>
          <w:numId w:val="17"/>
        </w:numPr>
        <w:tabs>
          <w:tab w:val="left" w:pos="1321"/>
        </w:tabs>
        <w:spacing w:before="203" w:line="276" w:lineRule="auto"/>
        <w:ind w:right="850" w:firstLine="600"/>
        <w:rPr>
          <w:sz w:val="24"/>
        </w:rPr>
      </w:pPr>
      <w:r>
        <w:rPr>
          <w:color w:val="231F20"/>
          <w:sz w:val="24"/>
        </w:rPr>
        <w:t>Critical</w:t>
      </w:r>
      <w:r>
        <w:rPr>
          <w:color w:val="231F20"/>
          <w:spacing w:val="-4"/>
          <w:sz w:val="24"/>
        </w:rPr>
        <w:t xml:space="preserve"> </w:t>
      </w:r>
      <w:r>
        <w:rPr>
          <w:color w:val="231F20"/>
          <w:sz w:val="24"/>
        </w:rPr>
        <w:t>or</w:t>
      </w:r>
      <w:r>
        <w:rPr>
          <w:color w:val="231F20"/>
          <w:spacing w:val="-4"/>
          <w:sz w:val="24"/>
        </w:rPr>
        <w:t xml:space="preserve"> </w:t>
      </w:r>
      <w:r>
        <w:rPr>
          <w:color w:val="231F20"/>
          <w:sz w:val="24"/>
        </w:rPr>
        <w:t>zero</w:t>
      </w:r>
      <w:r>
        <w:rPr>
          <w:color w:val="231F20"/>
          <w:spacing w:val="-4"/>
          <w:sz w:val="24"/>
        </w:rPr>
        <w:t xml:space="preserve"> </w:t>
      </w:r>
      <w:r>
        <w:rPr>
          <w:color w:val="231F20"/>
          <w:sz w:val="24"/>
        </w:rPr>
        <w:t>effective</w:t>
      </w:r>
      <w:r>
        <w:rPr>
          <w:color w:val="231F20"/>
          <w:spacing w:val="-2"/>
          <w:sz w:val="24"/>
        </w:rPr>
        <w:t xml:space="preserve"> </w:t>
      </w:r>
      <w:r>
        <w:rPr>
          <w:color w:val="231F20"/>
          <w:sz w:val="24"/>
        </w:rPr>
        <w:t>dated</w:t>
      </w:r>
      <w:r>
        <w:rPr>
          <w:color w:val="231F20"/>
          <w:spacing w:val="-4"/>
          <w:sz w:val="24"/>
        </w:rPr>
        <w:t xml:space="preserve"> </w:t>
      </w:r>
      <w:r>
        <w:rPr>
          <w:color w:val="231F20"/>
          <w:sz w:val="24"/>
        </w:rPr>
        <w:t>source</w:t>
      </w:r>
      <w:r>
        <w:rPr>
          <w:color w:val="231F20"/>
          <w:spacing w:val="-4"/>
          <w:sz w:val="24"/>
        </w:rPr>
        <w:t xml:space="preserve"> </w:t>
      </w:r>
      <w:r>
        <w:rPr>
          <w:color w:val="231F20"/>
          <w:sz w:val="24"/>
        </w:rPr>
        <w:t>of</w:t>
      </w:r>
      <w:r>
        <w:rPr>
          <w:color w:val="231F20"/>
          <w:spacing w:val="-4"/>
          <w:sz w:val="24"/>
        </w:rPr>
        <w:t xml:space="preserve"> </w:t>
      </w:r>
      <w:r>
        <w:rPr>
          <w:color w:val="231F20"/>
          <w:sz w:val="24"/>
        </w:rPr>
        <w:t>supply</w:t>
      </w:r>
      <w:r>
        <w:rPr>
          <w:color w:val="231F20"/>
          <w:spacing w:val="-8"/>
          <w:sz w:val="24"/>
        </w:rPr>
        <w:t xml:space="preserve"> </w:t>
      </w:r>
      <w:r>
        <w:rPr>
          <w:color w:val="231F20"/>
          <w:sz w:val="24"/>
        </w:rPr>
        <w:t>changes</w:t>
      </w:r>
      <w:r>
        <w:rPr>
          <w:color w:val="231F20"/>
          <w:spacing w:val="-4"/>
          <w:sz w:val="24"/>
        </w:rPr>
        <w:t xml:space="preserve"> </w:t>
      </w:r>
      <w:r>
        <w:rPr>
          <w:color w:val="231F20"/>
          <w:sz w:val="24"/>
        </w:rPr>
        <w:t>(DICs</w:t>
      </w:r>
      <w:r>
        <w:rPr>
          <w:color w:val="231F20"/>
          <w:spacing w:val="-1"/>
          <w:sz w:val="24"/>
        </w:rPr>
        <w:t xml:space="preserve"> </w:t>
      </w:r>
      <w:r>
        <w:rPr>
          <w:color w:val="231F20"/>
          <w:sz w:val="24"/>
        </w:rPr>
        <w:t>LSS,</w:t>
      </w:r>
      <w:r>
        <w:rPr>
          <w:color w:val="231F20"/>
          <w:spacing w:val="-1"/>
          <w:sz w:val="24"/>
        </w:rPr>
        <w:t xml:space="preserve"> </w:t>
      </w:r>
      <w:r>
        <w:rPr>
          <w:color w:val="231F20"/>
          <w:sz w:val="24"/>
        </w:rPr>
        <w:t>LTU,</w:t>
      </w:r>
      <w:r>
        <w:rPr>
          <w:color w:val="231F20"/>
          <w:spacing w:val="-2"/>
          <w:sz w:val="24"/>
        </w:rPr>
        <w:t xml:space="preserve"> </w:t>
      </w:r>
      <w:r>
        <w:rPr>
          <w:color w:val="231F20"/>
          <w:sz w:val="24"/>
        </w:rPr>
        <w:t>LTV</w:t>
      </w:r>
      <w:r>
        <w:rPr>
          <w:color w:val="231F20"/>
          <w:spacing w:val="-1"/>
          <w:sz w:val="24"/>
        </w:rPr>
        <w:t xml:space="preserve"> </w:t>
      </w:r>
      <w:r>
        <w:rPr>
          <w:color w:val="231F20"/>
          <w:sz w:val="24"/>
        </w:rPr>
        <w:t>and</w:t>
      </w:r>
      <w:r>
        <w:rPr>
          <w:color w:val="231F20"/>
          <w:spacing w:val="-1"/>
          <w:sz w:val="24"/>
        </w:rPr>
        <w:t xml:space="preserve"> </w:t>
      </w:r>
      <w:r>
        <w:rPr>
          <w:color w:val="231F20"/>
          <w:sz w:val="24"/>
        </w:rPr>
        <w:t>LTW)</w:t>
      </w:r>
      <w:r>
        <w:rPr>
          <w:color w:val="231F20"/>
          <w:spacing w:val="-4"/>
          <w:sz w:val="24"/>
        </w:rPr>
        <w:t xml:space="preserve"> </w:t>
      </w:r>
      <w:r>
        <w:rPr>
          <w:color w:val="231F20"/>
          <w:sz w:val="24"/>
        </w:rPr>
        <w:t>and</w:t>
      </w:r>
      <w:r>
        <w:rPr>
          <w:color w:val="231F20"/>
          <w:spacing w:val="-4"/>
          <w:sz w:val="24"/>
        </w:rPr>
        <w:t xml:space="preserve"> </w:t>
      </w:r>
      <w:r>
        <w:rPr>
          <w:color w:val="231F20"/>
          <w:sz w:val="24"/>
        </w:rPr>
        <w:t>the results of FLIS</w:t>
      </w:r>
      <w:r>
        <w:rPr>
          <w:color w:val="231F20"/>
          <w:spacing w:val="-3"/>
          <w:sz w:val="24"/>
        </w:rPr>
        <w:t xml:space="preserve"> </w:t>
      </w:r>
      <w:r>
        <w:rPr>
          <w:color w:val="231F20"/>
          <w:sz w:val="24"/>
        </w:rPr>
        <w:t>processing.</w:t>
      </w:r>
    </w:p>
    <w:p w14:paraId="65CE0549" w14:textId="77777777" w:rsidR="00C27D8E" w:rsidRDefault="00B41186">
      <w:pPr>
        <w:pStyle w:val="ListParagraph"/>
        <w:numPr>
          <w:ilvl w:val="4"/>
          <w:numId w:val="17"/>
        </w:numPr>
        <w:tabs>
          <w:tab w:val="left" w:pos="1321"/>
        </w:tabs>
        <w:spacing w:before="203" w:line="276" w:lineRule="auto"/>
        <w:ind w:right="688" w:firstLine="600"/>
        <w:rPr>
          <w:sz w:val="24"/>
        </w:rPr>
      </w:pPr>
      <w:r>
        <w:rPr>
          <w:color w:val="231F20"/>
          <w:sz w:val="24"/>
        </w:rPr>
        <w:t>Provisioning</w:t>
      </w:r>
      <w:r>
        <w:rPr>
          <w:color w:val="231F20"/>
          <w:spacing w:val="-8"/>
          <w:sz w:val="24"/>
        </w:rPr>
        <w:t xml:space="preserve"> </w:t>
      </w:r>
      <w:r>
        <w:rPr>
          <w:color w:val="231F20"/>
          <w:sz w:val="24"/>
        </w:rPr>
        <w:t>and</w:t>
      </w:r>
      <w:r>
        <w:rPr>
          <w:color w:val="231F20"/>
          <w:spacing w:val="-6"/>
          <w:sz w:val="24"/>
        </w:rPr>
        <w:t xml:space="preserve"> </w:t>
      </w:r>
      <w:r>
        <w:rPr>
          <w:color w:val="231F20"/>
          <w:sz w:val="24"/>
        </w:rPr>
        <w:t>other</w:t>
      </w:r>
      <w:r>
        <w:rPr>
          <w:color w:val="231F20"/>
          <w:spacing w:val="-6"/>
          <w:sz w:val="24"/>
        </w:rPr>
        <w:t xml:space="preserve"> </w:t>
      </w:r>
      <w:r>
        <w:rPr>
          <w:color w:val="231F20"/>
          <w:sz w:val="24"/>
        </w:rPr>
        <w:t>preprocurement</w:t>
      </w:r>
      <w:r>
        <w:rPr>
          <w:color w:val="231F20"/>
          <w:spacing w:val="-5"/>
          <w:sz w:val="24"/>
        </w:rPr>
        <w:t xml:space="preserve"> </w:t>
      </w:r>
      <w:r>
        <w:rPr>
          <w:color w:val="231F20"/>
          <w:sz w:val="24"/>
        </w:rPr>
        <w:t>screening</w:t>
      </w:r>
      <w:r>
        <w:rPr>
          <w:color w:val="231F20"/>
          <w:spacing w:val="-7"/>
          <w:sz w:val="24"/>
        </w:rPr>
        <w:t xml:space="preserve"> </w:t>
      </w:r>
      <w:r>
        <w:rPr>
          <w:color w:val="231F20"/>
          <w:sz w:val="24"/>
        </w:rPr>
        <w:t>interrogations</w:t>
      </w:r>
      <w:r>
        <w:rPr>
          <w:color w:val="231F20"/>
          <w:spacing w:val="-6"/>
          <w:sz w:val="24"/>
        </w:rPr>
        <w:t xml:space="preserve"> </w:t>
      </w:r>
      <w:r>
        <w:rPr>
          <w:color w:val="231F20"/>
          <w:sz w:val="24"/>
        </w:rPr>
        <w:t>(DICs</w:t>
      </w:r>
      <w:r>
        <w:rPr>
          <w:color w:val="231F20"/>
          <w:spacing w:val="-3"/>
          <w:sz w:val="24"/>
        </w:rPr>
        <w:t xml:space="preserve"> </w:t>
      </w:r>
      <w:r>
        <w:rPr>
          <w:color w:val="231F20"/>
          <w:sz w:val="24"/>
        </w:rPr>
        <w:t>LSF</w:t>
      </w:r>
      <w:r>
        <w:rPr>
          <w:color w:val="231F20"/>
          <w:spacing w:val="-5"/>
          <w:sz w:val="24"/>
        </w:rPr>
        <w:t xml:space="preserve"> </w:t>
      </w:r>
      <w:r>
        <w:rPr>
          <w:color w:val="231F20"/>
          <w:sz w:val="24"/>
        </w:rPr>
        <w:t>and</w:t>
      </w:r>
      <w:r>
        <w:rPr>
          <w:color w:val="231F20"/>
          <w:spacing w:val="-3"/>
          <w:sz w:val="24"/>
        </w:rPr>
        <w:t xml:space="preserve"> </w:t>
      </w:r>
      <w:r>
        <w:rPr>
          <w:color w:val="231F20"/>
          <w:sz w:val="24"/>
        </w:rPr>
        <w:t>LSR)</w:t>
      </w:r>
      <w:r>
        <w:rPr>
          <w:color w:val="231F20"/>
          <w:spacing w:val="-3"/>
          <w:sz w:val="24"/>
        </w:rPr>
        <w:t xml:space="preserve"> </w:t>
      </w:r>
      <w:r>
        <w:rPr>
          <w:color w:val="231F20"/>
          <w:sz w:val="24"/>
        </w:rPr>
        <w:t>and</w:t>
      </w:r>
      <w:r>
        <w:rPr>
          <w:color w:val="231F20"/>
          <w:spacing w:val="-6"/>
          <w:sz w:val="24"/>
        </w:rPr>
        <w:t xml:space="preserve"> </w:t>
      </w:r>
      <w:r>
        <w:rPr>
          <w:color w:val="231F20"/>
          <w:sz w:val="24"/>
        </w:rPr>
        <w:t>the</w:t>
      </w:r>
      <w:r>
        <w:rPr>
          <w:color w:val="231F20"/>
          <w:spacing w:val="-6"/>
          <w:sz w:val="24"/>
        </w:rPr>
        <w:t xml:space="preserve"> </w:t>
      </w:r>
      <w:r>
        <w:rPr>
          <w:color w:val="231F20"/>
          <w:sz w:val="24"/>
        </w:rPr>
        <w:t>results of FLIS</w:t>
      </w:r>
      <w:r>
        <w:rPr>
          <w:color w:val="231F20"/>
          <w:spacing w:val="-2"/>
          <w:sz w:val="24"/>
        </w:rPr>
        <w:t xml:space="preserve"> </w:t>
      </w:r>
      <w:r>
        <w:rPr>
          <w:color w:val="231F20"/>
          <w:sz w:val="24"/>
        </w:rPr>
        <w:t>processing.</w:t>
      </w:r>
    </w:p>
    <w:p w14:paraId="2BADC159" w14:textId="77777777" w:rsidR="00C27D8E" w:rsidRDefault="00B41186">
      <w:pPr>
        <w:pStyle w:val="ListParagraph"/>
        <w:numPr>
          <w:ilvl w:val="4"/>
          <w:numId w:val="17"/>
        </w:numPr>
        <w:tabs>
          <w:tab w:val="left" w:pos="1321"/>
        </w:tabs>
        <w:spacing w:before="200" w:line="276" w:lineRule="auto"/>
        <w:ind w:right="1114" w:firstLine="600"/>
        <w:rPr>
          <w:sz w:val="24"/>
        </w:rPr>
      </w:pPr>
      <w:r>
        <w:rPr>
          <w:color w:val="231F20"/>
          <w:sz w:val="24"/>
        </w:rPr>
        <w:t>Receipt of emergency/urgent requests via telephone/message and input by Logistics Information Services for output by electronic data transmission. These concern Major Organizational Entity (MOE) Rules/Standard Federal Supply Class (FSC) Table</w:t>
      </w:r>
      <w:r>
        <w:rPr>
          <w:color w:val="231F20"/>
          <w:spacing w:val="-15"/>
          <w:sz w:val="24"/>
        </w:rPr>
        <w:t xml:space="preserve"> </w:t>
      </w:r>
      <w:r>
        <w:rPr>
          <w:color w:val="231F20"/>
          <w:sz w:val="24"/>
        </w:rPr>
        <w:t>requests.</w:t>
      </w:r>
    </w:p>
    <w:p w14:paraId="43DF4887" w14:textId="77777777" w:rsidR="00C27D8E" w:rsidRDefault="00C27D8E">
      <w:pPr>
        <w:pStyle w:val="BodyText"/>
        <w:rPr>
          <w:sz w:val="26"/>
        </w:rPr>
      </w:pPr>
    </w:p>
    <w:p w14:paraId="67EE2AAC" w14:textId="77777777" w:rsidR="00C27D8E" w:rsidRDefault="00C27D8E">
      <w:pPr>
        <w:pStyle w:val="BodyText"/>
        <w:spacing w:before="3"/>
        <w:rPr>
          <w:sz w:val="36"/>
        </w:rPr>
      </w:pPr>
    </w:p>
    <w:p w14:paraId="36E7FB33" w14:textId="77777777" w:rsidR="00C27D8E" w:rsidRDefault="00B41186">
      <w:pPr>
        <w:pStyle w:val="ListParagraph"/>
        <w:numPr>
          <w:ilvl w:val="4"/>
          <w:numId w:val="17"/>
        </w:numPr>
        <w:tabs>
          <w:tab w:val="left" w:pos="1321"/>
        </w:tabs>
        <w:ind w:left="1320"/>
        <w:rPr>
          <w:sz w:val="24"/>
        </w:rPr>
      </w:pPr>
      <w:r>
        <w:rPr>
          <w:color w:val="231F20"/>
          <w:sz w:val="24"/>
        </w:rPr>
        <w:t>Those DICs in paragraphs 2.8.1.a, 2.8.1.b, and 2.8.1.c and all output resulting from FLIS</w:t>
      </w:r>
      <w:r>
        <w:rPr>
          <w:color w:val="231F20"/>
          <w:spacing w:val="-48"/>
          <w:sz w:val="24"/>
        </w:rPr>
        <w:t xml:space="preserve"> </w:t>
      </w:r>
      <w:r>
        <w:rPr>
          <w:color w:val="231F20"/>
          <w:sz w:val="24"/>
        </w:rPr>
        <w:t>processing.</w:t>
      </w:r>
    </w:p>
    <w:p w14:paraId="7C9CB0E2" w14:textId="77777777" w:rsidR="00C27D8E" w:rsidRDefault="00C27D8E">
      <w:pPr>
        <w:pStyle w:val="BodyText"/>
        <w:spacing w:before="1"/>
        <w:rPr>
          <w:sz w:val="21"/>
        </w:rPr>
      </w:pPr>
    </w:p>
    <w:p w14:paraId="223ADABE" w14:textId="77777777" w:rsidR="00C27D8E" w:rsidRDefault="00B41186">
      <w:pPr>
        <w:pStyle w:val="ListParagraph"/>
        <w:numPr>
          <w:ilvl w:val="4"/>
          <w:numId w:val="17"/>
        </w:numPr>
        <w:tabs>
          <w:tab w:val="left" w:pos="1321"/>
        </w:tabs>
        <w:spacing w:line="276" w:lineRule="auto"/>
        <w:ind w:right="987" w:firstLine="600"/>
        <w:rPr>
          <w:sz w:val="24"/>
        </w:rPr>
      </w:pPr>
      <w:r>
        <w:rPr>
          <w:color w:val="231F20"/>
          <w:sz w:val="24"/>
        </w:rPr>
        <w:t>All</w:t>
      </w:r>
      <w:r>
        <w:rPr>
          <w:color w:val="231F20"/>
          <w:spacing w:val="-4"/>
          <w:sz w:val="24"/>
        </w:rPr>
        <w:t xml:space="preserve"> </w:t>
      </w:r>
      <w:r>
        <w:rPr>
          <w:color w:val="231F20"/>
          <w:sz w:val="24"/>
        </w:rPr>
        <w:t>input</w:t>
      </w:r>
      <w:r>
        <w:rPr>
          <w:color w:val="231F20"/>
          <w:spacing w:val="-3"/>
          <w:sz w:val="24"/>
        </w:rPr>
        <w:t xml:space="preserve"> </w:t>
      </w:r>
      <w:r>
        <w:rPr>
          <w:color w:val="231F20"/>
          <w:sz w:val="24"/>
        </w:rPr>
        <w:t>of Integrated</w:t>
      </w:r>
      <w:r>
        <w:rPr>
          <w:color w:val="231F20"/>
          <w:spacing w:val="-3"/>
          <w:sz w:val="24"/>
        </w:rPr>
        <w:t xml:space="preserve"> </w:t>
      </w:r>
      <w:r>
        <w:rPr>
          <w:color w:val="231F20"/>
          <w:sz w:val="24"/>
        </w:rPr>
        <w:t>Disposal</w:t>
      </w:r>
      <w:r>
        <w:rPr>
          <w:color w:val="231F20"/>
          <w:spacing w:val="-3"/>
          <w:sz w:val="24"/>
        </w:rPr>
        <w:t xml:space="preserve"> </w:t>
      </w:r>
      <w:r>
        <w:rPr>
          <w:color w:val="231F20"/>
          <w:sz w:val="24"/>
        </w:rPr>
        <w:t>Management</w:t>
      </w:r>
      <w:r>
        <w:rPr>
          <w:color w:val="231F20"/>
          <w:spacing w:val="-3"/>
          <w:sz w:val="24"/>
        </w:rPr>
        <w:t xml:space="preserve"> </w:t>
      </w:r>
      <w:r>
        <w:rPr>
          <w:color w:val="231F20"/>
          <w:sz w:val="24"/>
        </w:rPr>
        <w:t>System</w:t>
      </w:r>
      <w:r>
        <w:rPr>
          <w:color w:val="231F20"/>
          <w:spacing w:val="-3"/>
          <w:sz w:val="24"/>
        </w:rPr>
        <w:t xml:space="preserve"> </w:t>
      </w:r>
      <w:r>
        <w:rPr>
          <w:color w:val="231F20"/>
          <w:sz w:val="24"/>
        </w:rPr>
        <w:t>(IDMS)</w:t>
      </w:r>
      <w:r>
        <w:rPr>
          <w:color w:val="231F20"/>
          <w:spacing w:val="-4"/>
          <w:sz w:val="24"/>
        </w:rPr>
        <w:t xml:space="preserve"> </w:t>
      </w:r>
      <w:r>
        <w:rPr>
          <w:color w:val="231F20"/>
          <w:sz w:val="24"/>
        </w:rPr>
        <w:t>transactions.</w:t>
      </w:r>
      <w:r>
        <w:rPr>
          <w:color w:val="231F20"/>
          <w:spacing w:val="-1"/>
          <w:sz w:val="24"/>
        </w:rPr>
        <w:t xml:space="preserve"> </w:t>
      </w:r>
      <w:r>
        <w:rPr>
          <w:color w:val="231F20"/>
          <w:sz w:val="24"/>
        </w:rPr>
        <w:t>All</w:t>
      </w:r>
      <w:r>
        <w:rPr>
          <w:color w:val="231F20"/>
          <w:spacing w:val="-3"/>
          <w:sz w:val="24"/>
        </w:rPr>
        <w:t xml:space="preserve"> </w:t>
      </w:r>
      <w:r>
        <w:rPr>
          <w:color w:val="231F20"/>
          <w:sz w:val="24"/>
        </w:rPr>
        <w:t>output</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5"/>
          <w:sz w:val="24"/>
        </w:rPr>
        <w:t xml:space="preserve"> </w:t>
      </w:r>
      <w:r>
        <w:rPr>
          <w:color w:val="231F20"/>
          <w:sz w:val="24"/>
        </w:rPr>
        <w:t>DLA Excess and Surplus Personal Property Accounting Record</w:t>
      </w:r>
      <w:r>
        <w:rPr>
          <w:color w:val="231F20"/>
          <w:spacing w:val="-17"/>
          <w:sz w:val="24"/>
        </w:rPr>
        <w:t xml:space="preserve"> </w:t>
      </w:r>
      <w:r>
        <w:rPr>
          <w:color w:val="231F20"/>
          <w:sz w:val="24"/>
        </w:rPr>
        <w:t>system.</w:t>
      </w:r>
    </w:p>
    <w:p w14:paraId="46E6829D" w14:textId="77777777" w:rsidR="00C27D8E" w:rsidRDefault="00B41186">
      <w:pPr>
        <w:pStyle w:val="ListParagraph"/>
        <w:numPr>
          <w:ilvl w:val="3"/>
          <w:numId w:val="17"/>
        </w:numPr>
        <w:tabs>
          <w:tab w:val="left" w:pos="1151"/>
        </w:tabs>
        <w:spacing w:before="200" w:line="276" w:lineRule="auto"/>
        <w:ind w:right="1148" w:firstLine="530"/>
        <w:rPr>
          <w:sz w:val="24"/>
        </w:rPr>
      </w:pPr>
      <w:r>
        <w:rPr>
          <w:color w:val="231F20"/>
          <w:sz w:val="24"/>
        </w:rPr>
        <w:t>Noncritical transactions will flow to and from Logistics Information Services by mail on listings. Logistics Information Services will distribute data by the media within the FLIS</w:t>
      </w:r>
      <w:r>
        <w:rPr>
          <w:color w:val="231F20"/>
          <w:spacing w:val="-30"/>
          <w:sz w:val="24"/>
        </w:rPr>
        <w:t xml:space="preserve"> </w:t>
      </w:r>
      <w:r>
        <w:rPr>
          <w:color w:val="231F20"/>
          <w:sz w:val="24"/>
        </w:rPr>
        <w:t>ACTIVITY_MEDIA_ID Table. This table specifies, by activity, the media in use under MINIMIZE</w:t>
      </w:r>
      <w:r>
        <w:rPr>
          <w:color w:val="231F20"/>
          <w:spacing w:val="-30"/>
          <w:sz w:val="24"/>
        </w:rPr>
        <w:t xml:space="preserve"> </w:t>
      </w:r>
      <w:r>
        <w:rPr>
          <w:color w:val="231F20"/>
          <w:sz w:val="24"/>
        </w:rPr>
        <w:t>condition.</w:t>
      </w:r>
    </w:p>
    <w:p w14:paraId="142DA7D7" w14:textId="77777777" w:rsidR="00C27D8E" w:rsidRDefault="00B41186">
      <w:pPr>
        <w:pStyle w:val="ListParagraph"/>
        <w:numPr>
          <w:ilvl w:val="3"/>
          <w:numId w:val="17"/>
        </w:numPr>
        <w:tabs>
          <w:tab w:val="left" w:pos="868"/>
        </w:tabs>
        <w:spacing w:before="200"/>
        <w:ind w:left="867" w:hanging="229"/>
        <w:rPr>
          <w:sz w:val="24"/>
        </w:rPr>
      </w:pPr>
      <w:r>
        <w:rPr>
          <w:color w:val="231F20"/>
          <w:sz w:val="24"/>
        </w:rPr>
        <w:t>Activity processing guidance during MINIMIZE</w:t>
      </w:r>
      <w:r>
        <w:rPr>
          <w:color w:val="231F20"/>
          <w:spacing w:val="-11"/>
          <w:sz w:val="24"/>
        </w:rPr>
        <w:t xml:space="preserve"> </w:t>
      </w:r>
      <w:r>
        <w:rPr>
          <w:color w:val="231F20"/>
          <w:sz w:val="24"/>
        </w:rPr>
        <w:t>condition.</w:t>
      </w:r>
    </w:p>
    <w:p w14:paraId="368C9EAD" w14:textId="77777777" w:rsidR="00C27D8E" w:rsidRDefault="00C27D8E">
      <w:pPr>
        <w:pStyle w:val="BodyText"/>
        <w:rPr>
          <w:sz w:val="26"/>
        </w:rPr>
      </w:pPr>
    </w:p>
    <w:p w14:paraId="4BB015D5" w14:textId="77777777" w:rsidR="00C27D8E" w:rsidRDefault="00B41186">
      <w:pPr>
        <w:pStyle w:val="ListParagraph"/>
        <w:numPr>
          <w:ilvl w:val="4"/>
          <w:numId w:val="17"/>
        </w:numPr>
        <w:tabs>
          <w:tab w:val="left" w:pos="1321"/>
        </w:tabs>
        <w:spacing w:before="162" w:line="276" w:lineRule="auto"/>
        <w:ind w:right="542" w:firstLine="600"/>
        <w:rPr>
          <w:sz w:val="24"/>
        </w:rPr>
      </w:pPr>
      <w:r>
        <w:rPr>
          <w:color w:val="231F20"/>
          <w:sz w:val="24"/>
        </w:rPr>
        <w:t>Each activity should be alert for possible receipt of both electronic transmittals and mail data resulting from</w:t>
      </w:r>
      <w:r>
        <w:rPr>
          <w:color w:val="231F20"/>
          <w:spacing w:val="-4"/>
          <w:sz w:val="24"/>
        </w:rPr>
        <w:t xml:space="preserve"> </w:t>
      </w:r>
      <w:r>
        <w:rPr>
          <w:color w:val="231F20"/>
          <w:sz w:val="24"/>
        </w:rPr>
        <w:t>group</w:t>
      </w:r>
      <w:r>
        <w:rPr>
          <w:color w:val="231F20"/>
          <w:spacing w:val="-4"/>
          <w:sz w:val="24"/>
        </w:rPr>
        <w:t xml:space="preserve"> </w:t>
      </w:r>
      <w:r>
        <w:rPr>
          <w:color w:val="231F20"/>
          <w:sz w:val="24"/>
        </w:rPr>
        <w:t>1</w:t>
      </w:r>
      <w:r>
        <w:rPr>
          <w:color w:val="231F20"/>
          <w:spacing w:val="-4"/>
          <w:sz w:val="24"/>
        </w:rPr>
        <w:t xml:space="preserve"> </w:t>
      </w:r>
      <w:r>
        <w:rPr>
          <w:color w:val="231F20"/>
          <w:sz w:val="24"/>
        </w:rPr>
        <w:t>transactions.</w:t>
      </w:r>
      <w:r>
        <w:rPr>
          <w:color w:val="231F20"/>
          <w:spacing w:val="-3"/>
          <w:sz w:val="24"/>
        </w:rPr>
        <w:t xml:space="preserve"> </w:t>
      </w:r>
      <w:r>
        <w:rPr>
          <w:color w:val="231F20"/>
          <w:sz w:val="24"/>
        </w:rPr>
        <w:t>Be</w:t>
      </w:r>
      <w:r>
        <w:rPr>
          <w:color w:val="231F20"/>
          <w:spacing w:val="-4"/>
          <w:sz w:val="24"/>
        </w:rPr>
        <w:t xml:space="preserve"> </w:t>
      </w:r>
      <w:r>
        <w:rPr>
          <w:color w:val="231F20"/>
          <w:sz w:val="24"/>
        </w:rPr>
        <w:t>sure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receipt</w:t>
      </w:r>
      <w:r>
        <w:rPr>
          <w:color w:val="231F20"/>
          <w:spacing w:val="-3"/>
          <w:sz w:val="24"/>
        </w:rPr>
        <w:t xml:space="preserve"> </w:t>
      </w:r>
      <w:r>
        <w:rPr>
          <w:color w:val="231F20"/>
          <w:sz w:val="24"/>
        </w:rPr>
        <w:t>of</w:t>
      </w:r>
      <w:r>
        <w:rPr>
          <w:color w:val="231F20"/>
          <w:spacing w:val="-4"/>
          <w:sz w:val="24"/>
        </w:rPr>
        <w:t xml:space="preserve"> </w:t>
      </w:r>
      <w:r>
        <w:rPr>
          <w:color w:val="231F20"/>
          <w:sz w:val="24"/>
        </w:rPr>
        <w:t>all</w:t>
      </w:r>
      <w:r>
        <w:rPr>
          <w:color w:val="231F20"/>
          <w:spacing w:val="-3"/>
          <w:sz w:val="24"/>
        </w:rPr>
        <w:t xml:space="preserve"> </w:t>
      </w:r>
      <w:r>
        <w:rPr>
          <w:color w:val="231F20"/>
          <w:sz w:val="24"/>
        </w:rPr>
        <w:t>applicable</w:t>
      </w:r>
      <w:r>
        <w:rPr>
          <w:color w:val="231F20"/>
          <w:spacing w:val="-4"/>
          <w:sz w:val="24"/>
        </w:rPr>
        <w:t xml:space="preserve"> </w:t>
      </w:r>
      <w:r>
        <w:rPr>
          <w:color w:val="231F20"/>
          <w:sz w:val="24"/>
        </w:rPr>
        <w:t>output</w:t>
      </w:r>
      <w:r>
        <w:rPr>
          <w:color w:val="231F20"/>
          <w:spacing w:val="-4"/>
          <w:sz w:val="24"/>
        </w:rPr>
        <w:t xml:space="preserve"> </w:t>
      </w:r>
      <w:r>
        <w:rPr>
          <w:color w:val="231F20"/>
          <w:sz w:val="24"/>
        </w:rPr>
        <w:t>before</w:t>
      </w:r>
      <w:r>
        <w:rPr>
          <w:color w:val="231F20"/>
          <w:spacing w:val="-3"/>
          <w:sz w:val="24"/>
        </w:rPr>
        <w:t xml:space="preserve"> </w:t>
      </w:r>
      <w:r>
        <w:rPr>
          <w:color w:val="231F20"/>
          <w:sz w:val="24"/>
        </w:rPr>
        <w:t>further</w:t>
      </w:r>
      <w:r>
        <w:rPr>
          <w:color w:val="231F20"/>
          <w:spacing w:val="-4"/>
          <w:sz w:val="24"/>
        </w:rPr>
        <w:t xml:space="preserve"> </w:t>
      </w:r>
      <w:r>
        <w:rPr>
          <w:color w:val="231F20"/>
          <w:sz w:val="24"/>
        </w:rPr>
        <w:t>processing.</w:t>
      </w:r>
      <w:r>
        <w:rPr>
          <w:color w:val="231F20"/>
          <w:spacing w:val="-1"/>
          <w:sz w:val="24"/>
        </w:rPr>
        <w:t xml:space="preserve"> </w:t>
      </w:r>
      <w:r>
        <w:rPr>
          <w:color w:val="231F20"/>
          <w:sz w:val="24"/>
        </w:rPr>
        <w:t>Responses</w:t>
      </w:r>
      <w:r>
        <w:rPr>
          <w:color w:val="231F20"/>
          <w:spacing w:val="-4"/>
          <w:sz w:val="24"/>
        </w:rPr>
        <w:t xml:space="preserve"> </w:t>
      </w:r>
      <w:r>
        <w:rPr>
          <w:color w:val="231F20"/>
          <w:sz w:val="24"/>
        </w:rPr>
        <w:t>to inputs shown in paragraph 2.3.3.c will be output via electronic data transmission. See appendix 2-3-B for a list of DICs output during MINIMIZE condition. Remaining output will use mail</w:t>
      </w:r>
      <w:r>
        <w:rPr>
          <w:color w:val="231F20"/>
          <w:spacing w:val="-36"/>
          <w:sz w:val="24"/>
        </w:rPr>
        <w:t xml:space="preserve"> </w:t>
      </w:r>
      <w:r>
        <w:rPr>
          <w:color w:val="231F20"/>
          <w:sz w:val="24"/>
        </w:rPr>
        <w:t>distribution.</w:t>
      </w:r>
    </w:p>
    <w:p w14:paraId="3D42750E" w14:textId="77777777" w:rsidR="00C27D8E" w:rsidRDefault="00C27D8E">
      <w:pPr>
        <w:spacing w:line="276" w:lineRule="auto"/>
        <w:rPr>
          <w:sz w:val="24"/>
        </w:rPr>
        <w:sectPr w:rsidR="00C27D8E">
          <w:pgSz w:w="12240" w:h="15840"/>
          <w:pgMar w:top="1040" w:right="200" w:bottom="1380" w:left="340" w:header="0" w:footer="1200" w:gutter="0"/>
          <w:cols w:space="720"/>
        </w:sectPr>
      </w:pPr>
    </w:p>
    <w:p w14:paraId="39916A69" w14:textId="77777777" w:rsidR="00C27D8E" w:rsidRDefault="00B41186">
      <w:pPr>
        <w:pStyle w:val="ListParagraph"/>
        <w:numPr>
          <w:ilvl w:val="4"/>
          <w:numId w:val="17"/>
        </w:numPr>
        <w:tabs>
          <w:tab w:val="left" w:pos="1321"/>
        </w:tabs>
        <w:spacing w:before="68" w:line="276" w:lineRule="auto"/>
        <w:ind w:right="898" w:firstLine="600"/>
        <w:rPr>
          <w:sz w:val="24"/>
        </w:rPr>
      </w:pPr>
      <w:r>
        <w:rPr>
          <w:color w:val="231F20"/>
          <w:sz w:val="24"/>
        </w:rPr>
        <w:lastRenderedPageBreak/>
        <w:t>Each activity should set comprehensive procedures and strict routines for receiving and processing output data. Logistics Information Services will not honor requests for retransmission or reconstitution of output processing sent from FLIS during MINIMIZE. Exceptions will be made only under extremely extenuating</w:t>
      </w:r>
      <w:r>
        <w:rPr>
          <w:color w:val="231F20"/>
          <w:spacing w:val="-6"/>
          <w:sz w:val="24"/>
        </w:rPr>
        <w:t xml:space="preserve"> </w:t>
      </w:r>
      <w:r>
        <w:rPr>
          <w:color w:val="231F20"/>
          <w:sz w:val="24"/>
        </w:rPr>
        <w:t>situations.</w:t>
      </w:r>
    </w:p>
    <w:p w14:paraId="1AAC0D32" w14:textId="77777777" w:rsidR="00C27D8E" w:rsidRDefault="00B41186">
      <w:pPr>
        <w:pStyle w:val="ListParagraph"/>
        <w:numPr>
          <w:ilvl w:val="4"/>
          <w:numId w:val="17"/>
        </w:numPr>
        <w:tabs>
          <w:tab w:val="left" w:pos="1319"/>
        </w:tabs>
        <w:spacing w:before="201" w:line="278" w:lineRule="auto"/>
        <w:ind w:right="735" w:firstLine="600"/>
        <w:rPr>
          <w:sz w:val="24"/>
        </w:rPr>
      </w:pPr>
      <w:r>
        <w:rPr>
          <w:color w:val="231F20"/>
          <w:sz w:val="24"/>
        </w:rPr>
        <w:t>Each activity should consult applicable internal and external plans, policies, procedures, regulations, etc., before placing telephone calls or processing input/output transactions during</w:t>
      </w:r>
      <w:r>
        <w:rPr>
          <w:color w:val="231F20"/>
          <w:spacing w:val="-30"/>
          <w:sz w:val="24"/>
        </w:rPr>
        <w:t xml:space="preserve"> </w:t>
      </w:r>
      <w:r>
        <w:rPr>
          <w:color w:val="231F20"/>
          <w:sz w:val="24"/>
        </w:rPr>
        <w:t>MINIMIZE.</w:t>
      </w:r>
    </w:p>
    <w:p w14:paraId="558302D7" w14:textId="77777777" w:rsidR="00C27D8E" w:rsidRDefault="00B41186">
      <w:pPr>
        <w:pStyle w:val="ListParagraph"/>
        <w:numPr>
          <w:ilvl w:val="3"/>
          <w:numId w:val="17"/>
        </w:numPr>
        <w:tabs>
          <w:tab w:val="left" w:pos="839"/>
        </w:tabs>
        <w:spacing w:before="195"/>
        <w:ind w:left="838" w:hanging="200"/>
        <w:rPr>
          <w:sz w:val="24"/>
        </w:rPr>
      </w:pPr>
      <w:r>
        <w:rPr>
          <w:color w:val="231F20"/>
          <w:sz w:val="24"/>
        </w:rPr>
        <w:t>Activity notification to customers of MINIMIZE</w:t>
      </w:r>
      <w:r>
        <w:rPr>
          <w:color w:val="231F20"/>
          <w:spacing w:val="-10"/>
          <w:sz w:val="24"/>
        </w:rPr>
        <w:t xml:space="preserve"> </w:t>
      </w:r>
      <w:r>
        <w:rPr>
          <w:color w:val="231F20"/>
          <w:sz w:val="24"/>
        </w:rPr>
        <w:t>condition.</w:t>
      </w:r>
    </w:p>
    <w:p w14:paraId="1E10DD7B" w14:textId="77777777" w:rsidR="00C27D8E" w:rsidRDefault="00C27D8E">
      <w:pPr>
        <w:pStyle w:val="BodyText"/>
        <w:spacing w:before="10"/>
        <w:rPr>
          <w:sz w:val="20"/>
        </w:rPr>
      </w:pPr>
    </w:p>
    <w:p w14:paraId="080D7654" w14:textId="77777777" w:rsidR="00C27D8E" w:rsidRDefault="00B41186">
      <w:pPr>
        <w:pStyle w:val="ListParagraph"/>
        <w:numPr>
          <w:ilvl w:val="4"/>
          <w:numId w:val="17"/>
        </w:numPr>
        <w:tabs>
          <w:tab w:val="left" w:pos="1321"/>
        </w:tabs>
        <w:spacing w:line="276" w:lineRule="auto"/>
        <w:ind w:right="1835" w:firstLine="597"/>
        <w:jc w:val="both"/>
        <w:rPr>
          <w:sz w:val="24"/>
        </w:rPr>
      </w:pPr>
      <w:r>
        <w:rPr>
          <w:color w:val="231F20"/>
          <w:sz w:val="24"/>
        </w:rPr>
        <w:t xml:space="preserve">Initial notification to all activities will occur when Logistics Information Services begins operations under MINIMIZE conditions. Message from Logistics Information Services as follows: </w:t>
      </w:r>
      <w:r>
        <w:rPr>
          <w:color w:val="231F20"/>
        </w:rPr>
        <w:t>"</w:t>
      </w:r>
      <w:r>
        <w:rPr>
          <w:color w:val="231F20"/>
          <w:sz w:val="24"/>
        </w:rPr>
        <w:t>SUBJECT: Logistics Information Services Output During</w:t>
      </w:r>
      <w:r>
        <w:rPr>
          <w:color w:val="231F20"/>
          <w:spacing w:val="-9"/>
          <w:sz w:val="24"/>
        </w:rPr>
        <w:t xml:space="preserve"> </w:t>
      </w:r>
      <w:r>
        <w:rPr>
          <w:color w:val="231F20"/>
          <w:sz w:val="24"/>
        </w:rPr>
        <w:t>MINIMIZE</w:t>
      </w:r>
      <w:r>
        <w:rPr>
          <w:color w:val="231F20"/>
        </w:rPr>
        <w:t>"</w:t>
      </w:r>
      <w:r>
        <w:rPr>
          <w:color w:val="231F20"/>
          <w:sz w:val="24"/>
        </w:rPr>
        <w:t>.</w:t>
      </w:r>
    </w:p>
    <w:p w14:paraId="0781224D" w14:textId="77777777" w:rsidR="00C27D8E" w:rsidRDefault="00B41186">
      <w:pPr>
        <w:pStyle w:val="ListParagraph"/>
        <w:numPr>
          <w:ilvl w:val="5"/>
          <w:numId w:val="17"/>
        </w:numPr>
        <w:tabs>
          <w:tab w:val="left" w:pos="1607"/>
        </w:tabs>
        <w:spacing w:before="203"/>
        <w:ind w:left="1606"/>
        <w:rPr>
          <w:sz w:val="24"/>
        </w:rPr>
      </w:pPr>
      <w:r>
        <w:rPr>
          <w:color w:val="231F20"/>
          <w:sz w:val="24"/>
        </w:rPr>
        <w:t>Reference the FLIS Procedures Manual (DoD</w:t>
      </w:r>
      <w:r>
        <w:rPr>
          <w:color w:val="231F20"/>
          <w:spacing w:val="-5"/>
          <w:sz w:val="24"/>
        </w:rPr>
        <w:t xml:space="preserve"> </w:t>
      </w:r>
      <w:r>
        <w:rPr>
          <w:color w:val="231F20"/>
          <w:sz w:val="24"/>
        </w:rPr>
        <w:t>4100.39-M).</w:t>
      </w:r>
    </w:p>
    <w:p w14:paraId="000D96C7" w14:textId="77777777" w:rsidR="00C27D8E" w:rsidRDefault="00C27D8E">
      <w:pPr>
        <w:pStyle w:val="BodyText"/>
        <w:rPr>
          <w:sz w:val="21"/>
        </w:rPr>
      </w:pPr>
    </w:p>
    <w:p w14:paraId="245E099D" w14:textId="77777777" w:rsidR="00C27D8E" w:rsidRDefault="00B41186">
      <w:pPr>
        <w:pStyle w:val="ListParagraph"/>
        <w:numPr>
          <w:ilvl w:val="5"/>
          <w:numId w:val="17"/>
        </w:numPr>
        <w:tabs>
          <w:tab w:val="left" w:pos="1621"/>
        </w:tabs>
        <w:spacing w:before="1" w:line="276" w:lineRule="auto"/>
        <w:ind w:right="823" w:firstLine="900"/>
        <w:jc w:val="both"/>
        <w:rPr>
          <w:sz w:val="24"/>
        </w:rPr>
      </w:pPr>
      <w:r>
        <w:rPr>
          <w:color w:val="231F20"/>
          <w:sz w:val="24"/>
        </w:rPr>
        <w:t>Implement the procedures for transmittal of actions under MINIMIZE. Output (date/time group) contains the last FLIS message output for normal distribution to any activity before MINIMIZE. Refer to the reference for processing and sending output during</w:t>
      </w:r>
      <w:r>
        <w:rPr>
          <w:color w:val="231F20"/>
          <w:spacing w:val="-25"/>
          <w:sz w:val="24"/>
        </w:rPr>
        <w:t xml:space="preserve"> </w:t>
      </w:r>
      <w:r>
        <w:rPr>
          <w:color w:val="231F20"/>
          <w:sz w:val="24"/>
        </w:rPr>
        <w:t>MINIMIZE.</w:t>
      </w:r>
    </w:p>
    <w:p w14:paraId="46A3A427" w14:textId="77777777" w:rsidR="00C27D8E" w:rsidRDefault="00B41186">
      <w:pPr>
        <w:pStyle w:val="ListParagraph"/>
        <w:numPr>
          <w:ilvl w:val="5"/>
          <w:numId w:val="17"/>
        </w:numPr>
        <w:tabs>
          <w:tab w:val="left" w:pos="1636"/>
        </w:tabs>
        <w:spacing w:before="199" w:line="276" w:lineRule="auto"/>
        <w:ind w:right="595" w:firstLine="926"/>
        <w:rPr>
          <w:sz w:val="24"/>
        </w:rPr>
      </w:pPr>
      <w:r>
        <w:rPr>
          <w:color w:val="231F20"/>
          <w:sz w:val="24"/>
        </w:rPr>
        <w:t>CAUTION - Assure receipt of both critical (electronic transmittals) and noncritical (mail distribution) data for each Logistics Information Services output before further processing. Logistics Information Services will not reconstitute or retransmit output processing of MINIMIZE transmissions after</w:t>
      </w:r>
      <w:r>
        <w:rPr>
          <w:color w:val="231F20"/>
          <w:spacing w:val="-31"/>
          <w:sz w:val="24"/>
        </w:rPr>
        <w:t xml:space="preserve"> </w:t>
      </w:r>
      <w:r>
        <w:rPr>
          <w:color w:val="231F20"/>
          <w:sz w:val="24"/>
        </w:rPr>
        <w:t>the lifting of MINIMIZE</w:t>
      </w:r>
      <w:r>
        <w:rPr>
          <w:color w:val="231F20"/>
          <w:spacing w:val="-6"/>
          <w:sz w:val="24"/>
        </w:rPr>
        <w:t xml:space="preserve"> </w:t>
      </w:r>
      <w:r>
        <w:rPr>
          <w:color w:val="231F20"/>
          <w:sz w:val="24"/>
        </w:rPr>
        <w:t>restrictions.</w:t>
      </w:r>
    </w:p>
    <w:p w14:paraId="0EDD44A9" w14:textId="77777777" w:rsidR="00C27D8E" w:rsidRDefault="00B41186">
      <w:pPr>
        <w:pStyle w:val="ListParagraph"/>
        <w:numPr>
          <w:ilvl w:val="4"/>
          <w:numId w:val="17"/>
        </w:numPr>
        <w:tabs>
          <w:tab w:val="left" w:pos="1321"/>
        </w:tabs>
        <w:spacing w:before="202" w:line="276" w:lineRule="auto"/>
        <w:ind w:right="935" w:firstLine="600"/>
        <w:rPr>
          <w:sz w:val="24"/>
        </w:rPr>
      </w:pPr>
      <w:r>
        <w:rPr>
          <w:color w:val="231F20"/>
          <w:sz w:val="24"/>
        </w:rPr>
        <w:t>Cancellation Message. Logistics Information Services will let all activities know of the discontinuance</w:t>
      </w:r>
      <w:r>
        <w:rPr>
          <w:color w:val="231F20"/>
          <w:spacing w:val="-7"/>
          <w:sz w:val="24"/>
        </w:rPr>
        <w:t xml:space="preserve"> </w:t>
      </w:r>
      <w:r>
        <w:rPr>
          <w:color w:val="231F20"/>
          <w:sz w:val="24"/>
        </w:rPr>
        <w:t>of</w:t>
      </w:r>
      <w:r>
        <w:rPr>
          <w:color w:val="231F20"/>
          <w:spacing w:val="-7"/>
          <w:sz w:val="24"/>
        </w:rPr>
        <w:t xml:space="preserve"> </w:t>
      </w:r>
      <w:r>
        <w:rPr>
          <w:color w:val="231F20"/>
          <w:sz w:val="24"/>
        </w:rPr>
        <w:t>operations</w:t>
      </w:r>
      <w:r>
        <w:rPr>
          <w:color w:val="231F20"/>
          <w:spacing w:val="-6"/>
          <w:sz w:val="24"/>
        </w:rPr>
        <w:t xml:space="preserve"> </w:t>
      </w:r>
      <w:r>
        <w:rPr>
          <w:color w:val="231F20"/>
          <w:sz w:val="24"/>
        </w:rPr>
        <w:t>under</w:t>
      </w:r>
      <w:r>
        <w:rPr>
          <w:color w:val="231F20"/>
          <w:spacing w:val="-7"/>
          <w:sz w:val="24"/>
        </w:rPr>
        <w:t xml:space="preserve"> </w:t>
      </w:r>
      <w:r>
        <w:rPr>
          <w:color w:val="231F20"/>
          <w:sz w:val="24"/>
        </w:rPr>
        <w:t>MINIMIZE</w:t>
      </w:r>
      <w:r>
        <w:rPr>
          <w:color w:val="231F20"/>
          <w:spacing w:val="-7"/>
          <w:sz w:val="24"/>
        </w:rPr>
        <w:t xml:space="preserve"> </w:t>
      </w:r>
      <w:r>
        <w:rPr>
          <w:color w:val="231F20"/>
          <w:sz w:val="24"/>
        </w:rPr>
        <w:t>conditions.</w:t>
      </w:r>
      <w:r>
        <w:rPr>
          <w:color w:val="231F20"/>
          <w:spacing w:val="-6"/>
          <w:sz w:val="24"/>
        </w:rPr>
        <w:t xml:space="preserve"> </w:t>
      </w:r>
      <w:r>
        <w:rPr>
          <w:color w:val="231F20"/>
          <w:sz w:val="24"/>
        </w:rPr>
        <w:t>Message</w:t>
      </w:r>
      <w:r>
        <w:rPr>
          <w:color w:val="231F20"/>
          <w:spacing w:val="-5"/>
          <w:sz w:val="24"/>
        </w:rPr>
        <w:t xml:space="preserve"> </w:t>
      </w:r>
      <w:r>
        <w:rPr>
          <w:color w:val="231F20"/>
          <w:sz w:val="24"/>
        </w:rPr>
        <w:t>from</w:t>
      </w:r>
      <w:r>
        <w:rPr>
          <w:color w:val="231F20"/>
          <w:spacing w:val="-4"/>
          <w:sz w:val="24"/>
        </w:rPr>
        <w:t xml:space="preserve"> </w:t>
      </w:r>
      <w:r>
        <w:rPr>
          <w:color w:val="231F20"/>
          <w:sz w:val="24"/>
        </w:rPr>
        <w:t>Logistics</w:t>
      </w:r>
      <w:r>
        <w:rPr>
          <w:color w:val="231F20"/>
          <w:spacing w:val="-4"/>
          <w:sz w:val="24"/>
        </w:rPr>
        <w:t xml:space="preserve"> </w:t>
      </w:r>
      <w:r>
        <w:rPr>
          <w:color w:val="231F20"/>
          <w:sz w:val="24"/>
        </w:rPr>
        <w:t>Information</w:t>
      </w:r>
      <w:r>
        <w:rPr>
          <w:color w:val="231F20"/>
          <w:spacing w:val="-7"/>
          <w:sz w:val="24"/>
        </w:rPr>
        <w:t xml:space="preserve"> </w:t>
      </w:r>
      <w:r>
        <w:rPr>
          <w:color w:val="231F20"/>
          <w:sz w:val="24"/>
        </w:rPr>
        <w:t>Services</w:t>
      </w:r>
      <w:r>
        <w:rPr>
          <w:color w:val="231F20"/>
          <w:spacing w:val="-6"/>
          <w:sz w:val="24"/>
        </w:rPr>
        <w:t xml:space="preserve"> </w:t>
      </w:r>
      <w:r>
        <w:rPr>
          <w:color w:val="231F20"/>
          <w:sz w:val="24"/>
        </w:rPr>
        <w:t xml:space="preserve">as follows: </w:t>
      </w:r>
      <w:r>
        <w:rPr>
          <w:color w:val="231F20"/>
        </w:rPr>
        <w:t>"</w:t>
      </w:r>
      <w:r>
        <w:rPr>
          <w:color w:val="231F20"/>
          <w:sz w:val="24"/>
        </w:rPr>
        <w:t>SUBJECT: Logistics Information Services Output After</w:t>
      </w:r>
      <w:r>
        <w:rPr>
          <w:color w:val="231F20"/>
          <w:spacing w:val="-16"/>
          <w:sz w:val="24"/>
        </w:rPr>
        <w:t xml:space="preserve"> </w:t>
      </w:r>
      <w:r>
        <w:rPr>
          <w:color w:val="231F20"/>
          <w:sz w:val="24"/>
        </w:rPr>
        <w:t>MINIMIZE</w:t>
      </w:r>
      <w:r>
        <w:rPr>
          <w:color w:val="231F20"/>
        </w:rPr>
        <w:t>"</w:t>
      </w:r>
      <w:r>
        <w:rPr>
          <w:color w:val="231F20"/>
          <w:sz w:val="24"/>
        </w:rPr>
        <w:t>.</w:t>
      </w:r>
    </w:p>
    <w:p w14:paraId="599FCEBA" w14:textId="77777777" w:rsidR="00C27D8E" w:rsidRDefault="00B41186">
      <w:pPr>
        <w:pStyle w:val="ListParagraph"/>
        <w:numPr>
          <w:ilvl w:val="5"/>
          <w:numId w:val="17"/>
        </w:numPr>
        <w:tabs>
          <w:tab w:val="left" w:pos="1607"/>
        </w:tabs>
        <w:spacing w:before="202"/>
        <w:ind w:left="1606"/>
        <w:rPr>
          <w:sz w:val="24"/>
        </w:rPr>
      </w:pPr>
      <w:r>
        <w:rPr>
          <w:color w:val="231F20"/>
          <w:sz w:val="24"/>
        </w:rPr>
        <w:t>Reference the FLIS Procedures Manual (DoD</w:t>
      </w:r>
      <w:r>
        <w:rPr>
          <w:color w:val="231F20"/>
          <w:spacing w:val="-5"/>
          <w:sz w:val="24"/>
        </w:rPr>
        <w:t xml:space="preserve"> </w:t>
      </w:r>
      <w:r>
        <w:rPr>
          <w:color w:val="231F20"/>
          <w:sz w:val="24"/>
        </w:rPr>
        <w:t>4100.39-M).</w:t>
      </w:r>
    </w:p>
    <w:p w14:paraId="62CA8C69" w14:textId="77777777" w:rsidR="00C27D8E" w:rsidRDefault="00C27D8E">
      <w:pPr>
        <w:pStyle w:val="BodyText"/>
        <w:spacing w:before="10"/>
        <w:rPr>
          <w:sz w:val="20"/>
        </w:rPr>
      </w:pPr>
    </w:p>
    <w:p w14:paraId="0F7985FE" w14:textId="32DBC68D" w:rsidR="00C27D8E" w:rsidRPr="00756D60" w:rsidRDefault="00B41186">
      <w:pPr>
        <w:pStyle w:val="ListParagraph"/>
        <w:numPr>
          <w:ilvl w:val="5"/>
          <w:numId w:val="17"/>
        </w:numPr>
        <w:tabs>
          <w:tab w:val="left" w:pos="1621"/>
        </w:tabs>
        <w:spacing w:line="276" w:lineRule="auto"/>
        <w:ind w:right="659" w:firstLine="900"/>
        <w:rPr>
          <w:sz w:val="24"/>
        </w:rPr>
      </w:pPr>
      <w:r>
        <w:rPr>
          <w:color w:val="231F20"/>
          <w:sz w:val="24"/>
        </w:rPr>
        <w:t>Stop the procedure for transmittal of actions under MINIMIZE. Output (date/time group) contains the last FLIS message output for distribution to any activity during the period of MINIMIZE. Resume normal distribution.</w:t>
      </w:r>
    </w:p>
    <w:p w14:paraId="6B549D42" w14:textId="77777777" w:rsidR="00756D60" w:rsidRPr="00756D60" w:rsidRDefault="00756D60" w:rsidP="00756D60">
      <w:pPr>
        <w:pStyle w:val="ListParagraph"/>
        <w:rPr>
          <w:sz w:val="24"/>
        </w:rPr>
      </w:pPr>
    </w:p>
    <w:p w14:paraId="345CE89D" w14:textId="04B1AC5B" w:rsidR="00756D60" w:rsidRDefault="00756D60" w:rsidP="00756D60">
      <w:pPr>
        <w:tabs>
          <w:tab w:val="left" w:pos="1621"/>
        </w:tabs>
        <w:spacing w:line="276" w:lineRule="auto"/>
        <w:ind w:right="659"/>
        <w:rPr>
          <w:sz w:val="24"/>
        </w:rPr>
      </w:pPr>
    </w:p>
    <w:p w14:paraId="2F2DBEE8" w14:textId="09018554" w:rsidR="00756D60" w:rsidRDefault="00756D60" w:rsidP="00756D60">
      <w:pPr>
        <w:tabs>
          <w:tab w:val="left" w:pos="1621"/>
        </w:tabs>
        <w:spacing w:line="276" w:lineRule="auto"/>
        <w:ind w:right="659"/>
        <w:rPr>
          <w:sz w:val="24"/>
        </w:rPr>
      </w:pPr>
    </w:p>
    <w:p w14:paraId="1A64A017" w14:textId="77777777" w:rsidR="00756D60" w:rsidRPr="00756D60" w:rsidRDefault="00756D60" w:rsidP="00756D60">
      <w:pPr>
        <w:tabs>
          <w:tab w:val="left" w:pos="1621"/>
        </w:tabs>
        <w:spacing w:line="276" w:lineRule="auto"/>
        <w:ind w:right="659"/>
        <w:rPr>
          <w:sz w:val="24"/>
        </w:rPr>
      </w:pPr>
    </w:p>
    <w:p w14:paraId="44161FB0" w14:textId="77777777" w:rsidR="00C27D8E" w:rsidRDefault="00B41186">
      <w:pPr>
        <w:pStyle w:val="Heading2"/>
        <w:numPr>
          <w:ilvl w:val="2"/>
          <w:numId w:val="17"/>
        </w:numPr>
        <w:tabs>
          <w:tab w:val="left" w:pos="969"/>
        </w:tabs>
        <w:spacing w:before="210"/>
        <w:ind w:left="968" w:hanging="587"/>
      </w:pPr>
      <w:r>
        <w:rPr>
          <w:color w:val="231F20"/>
        </w:rPr>
        <w:t>Procedure</w:t>
      </w:r>
      <w:r>
        <w:rPr>
          <w:color w:val="231F20"/>
          <w:spacing w:val="-9"/>
        </w:rPr>
        <w:t xml:space="preserve"> </w:t>
      </w:r>
      <w:r>
        <w:rPr>
          <w:color w:val="231F20"/>
        </w:rPr>
        <w:t>for</w:t>
      </w:r>
      <w:r>
        <w:rPr>
          <w:color w:val="231F20"/>
          <w:spacing w:val="-10"/>
        </w:rPr>
        <w:t xml:space="preserve"> </w:t>
      </w:r>
      <w:r>
        <w:rPr>
          <w:color w:val="231F20"/>
        </w:rPr>
        <w:t>the</w:t>
      </w:r>
      <w:r>
        <w:rPr>
          <w:color w:val="231F20"/>
          <w:spacing w:val="-7"/>
        </w:rPr>
        <w:t xml:space="preserve"> </w:t>
      </w:r>
      <w:r>
        <w:rPr>
          <w:color w:val="231F20"/>
        </w:rPr>
        <w:t>transmittal</w:t>
      </w:r>
      <w:r>
        <w:rPr>
          <w:color w:val="231F20"/>
          <w:spacing w:val="-7"/>
        </w:rPr>
        <w:t xml:space="preserve"> </w:t>
      </w:r>
      <w:r>
        <w:rPr>
          <w:color w:val="231F20"/>
        </w:rPr>
        <w:t>of</w:t>
      </w:r>
      <w:r>
        <w:rPr>
          <w:color w:val="231F20"/>
          <w:spacing w:val="-10"/>
        </w:rPr>
        <w:t xml:space="preserve"> </w:t>
      </w:r>
      <w:r>
        <w:rPr>
          <w:color w:val="231F20"/>
        </w:rPr>
        <w:t>data</w:t>
      </w:r>
      <w:r>
        <w:rPr>
          <w:color w:val="231F20"/>
          <w:spacing w:val="-8"/>
        </w:rPr>
        <w:t xml:space="preserve"> </w:t>
      </w:r>
      <w:r>
        <w:rPr>
          <w:color w:val="231F20"/>
        </w:rPr>
        <w:t>during</w:t>
      </w:r>
      <w:r>
        <w:rPr>
          <w:color w:val="231F20"/>
          <w:spacing w:val="-10"/>
        </w:rPr>
        <w:t xml:space="preserve"> </w:t>
      </w:r>
      <w:r>
        <w:rPr>
          <w:color w:val="231F20"/>
        </w:rPr>
        <w:t>equipment</w:t>
      </w:r>
      <w:r>
        <w:rPr>
          <w:color w:val="231F20"/>
          <w:spacing w:val="-10"/>
        </w:rPr>
        <w:t xml:space="preserve"> </w:t>
      </w:r>
      <w:r>
        <w:rPr>
          <w:color w:val="231F20"/>
        </w:rPr>
        <w:t>degradation/special</w:t>
      </w:r>
      <w:r>
        <w:rPr>
          <w:color w:val="231F20"/>
          <w:spacing w:val="-10"/>
        </w:rPr>
        <w:t xml:space="preserve"> </w:t>
      </w:r>
      <w:r>
        <w:rPr>
          <w:color w:val="231F20"/>
        </w:rPr>
        <w:t>processing</w:t>
      </w:r>
    </w:p>
    <w:p w14:paraId="1FCA888B" w14:textId="67670BB2" w:rsidR="00C27D8E" w:rsidRDefault="00B41186">
      <w:pPr>
        <w:pStyle w:val="ListParagraph"/>
        <w:numPr>
          <w:ilvl w:val="3"/>
          <w:numId w:val="17"/>
        </w:numPr>
        <w:tabs>
          <w:tab w:val="left" w:pos="856"/>
        </w:tabs>
        <w:spacing w:before="49" w:line="276" w:lineRule="auto"/>
        <w:ind w:right="693" w:firstLine="247"/>
        <w:rPr>
          <w:sz w:val="24"/>
        </w:rPr>
      </w:pPr>
      <w:r>
        <w:rPr>
          <w:color w:val="231F20"/>
          <w:sz w:val="24"/>
        </w:rPr>
        <w:t xml:space="preserve">The FLIS electronic terminal or central processor may be operating in a degradation mode or </w:t>
      </w:r>
      <w:r w:rsidR="00BB41FE">
        <w:rPr>
          <w:color w:val="231F20"/>
          <w:sz w:val="24"/>
        </w:rPr>
        <w:t>workload</w:t>
      </w:r>
      <w:r>
        <w:rPr>
          <w:color w:val="231F20"/>
          <w:sz w:val="24"/>
        </w:rPr>
        <w:t xml:space="preserve"> may exceed equipment capacity. At these </w:t>
      </w:r>
      <w:r w:rsidR="003466EF">
        <w:rPr>
          <w:color w:val="231F20"/>
          <w:sz w:val="24"/>
        </w:rPr>
        <w:t>times,</w:t>
      </w:r>
      <w:r>
        <w:rPr>
          <w:color w:val="231F20"/>
          <w:sz w:val="24"/>
        </w:rPr>
        <w:t xml:space="preserve"> the list of transactions in appendix 2-3-B becomes the order of precedence for processing or transmission of FLIS</w:t>
      </w:r>
      <w:r>
        <w:rPr>
          <w:color w:val="231F20"/>
          <w:spacing w:val="-19"/>
          <w:sz w:val="24"/>
        </w:rPr>
        <w:t xml:space="preserve"> </w:t>
      </w:r>
      <w:r>
        <w:rPr>
          <w:color w:val="231F20"/>
          <w:sz w:val="24"/>
        </w:rPr>
        <w:t>data.</w:t>
      </w:r>
    </w:p>
    <w:p w14:paraId="37E4FBA9" w14:textId="77777777" w:rsidR="00C27D8E" w:rsidRDefault="00B41186">
      <w:pPr>
        <w:pStyle w:val="ListParagraph"/>
        <w:numPr>
          <w:ilvl w:val="4"/>
          <w:numId w:val="17"/>
        </w:numPr>
        <w:tabs>
          <w:tab w:val="left" w:pos="1321"/>
        </w:tabs>
        <w:spacing w:before="202" w:line="273" w:lineRule="auto"/>
        <w:ind w:right="1160" w:firstLine="600"/>
        <w:rPr>
          <w:sz w:val="24"/>
        </w:rPr>
      </w:pPr>
      <w:r>
        <w:rPr>
          <w:color w:val="231F20"/>
          <w:sz w:val="24"/>
        </w:rPr>
        <w:t>Use an alternate means of communications (i.e., mail, courier, etc.) for all other traffic when the electronic terminal is under</w:t>
      </w:r>
      <w:r>
        <w:rPr>
          <w:color w:val="231F20"/>
          <w:spacing w:val="-8"/>
          <w:sz w:val="24"/>
        </w:rPr>
        <w:t xml:space="preserve"> </w:t>
      </w:r>
      <w:r>
        <w:rPr>
          <w:color w:val="231F20"/>
          <w:sz w:val="24"/>
        </w:rPr>
        <w:t>degradation.</w:t>
      </w:r>
    </w:p>
    <w:p w14:paraId="669760F4" w14:textId="77777777" w:rsidR="00C27D8E" w:rsidRDefault="00C27D8E">
      <w:pPr>
        <w:spacing w:line="273" w:lineRule="auto"/>
        <w:rPr>
          <w:sz w:val="24"/>
        </w:rPr>
        <w:sectPr w:rsidR="00C27D8E">
          <w:pgSz w:w="12240" w:h="15840"/>
          <w:pgMar w:top="1040" w:right="200" w:bottom="1380" w:left="340" w:header="0" w:footer="1200" w:gutter="0"/>
          <w:cols w:space="720"/>
        </w:sectPr>
      </w:pPr>
    </w:p>
    <w:p w14:paraId="586F5352" w14:textId="6501870C" w:rsidR="00C27D8E" w:rsidRDefault="00B41186">
      <w:pPr>
        <w:pStyle w:val="ListParagraph"/>
        <w:numPr>
          <w:ilvl w:val="4"/>
          <w:numId w:val="17"/>
        </w:numPr>
        <w:tabs>
          <w:tab w:val="left" w:pos="1321"/>
        </w:tabs>
        <w:spacing w:before="68" w:line="276" w:lineRule="auto"/>
        <w:ind w:right="500" w:firstLine="600"/>
        <w:rPr>
          <w:sz w:val="24"/>
        </w:rPr>
      </w:pPr>
      <w:r>
        <w:rPr>
          <w:color w:val="231F20"/>
          <w:sz w:val="24"/>
        </w:rPr>
        <w:lastRenderedPageBreak/>
        <w:t xml:space="preserve">Logistics Information Services will let Services/Agencies know via electronic transfer when the period of a computer outage or the inability to access the FLIS database exceeds 24 hours. This message will request the discontinuance until further notification from Logistics Information Services of submissions of maintenance, follow-up (DIC LFU), and interrogation (DIC LTI) transactions. In addition, Logistics Information Services will identify any special processing requirements or other projects which the computer outage will impact. Normal flow will resume when the computer is again </w:t>
      </w:r>
      <w:r w:rsidR="003466EF">
        <w:rPr>
          <w:color w:val="231F20"/>
          <w:sz w:val="24"/>
        </w:rPr>
        <w:t>working,</w:t>
      </w:r>
      <w:r>
        <w:rPr>
          <w:color w:val="231F20"/>
          <w:sz w:val="24"/>
        </w:rPr>
        <w:t xml:space="preserve"> or the database is accessible. The Service/Agency headquarters will be responsible for letting Logistics Information Services know Logistics Information Services of any changes and/or deletions to the activity codes and message addresses of FLIS users in volume 10, table 47.</w:t>
      </w:r>
    </w:p>
    <w:p w14:paraId="41DC5318" w14:textId="77777777" w:rsidR="00C27D8E" w:rsidRDefault="00B41186">
      <w:pPr>
        <w:pStyle w:val="ListParagraph"/>
        <w:numPr>
          <w:ilvl w:val="3"/>
          <w:numId w:val="17"/>
        </w:numPr>
        <w:tabs>
          <w:tab w:val="left" w:pos="882"/>
        </w:tabs>
        <w:spacing w:before="201" w:line="276" w:lineRule="auto"/>
        <w:ind w:right="848" w:firstLine="259"/>
        <w:rPr>
          <w:sz w:val="24"/>
        </w:rPr>
      </w:pPr>
      <w:r>
        <w:rPr>
          <w:color w:val="231F20"/>
          <w:sz w:val="24"/>
        </w:rPr>
        <w:t>Logistics</w:t>
      </w:r>
      <w:r>
        <w:rPr>
          <w:color w:val="231F20"/>
          <w:spacing w:val="-3"/>
          <w:sz w:val="24"/>
        </w:rPr>
        <w:t xml:space="preserve"> </w:t>
      </w:r>
      <w:r>
        <w:rPr>
          <w:color w:val="231F20"/>
          <w:sz w:val="24"/>
        </w:rPr>
        <w:t>Information</w:t>
      </w:r>
      <w:r>
        <w:rPr>
          <w:color w:val="231F20"/>
          <w:spacing w:val="-5"/>
          <w:sz w:val="24"/>
        </w:rPr>
        <w:t xml:space="preserve"> </w:t>
      </w:r>
      <w:r>
        <w:rPr>
          <w:color w:val="231F20"/>
          <w:sz w:val="24"/>
        </w:rPr>
        <w:t>Services</w:t>
      </w:r>
      <w:r>
        <w:rPr>
          <w:color w:val="231F20"/>
          <w:spacing w:val="-6"/>
          <w:sz w:val="24"/>
        </w:rPr>
        <w:t xml:space="preserve"> </w:t>
      </w:r>
      <w:r>
        <w:rPr>
          <w:color w:val="231F20"/>
          <w:sz w:val="24"/>
        </w:rPr>
        <w:t>will</w:t>
      </w:r>
      <w:r>
        <w:rPr>
          <w:color w:val="231F20"/>
          <w:spacing w:val="-4"/>
          <w:sz w:val="24"/>
        </w:rPr>
        <w:t xml:space="preserve"> </w:t>
      </w:r>
      <w:r>
        <w:rPr>
          <w:color w:val="231F20"/>
          <w:sz w:val="24"/>
        </w:rPr>
        <w:t>let</w:t>
      </w:r>
      <w:r>
        <w:rPr>
          <w:color w:val="231F20"/>
          <w:spacing w:val="-4"/>
          <w:sz w:val="24"/>
        </w:rPr>
        <w:t xml:space="preserve"> </w:t>
      </w:r>
      <w:r>
        <w:rPr>
          <w:color w:val="231F20"/>
          <w:sz w:val="24"/>
        </w:rPr>
        <w:t>Services/Agencies</w:t>
      </w:r>
      <w:r>
        <w:rPr>
          <w:color w:val="231F20"/>
          <w:spacing w:val="-5"/>
          <w:sz w:val="24"/>
        </w:rPr>
        <w:t xml:space="preserve"> </w:t>
      </w:r>
      <w:r>
        <w:rPr>
          <w:color w:val="231F20"/>
          <w:sz w:val="24"/>
        </w:rPr>
        <w:t>know</w:t>
      </w:r>
      <w:r>
        <w:rPr>
          <w:color w:val="231F20"/>
          <w:spacing w:val="-5"/>
          <w:sz w:val="24"/>
        </w:rPr>
        <w:t xml:space="preserve"> </w:t>
      </w:r>
      <w:r>
        <w:rPr>
          <w:color w:val="231F20"/>
          <w:sz w:val="24"/>
        </w:rPr>
        <w:t>via</w:t>
      </w:r>
      <w:r>
        <w:rPr>
          <w:color w:val="231F20"/>
          <w:spacing w:val="-6"/>
          <w:sz w:val="24"/>
        </w:rPr>
        <w:t xml:space="preserve"> </w:t>
      </w:r>
      <w:r>
        <w:rPr>
          <w:color w:val="231F20"/>
          <w:sz w:val="24"/>
        </w:rPr>
        <w:t>message</w:t>
      </w:r>
      <w:r>
        <w:rPr>
          <w:color w:val="231F20"/>
          <w:spacing w:val="-4"/>
          <w:sz w:val="24"/>
        </w:rPr>
        <w:t xml:space="preserve"> </w:t>
      </w:r>
      <w:r>
        <w:rPr>
          <w:color w:val="231F20"/>
          <w:sz w:val="24"/>
        </w:rPr>
        <w:t>when</w:t>
      </w:r>
      <w:r>
        <w:rPr>
          <w:color w:val="231F20"/>
          <w:spacing w:val="-5"/>
          <w:sz w:val="24"/>
        </w:rPr>
        <w:t xml:space="preserve"> </w:t>
      </w:r>
      <w:r>
        <w:rPr>
          <w:color w:val="231F20"/>
          <w:sz w:val="24"/>
        </w:rPr>
        <w:t>special</w:t>
      </w:r>
      <w:r>
        <w:rPr>
          <w:color w:val="231F20"/>
          <w:spacing w:val="-5"/>
          <w:sz w:val="24"/>
        </w:rPr>
        <w:t xml:space="preserve"> </w:t>
      </w:r>
      <w:r>
        <w:rPr>
          <w:color w:val="231F20"/>
          <w:sz w:val="24"/>
        </w:rPr>
        <w:t>processing</w:t>
      </w:r>
      <w:r>
        <w:rPr>
          <w:color w:val="231F20"/>
          <w:spacing w:val="-7"/>
          <w:sz w:val="24"/>
        </w:rPr>
        <w:t xml:space="preserve"> </w:t>
      </w:r>
      <w:r>
        <w:rPr>
          <w:color w:val="231F20"/>
          <w:sz w:val="24"/>
        </w:rPr>
        <w:t>at Logistics Information Services will impact normal processing. Services/Agencies will have the option of withholding transactions until notification from Logistics Information Services that the special processing is complete.</w:t>
      </w:r>
    </w:p>
    <w:p w14:paraId="3C6CA58C" w14:textId="77777777" w:rsidR="00C27D8E" w:rsidRDefault="00B41186">
      <w:pPr>
        <w:pStyle w:val="Heading2"/>
        <w:numPr>
          <w:ilvl w:val="2"/>
          <w:numId w:val="17"/>
        </w:numPr>
        <w:tabs>
          <w:tab w:val="left" w:pos="971"/>
        </w:tabs>
        <w:spacing w:before="209"/>
        <w:ind w:left="970" w:hanging="589"/>
      </w:pPr>
      <w:r>
        <w:rPr>
          <w:color w:val="231F20"/>
        </w:rPr>
        <w:t>Instructions for actions to be taken by activities on receipt of data from</w:t>
      </w:r>
      <w:r>
        <w:rPr>
          <w:color w:val="231F20"/>
          <w:spacing w:val="-40"/>
        </w:rPr>
        <w:t xml:space="preserve"> </w:t>
      </w:r>
      <w:r>
        <w:rPr>
          <w:color w:val="231F20"/>
        </w:rPr>
        <w:t>FLIS</w:t>
      </w:r>
    </w:p>
    <w:p w14:paraId="2F17BFEE" w14:textId="691C87B6" w:rsidR="00C27D8E" w:rsidRPr="009D3054" w:rsidRDefault="00B41186">
      <w:pPr>
        <w:pStyle w:val="ListParagraph"/>
        <w:numPr>
          <w:ilvl w:val="3"/>
          <w:numId w:val="17"/>
        </w:numPr>
        <w:tabs>
          <w:tab w:val="left" w:pos="858"/>
        </w:tabs>
        <w:spacing w:before="49" w:line="276" w:lineRule="auto"/>
        <w:ind w:right="483" w:firstLine="249"/>
        <w:rPr>
          <w:sz w:val="24"/>
        </w:rPr>
      </w:pPr>
      <w:r>
        <w:rPr>
          <w:color w:val="231F20"/>
          <w:sz w:val="24"/>
        </w:rPr>
        <w:t>Below is a list of output DICs that FLIS is unable to process and require corrective action. These DICs show a need for review of the initial input to determine the proper action. This may require resubmission with a new Document Control Number after collaboration is complete. Rejects returned to the submitter when the originator is different from the submitter may require help from the originator to correct the erroneous condition. Review the return codes on the output (see volume 10, chapter 10.2). See output definitions and instructions for resubmittal for individual output DIC in volume 8, chapter 2 (fixed format) or volume 9, chapter 2 (variable format).</w:t>
      </w:r>
    </w:p>
    <w:p w14:paraId="068F512C" w14:textId="11F51E99" w:rsidR="009D3054" w:rsidRDefault="009D3054" w:rsidP="009D3054">
      <w:pPr>
        <w:tabs>
          <w:tab w:val="left" w:pos="858"/>
        </w:tabs>
        <w:spacing w:before="49" w:line="276" w:lineRule="auto"/>
        <w:ind w:right="483"/>
        <w:rPr>
          <w:sz w:val="24"/>
        </w:rPr>
      </w:pPr>
    </w:p>
    <w:tbl>
      <w:tblPr>
        <w:tblStyle w:val="TableGrid"/>
        <w:tblW w:w="10833" w:type="dxa"/>
        <w:tblInd w:w="355" w:type="dxa"/>
        <w:tblLayout w:type="fixed"/>
        <w:tblCellMar>
          <w:left w:w="0" w:type="dxa"/>
          <w:right w:w="0" w:type="dxa"/>
        </w:tblCellMar>
        <w:tblLook w:val="04A0" w:firstRow="1" w:lastRow="0" w:firstColumn="1" w:lastColumn="0" w:noHBand="0" w:noVBand="1"/>
      </w:tblPr>
      <w:tblGrid>
        <w:gridCol w:w="900"/>
        <w:gridCol w:w="6660"/>
        <w:gridCol w:w="1890"/>
        <w:gridCol w:w="1383"/>
      </w:tblGrid>
      <w:tr w:rsidR="00317051" w:rsidRPr="00221733" w14:paraId="3E044AFD" w14:textId="77777777" w:rsidTr="00317051">
        <w:tc>
          <w:tcPr>
            <w:tcW w:w="900" w:type="dxa"/>
            <w:vAlign w:val="bottom"/>
          </w:tcPr>
          <w:p w14:paraId="4E9170E6" w14:textId="46113C74" w:rsidR="00317051" w:rsidRPr="00221733" w:rsidRDefault="00317051" w:rsidP="00221733">
            <w:pPr>
              <w:tabs>
                <w:tab w:val="left" w:pos="0"/>
              </w:tabs>
              <w:spacing w:before="49" w:line="276" w:lineRule="auto"/>
              <w:ind w:right="5"/>
              <w:jc w:val="center"/>
              <w:rPr>
                <w:b/>
                <w:bCs/>
                <w:sz w:val="24"/>
                <w:u w:val="single"/>
              </w:rPr>
            </w:pPr>
            <w:r w:rsidRPr="00221733">
              <w:rPr>
                <w:b/>
                <w:bCs/>
                <w:sz w:val="24"/>
                <w:u w:val="single"/>
              </w:rPr>
              <w:t>Output DIC</w:t>
            </w:r>
          </w:p>
        </w:tc>
        <w:tc>
          <w:tcPr>
            <w:tcW w:w="6660" w:type="dxa"/>
            <w:vAlign w:val="bottom"/>
          </w:tcPr>
          <w:p w14:paraId="3CA50478" w14:textId="1C43A896" w:rsidR="00317051" w:rsidRPr="00221733" w:rsidRDefault="00317051" w:rsidP="00317051">
            <w:pPr>
              <w:tabs>
                <w:tab w:val="left" w:pos="858"/>
              </w:tabs>
              <w:spacing w:before="49" w:line="276" w:lineRule="auto"/>
              <w:ind w:right="483"/>
              <w:jc w:val="center"/>
              <w:rPr>
                <w:b/>
                <w:bCs/>
                <w:sz w:val="24"/>
                <w:u w:val="single"/>
              </w:rPr>
            </w:pPr>
            <w:r w:rsidRPr="00221733">
              <w:rPr>
                <w:b/>
                <w:bCs/>
                <w:sz w:val="24"/>
                <w:u w:val="single"/>
              </w:rPr>
              <w:t>Resulting from</w:t>
            </w:r>
          </w:p>
        </w:tc>
        <w:tc>
          <w:tcPr>
            <w:tcW w:w="1890" w:type="dxa"/>
            <w:vAlign w:val="bottom"/>
          </w:tcPr>
          <w:p w14:paraId="21A939B3" w14:textId="243B639D" w:rsidR="00317051" w:rsidRPr="00221733" w:rsidRDefault="00317051" w:rsidP="00317051">
            <w:pPr>
              <w:spacing w:before="49" w:line="276" w:lineRule="auto"/>
              <w:jc w:val="center"/>
              <w:rPr>
                <w:b/>
                <w:bCs/>
                <w:sz w:val="24"/>
                <w:u w:val="single"/>
              </w:rPr>
            </w:pPr>
            <w:r w:rsidRPr="00221733">
              <w:rPr>
                <w:b/>
                <w:bCs/>
                <w:sz w:val="24"/>
                <w:u w:val="single"/>
              </w:rPr>
              <w:t>Related Volume 4/6 paragraph</w:t>
            </w:r>
          </w:p>
        </w:tc>
        <w:tc>
          <w:tcPr>
            <w:tcW w:w="1383" w:type="dxa"/>
            <w:vAlign w:val="bottom"/>
          </w:tcPr>
          <w:p w14:paraId="74175427" w14:textId="38320715" w:rsidR="00317051" w:rsidRPr="00221733" w:rsidRDefault="00317051" w:rsidP="00317051">
            <w:pPr>
              <w:tabs>
                <w:tab w:val="left" w:pos="1206"/>
              </w:tabs>
              <w:spacing w:before="49" w:line="276" w:lineRule="auto"/>
              <w:ind w:left="126" w:right="170"/>
              <w:jc w:val="center"/>
              <w:rPr>
                <w:b/>
                <w:bCs/>
                <w:sz w:val="24"/>
                <w:u w:val="single"/>
              </w:rPr>
            </w:pPr>
            <w:r w:rsidRPr="00221733">
              <w:rPr>
                <w:b/>
                <w:bCs/>
                <w:sz w:val="24"/>
                <w:u w:val="single"/>
              </w:rPr>
              <w:t>Recipient</w:t>
            </w:r>
          </w:p>
        </w:tc>
      </w:tr>
      <w:tr w:rsidR="00317051" w14:paraId="4CC17207" w14:textId="77777777" w:rsidTr="00221733">
        <w:tc>
          <w:tcPr>
            <w:tcW w:w="900" w:type="dxa"/>
            <w:vAlign w:val="center"/>
          </w:tcPr>
          <w:p w14:paraId="45BD9843" w14:textId="282D936D" w:rsidR="00317051" w:rsidRDefault="00317051" w:rsidP="00221733">
            <w:pPr>
              <w:tabs>
                <w:tab w:val="left" w:pos="0"/>
                <w:tab w:val="left" w:pos="858"/>
              </w:tabs>
              <w:spacing w:before="49" w:line="276" w:lineRule="auto"/>
              <w:jc w:val="center"/>
              <w:rPr>
                <w:sz w:val="24"/>
              </w:rPr>
            </w:pPr>
            <w:r>
              <w:rPr>
                <w:sz w:val="24"/>
              </w:rPr>
              <w:t>KMU</w:t>
            </w:r>
          </w:p>
        </w:tc>
        <w:tc>
          <w:tcPr>
            <w:tcW w:w="6660" w:type="dxa"/>
            <w:vAlign w:val="center"/>
          </w:tcPr>
          <w:p w14:paraId="15871FB4" w14:textId="11F7BB84" w:rsidR="00317051" w:rsidRDefault="00221733" w:rsidP="00221733">
            <w:pPr>
              <w:tabs>
                <w:tab w:val="left" w:pos="858"/>
              </w:tabs>
              <w:spacing w:before="49" w:line="276" w:lineRule="auto"/>
              <w:ind w:right="483"/>
              <w:jc w:val="center"/>
              <w:rPr>
                <w:sz w:val="24"/>
              </w:rPr>
            </w:pPr>
            <w:r w:rsidRPr="00221733">
              <w:rPr>
                <w:sz w:val="24"/>
              </w:rPr>
              <w:t>Attempt to obtain new item NSN (LN-series), reinstate item (LB-series), revise item identification, transfer type of II</w:t>
            </w:r>
            <w:r>
              <w:rPr>
                <w:sz w:val="24"/>
              </w:rPr>
              <w:t>.</w:t>
            </w:r>
          </w:p>
        </w:tc>
        <w:tc>
          <w:tcPr>
            <w:tcW w:w="1890" w:type="dxa"/>
            <w:vAlign w:val="center"/>
          </w:tcPr>
          <w:p w14:paraId="7BD7FC4D" w14:textId="565727DA" w:rsidR="00317051" w:rsidRDefault="00221733" w:rsidP="00221733">
            <w:pPr>
              <w:spacing w:before="49" w:line="276" w:lineRule="auto"/>
              <w:jc w:val="center"/>
              <w:rPr>
                <w:sz w:val="24"/>
              </w:rPr>
            </w:pPr>
            <w:r>
              <w:rPr>
                <w:color w:val="231F20"/>
              </w:rPr>
              <w:t>4.13.1.g</w:t>
            </w:r>
          </w:p>
        </w:tc>
        <w:tc>
          <w:tcPr>
            <w:tcW w:w="1383" w:type="dxa"/>
            <w:vAlign w:val="center"/>
          </w:tcPr>
          <w:p w14:paraId="27F713DB" w14:textId="39B2592B"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4ED67DED" w14:textId="77777777" w:rsidTr="00221733">
        <w:tc>
          <w:tcPr>
            <w:tcW w:w="900" w:type="dxa"/>
            <w:vAlign w:val="center"/>
          </w:tcPr>
          <w:p w14:paraId="34405C99" w14:textId="6D7D2FA8" w:rsidR="00317051" w:rsidRDefault="00221733" w:rsidP="00221733">
            <w:pPr>
              <w:tabs>
                <w:tab w:val="left" w:pos="0"/>
                <w:tab w:val="left" w:pos="858"/>
              </w:tabs>
              <w:spacing w:before="49" w:line="276" w:lineRule="auto"/>
              <w:jc w:val="center"/>
              <w:rPr>
                <w:sz w:val="24"/>
              </w:rPr>
            </w:pPr>
            <w:r>
              <w:rPr>
                <w:sz w:val="24"/>
              </w:rPr>
              <w:t>KPE</w:t>
            </w:r>
          </w:p>
        </w:tc>
        <w:tc>
          <w:tcPr>
            <w:tcW w:w="6660" w:type="dxa"/>
            <w:vAlign w:val="center"/>
          </w:tcPr>
          <w:p w14:paraId="242D1C32" w14:textId="7A37D1B3" w:rsidR="00317051" w:rsidRDefault="00221733" w:rsidP="00221733">
            <w:pPr>
              <w:tabs>
                <w:tab w:val="left" w:pos="858"/>
              </w:tabs>
              <w:spacing w:before="49" w:line="276" w:lineRule="auto"/>
              <w:ind w:right="483"/>
              <w:jc w:val="center"/>
              <w:rPr>
                <w:sz w:val="24"/>
              </w:rPr>
            </w:pPr>
            <w:r>
              <w:rPr>
                <w:color w:val="231F20"/>
              </w:rPr>
              <w:t>Request for NSN assignment (LN- series), reinstatement, or revision of item</w:t>
            </w:r>
            <w:r>
              <w:rPr>
                <w:color w:val="231F20"/>
                <w:spacing w:val="-25"/>
              </w:rPr>
              <w:t xml:space="preserve"> </w:t>
            </w:r>
            <w:r>
              <w:rPr>
                <w:color w:val="231F20"/>
              </w:rPr>
              <w:t>identification.</w:t>
            </w:r>
          </w:p>
        </w:tc>
        <w:tc>
          <w:tcPr>
            <w:tcW w:w="1890" w:type="dxa"/>
            <w:vAlign w:val="center"/>
          </w:tcPr>
          <w:p w14:paraId="719F6FFF" w14:textId="17CF0985" w:rsidR="00317051" w:rsidRDefault="00221733" w:rsidP="00221733">
            <w:pPr>
              <w:spacing w:before="49" w:line="276" w:lineRule="auto"/>
              <w:jc w:val="center"/>
              <w:rPr>
                <w:sz w:val="24"/>
              </w:rPr>
            </w:pPr>
            <w:r>
              <w:rPr>
                <w:color w:val="231F20"/>
              </w:rPr>
              <w:t>4.13.1.j</w:t>
            </w:r>
          </w:p>
        </w:tc>
        <w:tc>
          <w:tcPr>
            <w:tcW w:w="1383" w:type="dxa"/>
            <w:vAlign w:val="center"/>
          </w:tcPr>
          <w:p w14:paraId="0C986E92" w14:textId="2BEBD877"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0E4F38EE" w14:textId="77777777" w:rsidTr="00221733">
        <w:tc>
          <w:tcPr>
            <w:tcW w:w="900" w:type="dxa"/>
            <w:vAlign w:val="center"/>
          </w:tcPr>
          <w:p w14:paraId="15A9D15B" w14:textId="3E7CFC80" w:rsidR="00317051" w:rsidRDefault="00221733" w:rsidP="00221733">
            <w:pPr>
              <w:tabs>
                <w:tab w:val="left" w:pos="0"/>
                <w:tab w:val="left" w:pos="858"/>
              </w:tabs>
              <w:spacing w:before="49" w:line="276" w:lineRule="auto"/>
              <w:jc w:val="center"/>
              <w:rPr>
                <w:sz w:val="24"/>
              </w:rPr>
            </w:pPr>
            <w:r>
              <w:rPr>
                <w:sz w:val="24"/>
              </w:rPr>
              <w:t>KRE</w:t>
            </w:r>
          </w:p>
        </w:tc>
        <w:tc>
          <w:tcPr>
            <w:tcW w:w="6660" w:type="dxa"/>
            <w:vAlign w:val="center"/>
          </w:tcPr>
          <w:p w14:paraId="2ED144E2" w14:textId="00753327" w:rsidR="00317051" w:rsidRDefault="00221733" w:rsidP="00221733">
            <w:pPr>
              <w:tabs>
                <w:tab w:val="left" w:pos="858"/>
              </w:tabs>
              <w:spacing w:before="49" w:line="276" w:lineRule="auto"/>
              <w:ind w:right="483"/>
              <w:jc w:val="center"/>
              <w:rPr>
                <w:sz w:val="24"/>
              </w:rPr>
            </w:pPr>
            <w:r>
              <w:rPr>
                <w:color w:val="231F20"/>
              </w:rPr>
              <w:t>LN-series (request for NSN assignment).</w:t>
            </w:r>
            <w:r>
              <w:rPr>
                <w:color w:val="231F20"/>
                <w:spacing w:val="-29"/>
              </w:rPr>
              <w:t xml:space="preserve"> </w:t>
            </w:r>
            <w:r>
              <w:rPr>
                <w:color w:val="231F20"/>
              </w:rPr>
              <w:t>LB-series (reinstatement). Other than LN- or</w:t>
            </w:r>
            <w:r>
              <w:rPr>
                <w:color w:val="231F20"/>
                <w:spacing w:val="-16"/>
              </w:rPr>
              <w:t xml:space="preserve"> </w:t>
            </w:r>
            <w:r>
              <w:rPr>
                <w:color w:val="231F20"/>
              </w:rPr>
              <w:t>LB-series.</w:t>
            </w:r>
          </w:p>
        </w:tc>
        <w:tc>
          <w:tcPr>
            <w:tcW w:w="1890" w:type="dxa"/>
            <w:vAlign w:val="center"/>
          </w:tcPr>
          <w:p w14:paraId="2D4C6E1D" w14:textId="436C6096" w:rsidR="00317051" w:rsidRDefault="00221733" w:rsidP="00221733">
            <w:pPr>
              <w:spacing w:before="49" w:line="276" w:lineRule="auto"/>
              <w:jc w:val="center"/>
              <w:rPr>
                <w:sz w:val="24"/>
              </w:rPr>
            </w:pPr>
            <w:r>
              <w:rPr>
                <w:color w:val="231F20"/>
              </w:rPr>
              <w:t>4.13.1.k</w:t>
            </w:r>
          </w:p>
        </w:tc>
        <w:tc>
          <w:tcPr>
            <w:tcW w:w="1383" w:type="dxa"/>
            <w:vAlign w:val="center"/>
          </w:tcPr>
          <w:p w14:paraId="68292A78" w14:textId="11DC21C1"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38CAFDF2" w14:textId="77777777" w:rsidTr="00221733">
        <w:tc>
          <w:tcPr>
            <w:tcW w:w="900" w:type="dxa"/>
            <w:vAlign w:val="center"/>
          </w:tcPr>
          <w:p w14:paraId="1047B531" w14:textId="4395793A" w:rsidR="00317051" w:rsidRDefault="00221733" w:rsidP="00221733">
            <w:pPr>
              <w:tabs>
                <w:tab w:val="left" w:pos="0"/>
                <w:tab w:val="left" w:pos="858"/>
              </w:tabs>
              <w:spacing w:before="49" w:line="276" w:lineRule="auto"/>
              <w:jc w:val="center"/>
              <w:rPr>
                <w:sz w:val="24"/>
              </w:rPr>
            </w:pPr>
            <w:r>
              <w:rPr>
                <w:sz w:val="24"/>
              </w:rPr>
              <w:t>KRF</w:t>
            </w:r>
          </w:p>
        </w:tc>
        <w:tc>
          <w:tcPr>
            <w:tcW w:w="6660" w:type="dxa"/>
            <w:vAlign w:val="center"/>
          </w:tcPr>
          <w:p w14:paraId="29FECB27" w14:textId="45760CD3" w:rsidR="00317051" w:rsidRDefault="00221733" w:rsidP="00221733">
            <w:pPr>
              <w:tabs>
                <w:tab w:val="left" w:pos="858"/>
              </w:tabs>
              <w:spacing w:before="49" w:line="276" w:lineRule="auto"/>
              <w:ind w:right="483"/>
              <w:jc w:val="center"/>
              <w:rPr>
                <w:sz w:val="24"/>
              </w:rPr>
            </w:pPr>
            <w:r>
              <w:rPr>
                <w:color w:val="231F20"/>
              </w:rPr>
              <w:t>Cancel Duplicate LKD, Cancel</w:t>
            </w:r>
            <w:r>
              <w:rPr>
                <w:color w:val="231F20"/>
                <w:spacing w:val="-9"/>
              </w:rPr>
              <w:t xml:space="preserve"> </w:t>
            </w:r>
            <w:r>
              <w:rPr>
                <w:color w:val="231F20"/>
              </w:rPr>
              <w:t>Use</w:t>
            </w:r>
            <w:r>
              <w:rPr>
                <w:color w:val="231F20"/>
                <w:spacing w:val="-3"/>
              </w:rPr>
              <w:t xml:space="preserve"> </w:t>
            </w:r>
            <w:r>
              <w:rPr>
                <w:color w:val="231F20"/>
              </w:rPr>
              <w:t>LKU.</w:t>
            </w:r>
          </w:p>
        </w:tc>
        <w:tc>
          <w:tcPr>
            <w:tcW w:w="1890" w:type="dxa"/>
            <w:vAlign w:val="center"/>
          </w:tcPr>
          <w:p w14:paraId="2EC47368" w14:textId="1D56B57B" w:rsidR="00317051" w:rsidRDefault="00221733" w:rsidP="00221733">
            <w:pPr>
              <w:spacing w:before="49" w:line="276" w:lineRule="auto"/>
              <w:jc w:val="center"/>
              <w:rPr>
                <w:sz w:val="24"/>
              </w:rPr>
            </w:pPr>
            <w:r>
              <w:rPr>
                <w:color w:val="231F20"/>
              </w:rPr>
              <w:t>4.13.1.l</w:t>
            </w:r>
          </w:p>
        </w:tc>
        <w:tc>
          <w:tcPr>
            <w:tcW w:w="1383" w:type="dxa"/>
            <w:vAlign w:val="center"/>
          </w:tcPr>
          <w:p w14:paraId="418C2743" w14:textId="45079865"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03E86DDB" w14:textId="77777777" w:rsidTr="00221733">
        <w:tc>
          <w:tcPr>
            <w:tcW w:w="900" w:type="dxa"/>
            <w:vAlign w:val="center"/>
          </w:tcPr>
          <w:p w14:paraId="5E7D0720" w14:textId="44E1C7FF" w:rsidR="00317051" w:rsidRDefault="00221733" w:rsidP="00221733">
            <w:pPr>
              <w:tabs>
                <w:tab w:val="left" w:pos="0"/>
                <w:tab w:val="left" w:pos="858"/>
              </w:tabs>
              <w:spacing w:before="49" w:line="276" w:lineRule="auto"/>
              <w:jc w:val="center"/>
              <w:rPr>
                <w:sz w:val="24"/>
              </w:rPr>
            </w:pPr>
            <w:r>
              <w:rPr>
                <w:sz w:val="24"/>
              </w:rPr>
              <w:t>KRM</w:t>
            </w:r>
          </w:p>
        </w:tc>
        <w:tc>
          <w:tcPr>
            <w:tcW w:w="6660" w:type="dxa"/>
            <w:vAlign w:val="center"/>
          </w:tcPr>
          <w:p w14:paraId="7D874B23" w14:textId="0D1B5FE4" w:rsidR="00317051" w:rsidRDefault="00221733" w:rsidP="00221733">
            <w:pPr>
              <w:tabs>
                <w:tab w:val="left" w:pos="858"/>
              </w:tabs>
              <w:spacing w:before="49" w:line="276" w:lineRule="auto"/>
              <w:ind w:right="483"/>
              <w:jc w:val="center"/>
              <w:rPr>
                <w:sz w:val="24"/>
              </w:rPr>
            </w:pPr>
            <w:r>
              <w:rPr>
                <w:color w:val="231F20"/>
              </w:rPr>
              <w:t>LN- or LB- series or revision/transfer of item identification is an exact match of existing FLIS data base item due to the reference number and/or characteristics.</w:t>
            </w:r>
          </w:p>
        </w:tc>
        <w:tc>
          <w:tcPr>
            <w:tcW w:w="1890" w:type="dxa"/>
            <w:vAlign w:val="center"/>
          </w:tcPr>
          <w:p w14:paraId="4A5A68DD" w14:textId="760698A7" w:rsidR="00317051" w:rsidRDefault="00221733" w:rsidP="00221733">
            <w:pPr>
              <w:spacing w:before="49" w:line="276" w:lineRule="auto"/>
              <w:jc w:val="center"/>
              <w:rPr>
                <w:sz w:val="24"/>
              </w:rPr>
            </w:pPr>
            <w:r>
              <w:rPr>
                <w:color w:val="231F20"/>
              </w:rPr>
              <w:t>4.13.1.m</w:t>
            </w:r>
          </w:p>
        </w:tc>
        <w:tc>
          <w:tcPr>
            <w:tcW w:w="1383" w:type="dxa"/>
            <w:vAlign w:val="center"/>
          </w:tcPr>
          <w:p w14:paraId="0975B689" w14:textId="4F6E25C5"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0AACB7C1" w14:textId="77777777" w:rsidTr="00221733">
        <w:tc>
          <w:tcPr>
            <w:tcW w:w="900" w:type="dxa"/>
            <w:vAlign w:val="center"/>
          </w:tcPr>
          <w:p w14:paraId="06CB13FF" w14:textId="6378CD8E" w:rsidR="00317051" w:rsidRDefault="00221733" w:rsidP="00221733">
            <w:pPr>
              <w:tabs>
                <w:tab w:val="left" w:pos="0"/>
                <w:tab w:val="left" w:pos="858"/>
              </w:tabs>
              <w:spacing w:before="49" w:line="276" w:lineRule="auto"/>
              <w:ind w:right="-8"/>
              <w:jc w:val="center"/>
              <w:rPr>
                <w:sz w:val="24"/>
              </w:rPr>
            </w:pPr>
            <w:r>
              <w:rPr>
                <w:sz w:val="24"/>
              </w:rPr>
              <w:t>KRP</w:t>
            </w:r>
          </w:p>
        </w:tc>
        <w:tc>
          <w:tcPr>
            <w:tcW w:w="6660" w:type="dxa"/>
            <w:vAlign w:val="center"/>
          </w:tcPr>
          <w:p w14:paraId="37CAE246" w14:textId="01A7DD46" w:rsidR="00317051" w:rsidRDefault="00221733" w:rsidP="00221733">
            <w:pPr>
              <w:tabs>
                <w:tab w:val="left" w:pos="858"/>
              </w:tabs>
              <w:spacing w:before="49" w:line="276" w:lineRule="auto"/>
              <w:ind w:right="483"/>
              <w:jc w:val="center"/>
              <w:rPr>
                <w:sz w:val="24"/>
              </w:rPr>
            </w:pPr>
            <w:r>
              <w:rPr>
                <w:color w:val="231F20"/>
              </w:rPr>
              <w:t>LN- or LB- series or revision/transfer of item identification is a possible match of existing FLIS data base</w:t>
            </w:r>
            <w:r>
              <w:rPr>
                <w:color w:val="231F20"/>
                <w:spacing w:val="-8"/>
              </w:rPr>
              <w:t xml:space="preserve"> </w:t>
            </w:r>
            <w:r>
              <w:rPr>
                <w:color w:val="231F20"/>
              </w:rPr>
              <w:t>item.</w:t>
            </w:r>
          </w:p>
        </w:tc>
        <w:tc>
          <w:tcPr>
            <w:tcW w:w="1890" w:type="dxa"/>
            <w:vAlign w:val="center"/>
          </w:tcPr>
          <w:p w14:paraId="7D575997" w14:textId="0B2FD55C" w:rsidR="00317051" w:rsidRDefault="00221733" w:rsidP="00221733">
            <w:pPr>
              <w:spacing w:before="49" w:line="276" w:lineRule="auto"/>
              <w:jc w:val="center"/>
              <w:rPr>
                <w:sz w:val="24"/>
              </w:rPr>
            </w:pPr>
            <w:r>
              <w:rPr>
                <w:color w:val="231F20"/>
              </w:rPr>
              <w:t>4.13.1.n</w:t>
            </w:r>
          </w:p>
        </w:tc>
        <w:tc>
          <w:tcPr>
            <w:tcW w:w="1383" w:type="dxa"/>
            <w:vAlign w:val="center"/>
          </w:tcPr>
          <w:p w14:paraId="1B14DE9C" w14:textId="4FABD08E" w:rsidR="00317051" w:rsidRDefault="00317051" w:rsidP="00221733">
            <w:pPr>
              <w:tabs>
                <w:tab w:val="left" w:pos="1206"/>
              </w:tabs>
              <w:spacing w:before="49" w:line="276" w:lineRule="auto"/>
              <w:ind w:left="126" w:right="170"/>
              <w:jc w:val="center"/>
              <w:rPr>
                <w:sz w:val="24"/>
              </w:rPr>
            </w:pPr>
            <w:r>
              <w:rPr>
                <w:sz w:val="24"/>
              </w:rPr>
              <w:t>Submitter</w:t>
            </w:r>
          </w:p>
        </w:tc>
      </w:tr>
      <w:tr w:rsidR="00317051" w14:paraId="3703D52E" w14:textId="77777777" w:rsidTr="00221733">
        <w:tc>
          <w:tcPr>
            <w:tcW w:w="900" w:type="dxa"/>
            <w:vAlign w:val="center"/>
          </w:tcPr>
          <w:p w14:paraId="1F12199E" w14:textId="42EBF3E2" w:rsidR="00317051" w:rsidRDefault="00221733" w:rsidP="00221733">
            <w:pPr>
              <w:tabs>
                <w:tab w:val="left" w:pos="0"/>
                <w:tab w:val="left" w:pos="858"/>
              </w:tabs>
              <w:spacing w:before="49" w:line="276" w:lineRule="auto"/>
              <w:jc w:val="center"/>
              <w:rPr>
                <w:sz w:val="24"/>
              </w:rPr>
            </w:pPr>
            <w:r>
              <w:rPr>
                <w:sz w:val="24"/>
              </w:rPr>
              <w:t>KRU</w:t>
            </w:r>
          </w:p>
        </w:tc>
        <w:tc>
          <w:tcPr>
            <w:tcW w:w="6660" w:type="dxa"/>
            <w:vAlign w:val="center"/>
          </w:tcPr>
          <w:p w14:paraId="146D8636" w14:textId="63E6F9B2" w:rsidR="00317051" w:rsidRPr="00221733" w:rsidRDefault="00221733" w:rsidP="00221733">
            <w:pPr>
              <w:tabs>
                <w:tab w:val="left" w:pos="890"/>
              </w:tabs>
              <w:spacing w:before="43"/>
              <w:jc w:val="center"/>
            </w:pPr>
            <w:r>
              <w:rPr>
                <w:color w:val="231F20"/>
              </w:rPr>
              <w:t>Any input action, Header data element is</w:t>
            </w:r>
            <w:r>
              <w:rPr>
                <w:color w:val="231F20"/>
                <w:spacing w:val="-16"/>
              </w:rPr>
              <w:t xml:space="preserve"> </w:t>
            </w:r>
            <w:r>
              <w:rPr>
                <w:color w:val="231F20"/>
              </w:rPr>
              <w:t>missing</w:t>
            </w:r>
            <w:r>
              <w:rPr>
                <w:color w:val="231F20"/>
                <w:spacing w:val="-3"/>
              </w:rPr>
              <w:t xml:space="preserve"> </w:t>
            </w:r>
            <w:r>
              <w:rPr>
                <w:color w:val="231F20"/>
              </w:rPr>
              <w:t>or not identifiable.</w:t>
            </w:r>
          </w:p>
        </w:tc>
        <w:tc>
          <w:tcPr>
            <w:tcW w:w="1890" w:type="dxa"/>
            <w:vAlign w:val="center"/>
          </w:tcPr>
          <w:p w14:paraId="48C287DB" w14:textId="5B4D1667" w:rsidR="00317051" w:rsidRDefault="00221733" w:rsidP="00221733">
            <w:pPr>
              <w:spacing w:before="49" w:line="276" w:lineRule="auto"/>
              <w:jc w:val="center"/>
              <w:rPr>
                <w:sz w:val="24"/>
              </w:rPr>
            </w:pPr>
            <w:r>
              <w:rPr>
                <w:color w:val="231F20"/>
              </w:rPr>
              <w:t>4.13.1.p</w:t>
            </w:r>
          </w:p>
        </w:tc>
        <w:tc>
          <w:tcPr>
            <w:tcW w:w="1383" w:type="dxa"/>
            <w:vAlign w:val="center"/>
          </w:tcPr>
          <w:p w14:paraId="69E2A5E9" w14:textId="0D6CB733" w:rsidR="00317051" w:rsidRDefault="00317051" w:rsidP="00221733">
            <w:pPr>
              <w:tabs>
                <w:tab w:val="left" w:pos="1206"/>
              </w:tabs>
              <w:spacing w:before="49" w:line="276" w:lineRule="auto"/>
              <w:ind w:left="126" w:right="170"/>
              <w:jc w:val="center"/>
              <w:rPr>
                <w:sz w:val="24"/>
              </w:rPr>
            </w:pPr>
            <w:r>
              <w:rPr>
                <w:sz w:val="24"/>
              </w:rPr>
              <w:t>Submitter</w:t>
            </w:r>
          </w:p>
        </w:tc>
      </w:tr>
    </w:tbl>
    <w:p w14:paraId="03A39047" w14:textId="77777777" w:rsidR="00317051" w:rsidRDefault="00317051" w:rsidP="009D3054">
      <w:pPr>
        <w:tabs>
          <w:tab w:val="left" w:pos="858"/>
        </w:tabs>
        <w:spacing w:before="49" w:line="276" w:lineRule="auto"/>
        <w:ind w:right="483"/>
        <w:rPr>
          <w:sz w:val="24"/>
        </w:rPr>
      </w:pPr>
    </w:p>
    <w:p w14:paraId="69ABE8EF" w14:textId="77777777" w:rsidR="009D3054" w:rsidRPr="009D3054" w:rsidRDefault="009D3054" w:rsidP="009D3054">
      <w:pPr>
        <w:tabs>
          <w:tab w:val="left" w:pos="858"/>
        </w:tabs>
        <w:spacing w:before="49" w:line="276" w:lineRule="auto"/>
        <w:ind w:right="483"/>
        <w:rPr>
          <w:sz w:val="24"/>
        </w:rPr>
      </w:pPr>
    </w:p>
    <w:p w14:paraId="6B69BD93" w14:textId="5DCA8381" w:rsidR="009D3054" w:rsidRDefault="009D3054" w:rsidP="009D3054">
      <w:pPr>
        <w:tabs>
          <w:tab w:val="left" w:pos="858"/>
        </w:tabs>
        <w:spacing w:before="49" w:line="276" w:lineRule="auto"/>
        <w:ind w:right="483"/>
        <w:rPr>
          <w:sz w:val="24"/>
        </w:rPr>
      </w:pPr>
    </w:p>
    <w:p w14:paraId="3D23CFF8" w14:textId="6BA76433" w:rsidR="009D3054" w:rsidRDefault="009D3054" w:rsidP="009D3054">
      <w:pPr>
        <w:tabs>
          <w:tab w:val="left" w:pos="858"/>
        </w:tabs>
        <w:spacing w:before="49" w:line="276" w:lineRule="auto"/>
        <w:ind w:right="483"/>
        <w:rPr>
          <w:sz w:val="24"/>
        </w:rPr>
      </w:pPr>
    </w:p>
    <w:p w14:paraId="3D38DAD1" w14:textId="48DE12D5" w:rsidR="00221733" w:rsidRDefault="00221733">
      <w:pPr>
        <w:rPr>
          <w:b/>
          <w:szCs w:val="24"/>
        </w:rPr>
      </w:pPr>
      <w:r>
        <w:rPr>
          <w:b/>
        </w:rPr>
        <w:br w:type="page"/>
      </w:r>
    </w:p>
    <w:p w14:paraId="0A856241" w14:textId="77777777" w:rsidR="00C27D8E" w:rsidRDefault="00C27D8E">
      <w:pPr>
        <w:pStyle w:val="BodyText"/>
        <w:spacing w:before="10"/>
        <w:rPr>
          <w:b/>
          <w:sz w:val="22"/>
        </w:rPr>
      </w:pPr>
    </w:p>
    <w:p w14:paraId="492F60C3" w14:textId="77777777" w:rsidR="00C27D8E" w:rsidRDefault="00B41186">
      <w:pPr>
        <w:pStyle w:val="ListParagraph"/>
        <w:numPr>
          <w:ilvl w:val="3"/>
          <w:numId w:val="17"/>
        </w:numPr>
        <w:tabs>
          <w:tab w:val="left" w:pos="870"/>
        </w:tabs>
        <w:spacing w:before="90" w:line="276" w:lineRule="auto"/>
        <w:ind w:right="669" w:firstLine="249"/>
        <w:rPr>
          <w:sz w:val="24"/>
        </w:rPr>
      </w:pPr>
      <w:r>
        <w:rPr>
          <w:color w:val="231F20"/>
          <w:sz w:val="24"/>
        </w:rPr>
        <w:t>Below is a list of output DICs identifying file maintenance transactions. Output DICs are a result of input by the recipient activity (or another data contributor having interest in the item). This paragraph also includes notifications of pending cancellations, for review and recording interest on the replacement item. Identified</w:t>
      </w:r>
      <w:r>
        <w:rPr>
          <w:color w:val="231F20"/>
          <w:spacing w:val="-41"/>
          <w:sz w:val="24"/>
        </w:rPr>
        <w:t xml:space="preserve"> </w:t>
      </w:r>
      <w:r>
        <w:rPr>
          <w:color w:val="231F20"/>
          <w:sz w:val="24"/>
        </w:rPr>
        <w:t>are the conditions where the output DIC relates to a specific input. Note however, that the output header will contain the specific input DIC prompting the output. See output definitions and instructions for action for individual output DIC in volume 8, chapter 2 (fixed format) or volume 9, chapter 2 (variable</w:t>
      </w:r>
      <w:r>
        <w:rPr>
          <w:color w:val="231F20"/>
          <w:spacing w:val="-46"/>
          <w:sz w:val="24"/>
        </w:rPr>
        <w:t xml:space="preserve"> </w:t>
      </w:r>
      <w:r>
        <w:rPr>
          <w:color w:val="231F20"/>
          <w:sz w:val="24"/>
        </w:rPr>
        <w:t>format).</w:t>
      </w:r>
    </w:p>
    <w:p w14:paraId="399FF4B4" w14:textId="2460C01F" w:rsidR="00C27D8E" w:rsidRDefault="00C27D8E">
      <w:pPr>
        <w:pStyle w:val="BodyText"/>
        <w:spacing w:before="4"/>
        <w:rPr>
          <w:sz w:val="19"/>
        </w:rPr>
      </w:pPr>
    </w:p>
    <w:p w14:paraId="2EB71DAF" w14:textId="41FA93CC" w:rsidR="00BD4E28" w:rsidRDefault="00BD4E28">
      <w:pPr>
        <w:pStyle w:val="BodyText"/>
        <w:spacing w:before="4"/>
        <w:rPr>
          <w:sz w:val="19"/>
        </w:rPr>
      </w:pPr>
    </w:p>
    <w:tbl>
      <w:tblPr>
        <w:tblStyle w:val="TableGrid"/>
        <w:tblW w:w="11870" w:type="dxa"/>
        <w:tblLook w:val="04A0" w:firstRow="1" w:lastRow="0" w:firstColumn="1" w:lastColumn="0" w:noHBand="0" w:noVBand="1"/>
      </w:tblPr>
      <w:tblGrid>
        <w:gridCol w:w="901"/>
        <w:gridCol w:w="6834"/>
        <w:gridCol w:w="2070"/>
        <w:gridCol w:w="2065"/>
      </w:tblGrid>
      <w:tr w:rsidR="00BD4E28" w:rsidRPr="008A5C71" w14:paraId="0A19F1EE" w14:textId="77777777" w:rsidTr="00342413">
        <w:tc>
          <w:tcPr>
            <w:tcW w:w="901" w:type="dxa"/>
          </w:tcPr>
          <w:p w14:paraId="3EB4652F" w14:textId="513CB835" w:rsidR="00BD4E28" w:rsidRPr="008A5C71" w:rsidRDefault="00BD4E28" w:rsidP="00BD4E28">
            <w:pPr>
              <w:pStyle w:val="BodyText"/>
              <w:spacing w:before="4"/>
              <w:jc w:val="center"/>
              <w:rPr>
                <w:b/>
                <w:bCs/>
                <w:sz w:val="22"/>
                <w:szCs w:val="22"/>
                <w:u w:val="single"/>
              </w:rPr>
            </w:pPr>
            <w:bookmarkStart w:id="0" w:name="_Hlk39481621"/>
            <w:r w:rsidRPr="008A5C71">
              <w:rPr>
                <w:b/>
                <w:bCs/>
                <w:sz w:val="22"/>
                <w:szCs w:val="22"/>
                <w:u w:val="single"/>
              </w:rPr>
              <w:t>Output DIC</w:t>
            </w:r>
          </w:p>
        </w:tc>
        <w:tc>
          <w:tcPr>
            <w:tcW w:w="6834" w:type="dxa"/>
          </w:tcPr>
          <w:p w14:paraId="299AA4FA" w14:textId="67A0016A" w:rsidR="00BD4E28" w:rsidRPr="008A5C71" w:rsidRDefault="00BD4E28" w:rsidP="00BD4E28">
            <w:pPr>
              <w:pStyle w:val="BodyText"/>
              <w:spacing w:before="4"/>
              <w:jc w:val="center"/>
              <w:rPr>
                <w:b/>
                <w:bCs/>
                <w:sz w:val="22"/>
                <w:szCs w:val="22"/>
                <w:u w:val="single"/>
              </w:rPr>
            </w:pPr>
            <w:r w:rsidRPr="008A5C71">
              <w:rPr>
                <w:b/>
                <w:bCs/>
                <w:sz w:val="22"/>
                <w:szCs w:val="22"/>
                <w:u w:val="single"/>
              </w:rPr>
              <w:t>Resulting from</w:t>
            </w:r>
          </w:p>
        </w:tc>
        <w:tc>
          <w:tcPr>
            <w:tcW w:w="2070" w:type="dxa"/>
          </w:tcPr>
          <w:p w14:paraId="2CB7C9B0" w14:textId="0BD9F908" w:rsidR="00BD4E28" w:rsidRPr="008A5C71" w:rsidRDefault="00BD4E28" w:rsidP="00BD4E28">
            <w:pPr>
              <w:pStyle w:val="BodyText"/>
              <w:spacing w:before="4"/>
              <w:jc w:val="center"/>
              <w:rPr>
                <w:b/>
                <w:bCs/>
                <w:sz w:val="22"/>
                <w:szCs w:val="22"/>
                <w:u w:val="single"/>
              </w:rPr>
            </w:pPr>
            <w:r w:rsidRPr="008A5C71">
              <w:rPr>
                <w:b/>
                <w:bCs/>
                <w:sz w:val="22"/>
                <w:szCs w:val="22"/>
                <w:u w:val="single"/>
              </w:rPr>
              <w:t>Related Volume 4/6 Paragraph</w:t>
            </w:r>
          </w:p>
        </w:tc>
        <w:tc>
          <w:tcPr>
            <w:tcW w:w="2065" w:type="dxa"/>
          </w:tcPr>
          <w:p w14:paraId="21C127A0" w14:textId="26B3C73E" w:rsidR="00BD4E28" w:rsidRPr="008A5C71" w:rsidRDefault="00BD4E28" w:rsidP="00BD4E28">
            <w:pPr>
              <w:pStyle w:val="BodyText"/>
              <w:spacing w:before="4"/>
              <w:jc w:val="center"/>
              <w:rPr>
                <w:b/>
                <w:bCs/>
                <w:sz w:val="22"/>
                <w:szCs w:val="22"/>
                <w:u w:val="single"/>
              </w:rPr>
            </w:pPr>
            <w:r w:rsidRPr="008A5C71">
              <w:rPr>
                <w:b/>
                <w:bCs/>
                <w:sz w:val="22"/>
                <w:szCs w:val="22"/>
                <w:u w:val="single"/>
              </w:rPr>
              <w:t>Recipient</w:t>
            </w:r>
          </w:p>
        </w:tc>
      </w:tr>
      <w:bookmarkEnd w:id="0"/>
      <w:tr w:rsidR="00BD4E28" w:rsidRPr="00523C12" w14:paraId="1C0AE9F4" w14:textId="77777777" w:rsidTr="00342413">
        <w:tc>
          <w:tcPr>
            <w:tcW w:w="901" w:type="dxa"/>
          </w:tcPr>
          <w:p w14:paraId="2062F1E8" w14:textId="3A8B9260" w:rsidR="00BD4E28" w:rsidRPr="00523C12" w:rsidRDefault="00BD4E28">
            <w:pPr>
              <w:pStyle w:val="BodyText"/>
              <w:spacing w:before="4"/>
              <w:rPr>
                <w:sz w:val="22"/>
                <w:szCs w:val="22"/>
              </w:rPr>
            </w:pPr>
            <w:r w:rsidRPr="00523C12">
              <w:rPr>
                <w:sz w:val="22"/>
                <w:szCs w:val="22"/>
              </w:rPr>
              <w:t>KAD</w:t>
            </w:r>
          </w:p>
        </w:tc>
        <w:tc>
          <w:tcPr>
            <w:tcW w:w="6834" w:type="dxa"/>
          </w:tcPr>
          <w:p w14:paraId="0EE71ED6" w14:textId="2E065413" w:rsidR="00BD4E28" w:rsidRPr="00523C12" w:rsidRDefault="009A0DCF">
            <w:pPr>
              <w:pStyle w:val="BodyText"/>
              <w:spacing w:before="4"/>
              <w:rPr>
                <w:sz w:val="22"/>
                <w:szCs w:val="22"/>
              </w:rPr>
            </w:pPr>
            <w:r>
              <w:rPr>
                <w:sz w:val="22"/>
              </w:rPr>
              <w:t>LAD, add data element.</w:t>
            </w:r>
          </w:p>
        </w:tc>
        <w:tc>
          <w:tcPr>
            <w:tcW w:w="2070" w:type="dxa"/>
          </w:tcPr>
          <w:p w14:paraId="5396AB24" w14:textId="5105048E" w:rsidR="00BD4E28" w:rsidRPr="00523C12" w:rsidRDefault="00523C12">
            <w:pPr>
              <w:pStyle w:val="BodyText"/>
              <w:spacing w:before="4"/>
              <w:rPr>
                <w:sz w:val="22"/>
                <w:szCs w:val="22"/>
              </w:rPr>
            </w:pPr>
            <w:r>
              <w:t>4.13.2.a</w:t>
            </w:r>
          </w:p>
        </w:tc>
        <w:tc>
          <w:tcPr>
            <w:tcW w:w="2065" w:type="dxa"/>
          </w:tcPr>
          <w:p w14:paraId="56307525" w14:textId="0C7AB06D" w:rsidR="00BD4E28" w:rsidRPr="00523C12" w:rsidRDefault="00BD4E28">
            <w:pPr>
              <w:pStyle w:val="BodyText"/>
              <w:spacing w:before="4"/>
              <w:rPr>
                <w:sz w:val="22"/>
                <w:szCs w:val="22"/>
              </w:rPr>
            </w:pPr>
            <w:r w:rsidRPr="00523C12">
              <w:rPr>
                <w:sz w:val="22"/>
                <w:szCs w:val="22"/>
              </w:rPr>
              <w:t>All data receivers</w:t>
            </w:r>
          </w:p>
        </w:tc>
      </w:tr>
      <w:tr w:rsidR="00BD4E28" w:rsidRPr="00523C12" w14:paraId="7D12D413" w14:textId="77777777" w:rsidTr="00342413">
        <w:tc>
          <w:tcPr>
            <w:tcW w:w="901" w:type="dxa"/>
          </w:tcPr>
          <w:p w14:paraId="69BE037D" w14:textId="6D5B8AAD" w:rsidR="00BD4E28" w:rsidRPr="00523C12" w:rsidRDefault="00BD4E28" w:rsidP="00BD4E28">
            <w:pPr>
              <w:pStyle w:val="BodyText"/>
              <w:spacing w:before="4"/>
              <w:rPr>
                <w:sz w:val="22"/>
                <w:szCs w:val="22"/>
              </w:rPr>
            </w:pPr>
            <w:r w:rsidRPr="00523C12">
              <w:rPr>
                <w:sz w:val="22"/>
                <w:szCs w:val="22"/>
              </w:rPr>
              <w:t>KAR</w:t>
            </w:r>
          </w:p>
        </w:tc>
        <w:tc>
          <w:tcPr>
            <w:tcW w:w="6834" w:type="dxa"/>
          </w:tcPr>
          <w:p w14:paraId="3998C80C" w14:textId="3E33FF7B" w:rsidR="00BD4E28" w:rsidRPr="00523C12" w:rsidRDefault="009A0DCF" w:rsidP="00BD4E28">
            <w:pPr>
              <w:pStyle w:val="BodyText"/>
              <w:spacing w:before="4"/>
              <w:rPr>
                <w:sz w:val="22"/>
                <w:szCs w:val="22"/>
              </w:rPr>
            </w:pPr>
            <w:r>
              <w:rPr>
                <w:sz w:val="22"/>
              </w:rPr>
              <w:t>LAR, LKD, LAS, LN-series.</w:t>
            </w:r>
          </w:p>
        </w:tc>
        <w:tc>
          <w:tcPr>
            <w:tcW w:w="2070" w:type="dxa"/>
          </w:tcPr>
          <w:p w14:paraId="353F54F1" w14:textId="1A5A16FE" w:rsidR="00BD4E28" w:rsidRPr="00523C12" w:rsidRDefault="00523C12" w:rsidP="00BD4E28">
            <w:pPr>
              <w:pStyle w:val="BodyText"/>
              <w:spacing w:before="4"/>
              <w:rPr>
                <w:sz w:val="22"/>
                <w:szCs w:val="22"/>
              </w:rPr>
            </w:pPr>
            <w:r>
              <w:t>4.13.2.b</w:t>
            </w:r>
          </w:p>
        </w:tc>
        <w:tc>
          <w:tcPr>
            <w:tcW w:w="2065" w:type="dxa"/>
          </w:tcPr>
          <w:p w14:paraId="59AA808F" w14:textId="0CB7E1E6"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6FDEC012" w14:textId="77777777" w:rsidTr="00342413">
        <w:tc>
          <w:tcPr>
            <w:tcW w:w="901" w:type="dxa"/>
          </w:tcPr>
          <w:p w14:paraId="565ECCD8" w14:textId="2826BD7D" w:rsidR="00BD4E28" w:rsidRPr="00523C12" w:rsidRDefault="00BD4E28" w:rsidP="00BD4E28">
            <w:pPr>
              <w:pStyle w:val="BodyText"/>
              <w:spacing w:before="4"/>
              <w:rPr>
                <w:sz w:val="22"/>
                <w:szCs w:val="22"/>
              </w:rPr>
            </w:pPr>
            <w:r w:rsidRPr="00523C12">
              <w:rPr>
                <w:sz w:val="22"/>
                <w:szCs w:val="22"/>
              </w:rPr>
              <w:t>KAS</w:t>
            </w:r>
          </w:p>
        </w:tc>
        <w:tc>
          <w:tcPr>
            <w:tcW w:w="6834" w:type="dxa"/>
          </w:tcPr>
          <w:p w14:paraId="0DE562B3" w14:textId="2D58F3B6" w:rsidR="00BD4E28" w:rsidRPr="00523C12" w:rsidRDefault="009A0DCF" w:rsidP="00BD4E28">
            <w:pPr>
              <w:pStyle w:val="BodyText"/>
              <w:spacing w:before="4"/>
              <w:rPr>
                <w:sz w:val="22"/>
                <w:szCs w:val="22"/>
              </w:rPr>
            </w:pPr>
            <w:r>
              <w:rPr>
                <w:sz w:val="22"/>
              </w:rPr>
              <w:t>LKD, LNC, LNK, LNR, LNW, LAS</w:t>
            </w:r>
          </w:p>
        </w:tc>
        <w:tc>
          <w:tcPr>
            <w:tcW w:w="2070" w:type="dxa"/>
          </w:tcPr>
          <w:p w14:paraId="3408138B" w14:textId="2A11B02E" w:rsidR="00BD4E28" w:rsidRPr="00523C12" w:rsidRDefault="00523C12" w:rsidP="00BD4E28">
            <w:pPr>
              <w:pStyle w:val="BodyText"/>
              <w:spacing w:before="4"/>
              <w:rPr>
                <w:sz w:val="22"/>
                <w:szCs w:val="22"/>
              </w:rPr>
            </w:pPr>
            <w:r>
              <w:t>4.13.2.r / 6.5.7.a</w:t>
            </w:r>
          </w:p>
        </w:tc>
        <w:tc>
          <w:tcPr>
            <w:tcW w:w="2065" w:type="dxa"/>
          </w:tcPr>
          <w:p w14:paraId="34E27CE9" w14:textId="6835838F"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53D71B91" w14:textId="77777777" w:rsidTr="00342413">
        <w:tc>
          <w:tcPr>
            <w:tcW w:w="901" w:type="dxa"/>
          </w:tcPr>
          <w:p w14:paraId="4F7B730A" w14:textId="5BA35854" w:rsidR="00BD4E28" w:rsidRPr="00523C12" w:rsidRDefault="00BD4E28" w:rsidP="00BD4E28">
            <w:pPr>
              <w:pStyle w:val="BodyText"/>
              <w:spacing w:before="4"/>
              <w:rPr>
                <w:sz w:val="22"/>
                <w:szCs w:val="22"/>
              </w:rPr>
            </w:pPr>
            <w:r w:rsidRPr="00523C12">
              <w:rPr>
                <w:sz w:val="22"/>
                <w:szCs w:val="22"/>
              </w:rPr>
              <w:t>KAT</w:t>
            </w:r>
          </w:p>
        </w:tc>
        <w:tc>
          <w:tcPr>
            <w:tcW w:w="6834" w:type="dxa"/>
          </w:tcPr>
          <w:p w14:paraId="4DF93441" w14:textId="12F5848A" w:rsidR="00BD4E28" w:rsidRPr="00523C12" w:rsidRDefault="009A0DCF" w:rsidP="0028177D">
            <w:pPr>
              <w:pStyle w:val="TableParagraph"/>
              <w:spacing w:before="16" w:line="276" w:lineRule="auto"/>
              <w:ind w:right="319"/>
            </w:pPr>
            <w:r>
              <w:t>LN- and LB-series, LAD (supplementary to MOE Rule). LAU, LCU (establish or change MOE Rule).  LCG, LKD or LKU.</w:t>
            </w:r>
          </w:p>
        </w:tc>
        <w:tc>
          <w:tcPr>
            <w:tcW w:w="2070" w:type="dxa"/>
          </w:tcPr>
          <w:p w14:paraId="6C56717C" w14:textId="40E39469" w:rsidR="00BD4E28" w:rsidRPr="00523C12" w:rsidRDefault="00523C12" w:rsidP="00BD4E28">
            <w:pPr>
              <w:pStyle w:val="BodyText"/>
              <w:spacing w:before="4"/>
              <w:rPr>
                <w:sz w:val="22"/>
                <w:szCs w:val="22"/>
              </w:rPr>
            </w:pPr>
            <w:r>
              <w:t>4.13.2.c</w:t>
            </w:r>
          </w:p>
        </w:tc>
        <w:tc>
          <w:tcPr>
            <w:tcW w:w="2065" w:type="dxa"/>
          </w:tcPr>
          <w:p w14:paraId="4B4C9403" w14:textId="2313BDE6"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72A8F018" w14:textId="77777777" w:rsidTr="00342413">
        <w:tc>
          <w:tcPr>
            <w:tcW w:w="901" w:type="dxa"/>
          </w:tcPr>
          <w:p w14:paraId="7E4979C4" w14:textId="454FB5CE" w:rsidR="00BD4E28" w:rsidRPr="00523C12" w:rsidRDefault="00BD4E28" w:rsidP="00BD4E28">
            <w:pPr>
              <w:pStyle w:val="BodyText"/>
              <w:spacing w:before="4"/>
              <w:rPr>
                <w:sz w:val="22"/>
                <w:szCs w:val="22"/>
              </w:rPr>
            </w:pPr>
            <w:r w:rsidRPr="00523C12">
              <w:rPr>
                <w:sz w:val="22"/>
                <w:szCs w:val="22"/>
              </w:rPr>
              <w:t>KCD</w:t>
            </w:r>
          </w:p>
        </w:tc>
        <w:tc>
          <w:tcPr>
            <w:tcW w:w="6834" w:type="dxa"/>
          </w:tcPr>
          <w:p w14:paraId="63D14A37" w14:textId="2E9E034A" w:rsidR="00BD4E28" w:rsidRPr="00523C12" w:rsidRDefault="009A0DCF" w:rsidP="00BD4E28">
            <w:pPr>
              <w:pStyle w:val="BodyText"/>
              <w:spacing w:before="4"/>
              <w:rPr>
                <w:sz w:val="22"/>
                <w:szCs w:val="22"/>
              </w:rPr>
            </w:pPr>
            <w:r>
              <w:rPr>
                <w:sz w:val="22"/>
              </w:rPr>
              <w:t>LCD, change data element.</w:t>
            </w:r>
          </w:p>
        </w:tc>
        <w:tc>
          <w:tcPr>
            <w:tcW w:w="2070" w:type="dxa"/>
          </w:tcPr>
          <w:p w14:paraId="6F18FD1D" w14:textId="1292B479" w:rsidR="00BD4E28" w:rsidRPr="00523C12" w:rsidRDefault="00523C12" w:rsidP="00BD4E28">
            <w:pPr>
              <w:pStyle w:val="BodyText"/>
              <w:spacing w:before="4"/>
              <w:rPr>
                <w:sz w:val="22"/>
                <w:szCs w:val="22"/>
              </w:rPr>
            </w:pPr>
            <w:r>
              <w:t>4.13.2.d</w:t>
            </w:r>
          </w:p>
        </w:tc>
        <w:tc>
          <w:tcPr>
            <w:tcW w:w="2065" w:type="dxa"/>
          </w:tcPr>
          <w:p w14:paraId="2CB33946" w14:textId="746D898A"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352B5878" w14:textId="77777777" w:rsidTr="00342413">
        <w:tc>
          <w:tcPr>
            <w:tcW w:w="901" w:type="dxa"/>
          </w:tcPr>
          <w:p w14:paraId="560FB55D" w14:textId="6558AE16" w:rsidR="00BD4E28" w:rsidRPr="00523C12" w:rsidRDefault="00BD4E28" w:rsidP="00BD4E28">
            <w:pPr>
              <w:pStyle w:val="BodyText"/>
              <w:spacing w:before="4"/>
              <w:rPr>
                <w:sz w:val="22"/>
                <w:szCs w:val="22"/>
              </w:rPr>
            </w:pPr>
            <w:r w:rsidRPr="00523C12">
              <w:rPr>
                <w:sz w:val="22"/>
                <w:szCs w:val="22"/>
              </w:rPr>
              <w:t>KCG</w:t>
            </w:r>
          </w:p>
        </w:tc>
        <w:tc>
          <w:tcPr>
            <w:tcW w:w="6834" w:type="dxa"/>
          </w:tcPr>
          <w:p w14:paraId="33AD9950" w14:textId="33626540" w:rsidR="00BD4E28" w:rsidRPr="00523C12" w:rsidRDefault="009A0DCF" w:rsidP="00BD4E28">
            <w:pPr>
              <w:pStyle w:val="BodyText"/>
              <w:spacing w:before="4"/>
              <w:rPr>
                <w:sz w:val="22"/>
                <w:szCs w:val="22"/>
              </w:rPr>
            </w:pPr>
            <w:r>
              <w:rPr>
                <w:sz w:val="22"/>
              </w:rPr>
              <w:t>LCG, change FSC.</w:t>
            </w:r>
          </w:p>
        </w:tc>
        <w:tc>
          <w:tcPr>
            <w:tcW w:w="2070" w:type="dxa"/>
          </w:tcPr>
          <w:p w14:paraId="25DF5473" w14:textId="11CBC324" w:rsidR="00BD4E28" w:rsidRPr="00523C12" w:rsidRDefault="00523C12" w:rsidP="00BD4E28">
            <w:pPr>
              <w:pStyle w:val="BodyText"/>
              <w:spacing w:before="4"/>
              <w:rPr>
                <w:sz w:val="22"/>
                <w:szCs w:val="22"/>
              </w:rPr>
            </w:pPr>
            <w:r>
              <w:t>4.13.2.e</w:t>
            </w:r>
          </w:p>
        </w:tc>
        <w:tc>
          <w:tcPr>
            <w:tcW w:w="2065" w:type="dxa"/>
          </w:tcPr>
          <w:p w14:paraId="03B79713" w14:textId="02D50CAE"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13E8C35F" w14:textId="77777777" w:rsidTr="00342413">
        <w:tc>
          <w:tcPr>
            <w:tcW w:w="901" w:type="dxa"/>
          </w:tcPr>
          <w:p w14:paraId="5AEDBFA5" w14:textId="209B5FF2" w:rsidR="00BD4E28" w:rsidRPr="00523C12" w:rsidRDefault="00BD4E28" w:rsidP="00BD4E28">
            <w:pPr>
              <w:pStyle w:val="BodyText"/>
              <w:spacing w:before="4"/>
              <w:rPr>
                <w:sz w:val="22"/>
                <w:szCs w:val="22"/>
              </w:rPr>
            </w:pPr>
            <w:r w:rsidRPr="00523C12">
              <w:rPr>
                <w:sz w:val="22"/>
                <w:szCs w:val="22"/>
              </w:rPr>
              <w:t>KCR</w:t>
            </w:r>
          </w:p>
        </w:tc>
        <w:tc>
          <w:tcPr>
            <w:tcW w:w="6834" w:type="dxa"/>
          </w:tcPr>
          <w:p w14:paraId="6DDE04CA" w14:textId="5381FAC9" w:rsidR="00BD4E28" w:rsidRPr="00523C12" w:rsidRDefault="009A0DCF" w:rsidP="00BD4E28">
            <w:pPr>
              <w:pStyle w:val="BodyText"/>
              <w:spacing w:before="4"/>
              <w:rPr>
                <w:sz w:val="22"/>
                <w:szCs w:val="22"/>
              </w:rPr>
            </w:pPr>
            <w:r>
              <w:rPr>
                <w:sz w:val="22"/>
              </w:rPr>
              <w:t>LCR, change reference number codes.</w:t>
            </w:r>
          </w:p>
        </w:tc>
        <w:tc>
          <w:tcPr>
            <w:tcW w:w="2070" w:type="dxa"/>
          </w:tcPr>
          <w:p w14:paraId="796AB024" w14:textId="21FEB2DC" w:rsidR="00BD4E28" w:rsidRPr="00523C12" w:rsidRDefault="00523C12" w:rsidP="00BD4E28">
            <w:pPr>
              <w:pStyle w:val="BodyText"/>
              <w:spacing w:before="4"/>
              <w:rPr>
                <w:sz w:val="22"/>
                <w:szCs w:val="22"/>
              </w:rPr>
            </w:pPr>
            <w:r>
              <w:t>4.13.2.f</w:t>
            </w:r>
          </w:p>
        </w:tc>
        <w:tc>
          <w:tcPr>
            <w:tcW w:w="2065" w:type="dxa"/>
          </w:tcPr>
          <w:p w14:paraId="0CF4518A" w14:textId="5F515F9E"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61C05733" w14:textId="77777777" w:rsidTr="00342413">
        <w:tc>
          <w:tcPr>
            <w:tcW w:w="901" w:type="dxa"/>
          </w:tcPr>
          <w:p w14:paraId="639BDBBE" w14:textId="390CB37F" w:rsidR="00BD4E28" w:rsidRPr="00523C12" w:rsidRDefault="00BD4E28" w:rsidP="00BD4E28">
            <w:pPr>
              <w:pStyle w:val="BodyText"/>
              <w:spacing w:before="4"/>
              <w:rPr>
                <w:sz w:val="22"/>
                <w:szCs w:val="22"/>
              </w:rPr>
            </w:pPr>
            <w:r w:rsidRPr="00523C12">
              <w:rPr>
                <w:sz w:val="22"/>
                <w:szCs w:val="22"/>
              </w:rPr>
              <w:t>KCS</w:t>
            </w:r>
          </w:p>
        </w:tc>
        <w:tc>
          <w:tcPr>
            <w:tcW w:w="6834" w:type="dxa"/>
          </w:tcPr>
          <w:p w14:paraId="6D49E5C2" w14:textId="01D4101B" w:rsidR="00BD4E28" w:rsidRPr="00523C12" w:rsidRDefault="009A0DCF" w:rsidP="0028177D">
            <w:pPr>
              <w:pStyle w:val="TableParagraph"/>
              <w:spacing w:before="16"/>
            </w:pPr>
            <w:r>
              <w:t>LB-series, LK-series, LAU, LDU, LCG, LMD, LSA, LCS.</w:t>
            </w:r>
          </w:p>
        </w:tc>
        <w:tc>
          <w:tcPr>
            <w:tcW w:w="2070" w:type="dxa"/>
          </w:tcPr>
          <w:p w14:paraId="4700263B" w14:textId="60AA2D95" w:rsidR="00BD4E28" w:rsidRPr="00523C12" w:rsidRDefault="00523C12" w:rsidP="00BD4E28">
            <w:pPr>
              <w:pStyle w:val="BodyText"/>
              <w:spacing w:before="4"/>
              <w:rPr>
                <w:sz w:val="22"/>
                <w:szCs w:val="22"/>
              </w:rPr>
            </w:pPr>
            <w:r>
              <w:t>4.13.2.t / 6.5.7.b</w:t>
            </w:r>
          </w:p>
        </w:tc>
        <w:tc>
          <w:tcPr>
            <w:tcW w:w="2065" w:type="dxa"/>
          </w:tcPr>
          <w:p w14:paraId="6BC78EDB" w14:textId="17A4115A"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3F3324F2" w14:textId="77777777" w:rsidTr="00342413">
        <w:tc>
          <w:tcPr>
            <w:tcW w:w="901" w:type="dxa"/>
          </w:tcPr>
          <w:p w14:paraId="2ADE323F" w14:textId="6ACE2278" w:rsidR="00BD4E28" w:rsidRPr="00523C12" w:rsidRDefault="00BD4E28" w:rsidP="00BD4E28">
            <w:pPr>
              <w:pStyle w:val="BodyText"/>
              <w:spacing w:before="4"/>
              <w:rPr>
                <w:sz w:val="22"/>
                <w:szCs w:val="22"/>
              </w:rPr>
            </w:pPr>
            <w:r w:rsidRPr="00523C12">
              <w:rPr>
                <w:sz w:val="22"/>
                <w:szCs w:val="22"/>
              </w:rPr>
              <w:t>KCZ</w:t>
            </w:r>
          </w:p>
        </w:tc>
        <w:tc>
          <w:tcPr>
            <w:tcW w:w="6834" w:type="dxa"/>
          </w:tcPr>
          <w:p w14:paraId="4074DCC6" w14:textId="77777777" w:rsidR="0028177D" w:rsidRDefault="0028177D" w:rsidP="0028177D">
            <w:pPr>
              <w:pStyle w:val="TableParagraph"/>
            </w:pPr>
            <w:r>
              <w:t>LCZ, change item standardization decision data not in</w:t>
            </w:r>
          </w:p>
          <w:p w14:paraId="293A51E3" w14:textId="5E467105" w:rsidR="00BD4E28" w:rsidRPr="00523C12" w:rsidRDefault="0028177D" w:rsidP="0028177D">
            <w:pPr>
              <w:pStyle w:val="BodyText"/>
              <w:spacing w:before="4"/>
              <w:rPr>
                <w:sz w:val="22"/>
                <w:szCs w:val="22"/>
              </w:rPr>
            </w:pPr>
            <w:r>
              <w:rPr>
                <w:sz w:val="22"/>
              </w:rPr>
              <w:t>a standardization relationship.</w:t>
            </w:r>
          </w:p>
        </w:tc>
        <w:tc>
          <w:tcPr>
            <w:tcW w:w="2070" w:type="dxa"/>
          </w:tcPr>
          <w:p w14:paraId="3D643161" w14:textId="008AC237" w:rsidR="00BD4E28" w:rsidRPr="00523C12" w:rsidRDefault="00523C12" w:rsidP="00BD4E28">
            <w:pPr>
              <w:pStyle w:val="BodyText"/>
              <w:spacing w:before="4"/>
              <w:rPr>
                <w:sz w:val="22"/>
                <w:szCs w:val="22"/>
              </w:rPr>
            </w:pPr>
            <w:r>
              <w:t>6.5.7.b</w:t>
            </w:r>
          </w:p>
        </w:tc>
        <w:tc>
          <w:tcPr>
            <w:tcW w:w="2065" w:type="dxa"/>
          </w:tcPr>
          <w:p w14:paraId="47C72DC1" w14:textId="4FE6CFCE"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0837B57D" w14:textId="77777777" w:rsidTr="00342413">
        <w:tc>
          <w:tcPr>
            <w:tcW w:w="901" w:type="dxa"/>
          </w:tcPr>
          <w:p w14:paraId="281D3DF8" w14:textId="4080A58D" w:rsidR="00BD4E28" w:rsidRPr="00523C12" w:rsidRDefault="00BD4E28" w:rsidP="00BD4E28">
            <w:pPr>
              <w:pStyle w:val="BodyText"/>
              <w:spacing w:before="4"/>
              <w:rPr>
                <w:sz w:val="22"/>
                <w:szCs w:val="22"/>
              </w:rPr>
            </w:pPr>
            <w:r w:rsidRPr="00523C12">
              <w:rPr>
                <w:sz w:val="22"/>
                <w:szCs w:val="22"/>
              </w:rPr>
              <w:t>KDR</w:t>
            </w:r>
          </w:p>
        </w:tc>
        <w:tc>
          <w:tcPr>
            <w:tcW w:w="6834" w:type="dxa"/>
          </w:tcPr>
          <w:p w14:paraId="04DF15B5" w14:textId="3D0D59FD" w:rsidR="00BD4E28" w:rsidRPr="00523C12" w:rsidRDefault="0028177D" w:rsidP="00BD4E28">
            <w:pPr>
              <w:pStyle w:val="BodyText"/>
              <w:spacing w:before="4"/>
              <w:rPr>
                <w:sz w:val="22"/>
                <w:szCs w:val="22"/>
              </w:rPr>
            </w:pPr>
            <w:r>
              <w:rPr>
                <w:sz w:val="22"/>
              </w:rPr>
              <w:t>LDR, delete reference number data.</w:t>
            </w:r>
          </w:p>
        </w:tc>
        <w:tc>
          <w:tcPr>
            <w:tcW w:w="2070" w:type="dxa"/>
          </w:tcPr>
          <w:p w14:paraId="7D508695" w14:textId="3F95AE08" w:rsidR="00BD4E28" w:rsidRPr="00523C12" w:rsidRDefault="00523C12" w:rsidP="00BD4E28">
            <w:pPr>
              <w:pStyle w:val="BodyText"/>
              <w:spacing w:before="4"/>
              <w:rPr>
                <w:sz w:val="22"/>
                <w:szCs w:val="22"/>
              </w:rPr>
            </w:pPr>
            <w:r>
              <w:t>4.13.2.g</w:t>
            </w:r>
          </w:p>
        </w:tc>
        <w:tc>
          <w:tcPr>
            <w:tcW w:w="2065" w:type="dxa"/>
          </w:tcPr>
          <w:p w14:paraId="15480D6C" w14:textId="3A26F0B8"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244EAC51" w14:textId="77777777" w:rsidTr="00342413">
        <w:tc>
          <w:tcPr>
            <w:tcW w:w="901" w:type="dxa"/>
          </w:tcPr>
          <w:p w14:paraId="5C3A3A4D" w14:textId="13B6411F" w:rsidR="00BD4E28" w:rsidRPr="00523C12" w:rsidRDefault="00BD4E28" w:rsidP="00BD4E28">
            <w:pPr>
              <w:pStyle w:val="BodyText"/>
              <w:spacing w:before="4"/>
              <w:rPr>
                <w:sz w:val="22"/>
                <w:szCs w:val="22"/>
              </w:rPr>
            </w:pPr>
            <w:r w:rsidRPr="00523C12">
              <w:rPr>
                <w:sz w:val="22"/>
                <w:szCs w:val="22"/>
              </w:rPr>
              <w:t>KDS</w:t>
            </w:r>
          </w:p>
        </w:tc>
        <w:tc>
          <w:tcPr>
            <w:tcW w:w="6834" w:type="dxa"/>
          </w:tcPr>
          <w:p w14:paraId="40DB7729" w14:textId="64CD5943" w:rsidR="00BD4E28" w:rsidRPr="00523C12" w:rsidRDefault="0028177D" w:rsidP="00BD4E28">
            <w:pPr>
              <w:pStyle w:val="BodyText"/>
              <w:spacing w:before="4"/>
              <w:rPr>
                <w:sz w:val="22"/>
                <w:szCs w:val="22"/>
              </w:rPr>
            </w:pPr>
            <w:r>
              <w:rPr>
                <w:sz w:val="22"/>
              </w:rPr>
              <w:t>LAS, LKD, LN- series, LDS.</w:t>
            </w:r>
          </w:p>
        </w:tc>
        <w:tc>
          <w:tcPr>
            <w:tcW w:w="2070" w:type="dxa"/>
          </w:tcPr>
          <w:p w14:paraId="3E773BE8" w14:textId="5E36608E" w:rsidR="00BD4E28" w:rsidRPr="00523C12" w:rsidRDefault="00523C12" w:rsidP="00BD4E28">
            <w:pPr>
              <w:pStyle w:val="BodyText"/>
              <w:spacing w:before="4"/>
              <w:rPr>
                <w:sz w:val="22"/>
                <w:szCs w:val="22"/>
              </w:rPr>
            </w:pPr>
            <w:r>
              <w:t>4.13.2.s / 6.5.7.c</w:t>
            </w:r>
          </w:p>
        </w:tc>
        <w:tc>
          <w:tcPr>
            <w:tcW w:w="2065" w:type="dxa"/>
          </w:tcPr>
          <w:p w14:paraId="7F420F37" w14:textId="12E2C57A"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291E071E" w14:textId="77777777" w:rsidTr="00342413">
        <w:tc>
          <w:tcPr>
            <w:tcW w:w="901" w:type="dxa"/>
          </w:tcPr>
          <w:p w14:paraId="7935524D" w14:textId="48CA34A8" w:rsidR="00BD4E28" w:rsidRPr="00523C12" w:rsidRDefault="00BD4E28" w:rsidP="00BD4E28">
            <w:pPr>
              <w:pStyle w:val="BodyText"/>
              <w:spacing w:before="4"/>
              <w:rPr>
                <w:sz w:val="22"/>
                <w:szCs w:val="22"/>
              </w:rPr>
            </w:pPr>
            <w:r w:rsidRPr="00523C12">
              <w:rPr>
                <w:sz w:val="22"/>
                <w:szCs w:val="22"/>
              </w:rPr>
              <w:t>KEC</w:t>
            </w:r>
          </w:p>
        </w:tc>
        <w:tc>
          <w:tcPr>
            <w:tcW w:w="6834" w:type="dxa"/>
          </w:tcPr>
          <w:p w14:paraId="0DA33AA1" w14:textId="1B32B823" w:rsidR="00BD4E28" w:rsidRPr="00523C12" w:rsidRDefault="0028177D" w:rsidP="00BD4E28">
            <w:pPr>
              <w:pStyle w:val="BodyText"/>
              <w:spacing w:before="4"/>
              <w:rPr>
                <w:sz w:val="22"/>
                <w:szCs w:val="22"/>
              </w:rPr>
            </w:pPr>
            <w:r>
              <w:rPr>
                <w:sz w:val="22"/>
              </w:rPr>
              <w:t>Any input DIC.</w:t>
            </w:r>
          </w:p>
        </w:tc>
        <w:tc>
          <w:tcPr>
            <w:tcW w:w="2070" w:type="dxa"/>
          </w:tcPr>
          <w:p w14:paraId="4A0CE045" w14:textId="401DC3E1" w:rsidR="00BD4E28" w:rsidRPr="00523C12" w:rsidRDefault="00523C12" w:rsidP="00BD4E28">
            <w:pPr>
              <w:pStyle w:val="BodyText"/>
              <w:spacing w:before="4"/>
              <w:rPr>
                <w:sz w:val="22"/>
                <w:szCs w:val="22"/>
              </w:rPr>
            </w:pPr>
            <w:r>
              <w:t>4.13.2.o</w:t>
            </w:r>
          </w:p>
        </w:tc>
        <w:tc>
          <w:tcPr>
            <w:tcW w:w="2065" w:type="dxa"/>
          </w:tcPr>
          <w:p w14:paraId="6B04903B" w14:textId="6AD48E53" w:rsidR="00BD4E28" w:rsidRPr="00523C12" w:rsidRDefault="00BD4E28" w:rsidP="00BD4E28">
            <w:pPr>
              <w:pStyle w:val="BodyText"/>
              <w:spacing w:before="4"/>
              <w:rPr>
                <w:sz w:val="22"/>
                <w:szCs w:val="22"/>
              </w:rPr>
            </w:pPr>
            <w:r w:rsidRPr="00523C12">
              <w:rPr>
                <w:sz w:val="22"/>
                <w:szCs w:val="22"/>
              </w:rPr>
              <w:t>All data receivers</w:t>
            </w:r>
          </w:p>
        </w:tc>
      </w:tr>
      <w:tr w:rsidR="00BD4E28" w:rsidRPr="00523C12" w14:paraId="32821D0F" w14:textId="77777777" w:rsidTr="00342413">
        <w:tc>
          <w:tcPr>
            <w:tcW w:w="901" w:type="dxa"/>
          </w:tcPr>
          <w:p w14:paraId="0003E218" w14:textId="794626E0" w:rsidR="00BD4E28" w:rsidRPr="00523C12" w:rsidRDefault="00BD4E28" w:rsidP="00BD4E28">
            <w:pPr>
              <w:pStyle w:val="BodyText"/>
              <w:spacing w:before="4"/>
              <w:rPr>
                <w:sz w:val="22"/>
                <w:szCs w:val="22"/>
              </w:rPr>
            </w:pPr>
            <w:r w:rsidRPr="00523C12">
              <w:rPr>
                <w:sz w:val="22"/>
                <w:szCs w:val="22"/>
              </w:rPr>
              <w:t>KFA</w:t>
            </w:r>
          </w:p>
        </w:tc>
        <w:tc>
          <w:tcPr>
            <w:tcW w:w="6834" w:type="dxa"/>
          </w:tcPr>
          <w:p w14:paraId="30055E2E" w14:textId="4B5025B3" w:rsidR="00BD4E28" w:rsidRPr="00523C12" w:rsidRDefault="0028177D" w:rsidP="0028177D">
            <w:pPr>
              <w:pStyle w:val="TableParagraph"/>
              <w:spacing w:before="16" w:line="276" w:lineRule="auto"/>
              <w:ind w:right="105"/>
              <w:jc w:val="both"/>
            </w:pPr>
            <w:r>
              <w:t>Add (LAR) or change (LCR) reference number, or the submittal of a LN- or a LB- using a reference number. (Secondary output accompanying primary output KR-).</w:t>
            </w:r>
          </w:p>
        </w:tc>
        <w:tc>
          <w:tcPr>
            <w:tcW w:w="2070" w:type="dxa"/>
          </w:tcPr>
          <w:p w14:paraId="58FACBAD" w14:textId="78F42658" w:rsidR="00BD4E28" w:rsidRPr="00523C12" w:rsidRDefault="00523C12" w:rsidP="00BD4E28">
            <w:pPr>
              <w:pStyle w:val="BodyText"/>
              <w:spacing w:before="4"/>
              <w:rPr>
                <w:sz w:val="22"/>
                <w:szCs w:val="22"/>
              </w:rPr>
            </w:pPr>
            <w:r>
              <w:t>4.13.1.a</w:t>
            </w:r>
          </w:p>
        </w:tc>
        <w:tc>
          <w:tcPr>
            <w:tcW w:w="2065" w:type="dxa"/>
          </w:tcPr>
          <w:p w14:paraId="28647FA8" w14:textId="79331226" w:rsidR="00BD4E28" w:rsidRPr="00523C12" w:rsidRDefault="00BD4E28" w:rsidP="00BD4E28">
            <w:pPr>
              <w:pStyle w:val="BodyText"/>
              <w:spacing w:before="4"/>
              <w:rPr>
                <w:sz w:val="22"/>
                <w:szCs w:val="22"/>
              </w:rPr>
            </w:pPr>
            <w:r w:rsidRPr="00523C12">
              <w:rPr>
                <w:sz w:val="22"/>
                <w:szCs w:val="22"/>
              </w:rPr>
              <w:t>Submitter</w:t>
            </w:r>
          </w:p>
        </w:tc>
      </w:tr>
      <w:tr w:rsidR="00BD4E28" w:rsidRPr="00523C12" w14:paraId="6EDFCB73" w14:textId="77777777" w:rsidTr="00342413">
        <w:tc>
          <w:tcPr>
            <w:tcW w:w="901" w:type="dxa"/>
          </w:tcPr>
          <w:p w14:paraId="44A197CC" w14:textId="6E416609" w:rsidR="00BD4E28" w:rsidRPr="00523C12" w:rsidRDefault="00BD4E28" w:rsidP="00BD4E28">
            <w:pPr>
              <w:pStyle w:val="BodyText"/>
              <w:spacing w:before="4"/>
              <w:rPr>
                <w:sz w:val="22"/>
                <w:szCs w:val="22"/>
              </w:rPr>
            </w:pPr>
          </w:p>
        </w:tc>
        <w:tc>
          <w:tcPr>
            <w:tcW w:w="6834" w:type="dxa"/>
          </w:tcPr>
          <w:p w14:paraId="064954AA" w14:textId="43388E49" w:rsidR="00BD4E28" w:rsidRPr="00523C12" w:rsidRDefault="0028177D" w:rsidP="0028177D">
            <w:pPr>
              <w:pStyle w:val="TableParagraph"/>
              <w:spacing w:line="276" w:lineRule="auto"/>
              <w:ind w:right="106"/>
            </w:pPr>
            <w:r>
              <w:t xml:space="preserve">LAD, LAR, </w:t>
            </w:r>
            <w:r>
              <w:rPr>
                <w:spacing w:val="-5"/>
              </w:rPr>
              <w:t xml:space="preserve">LCR, </w:t>
            </w:r>
            <w:r>
              <w:t>LNC, LNK, or LNR.</w:t>
            </w:r>
          </w:p>
        </w:tc>
        <w:tc>
          <w:tcPr>
            <w:tcW w:w="2070" w:type="dxa"/>
          </w:tcPr>
          <w:p w14:paraId="4641B248" w14:textId="08AA2CC3" w:rsidR="00BD4E28" w:rsidRPr="00523C12" w:rsidRDefault="00523C12" w:rsidP="00BD4E28">
            <w:pPr>
              <w:pStyle w:val="BodyText"/>
              <w:spacing w:before="4"/>
              <w:rPr>
                <w:sz w:val="22"/>
                <w:szCs w:val="22"/>
              </w:rPr>
            </w:pPr>
            <w:r>
              <w:t>4.13.1.b</w:t>
            </w:r>
          </w:p>
        </w:tc>
        <w:tc>
          <w:tcPr>
            <w:tcW w:w="2065" w:type="dxa"/>
          </w:tcPr>
          <w:p w14:paraId="61615AA8" w14:textId="1197ABE1" w:rsidR="00BD4E28" w:rsidRPr="00523C12" w:rsidRDefault="00BD4E28" w:rsidP="00BD4E28">
            <w:pPr>
              <w:pStyle w:val="BodyText"/>
              <w:spacing w:before="4"/>
              <w:rPr>
                <w:sz w:val="22"/>
                <w:szCs w:val="22"/>
              </w:rPr>
            </w:pPr>
            <w:r w:rsidRPr="00523C12">
              <w:rPr>
                <w:sz w:val="22"/>
                <w:szCs w:val="22"/>
              </w:rPr>
              <w:t>Submitter</w:t>
            </w:r>
          </w:p>
        </w:tc>
      </w:tr>
      <w:tr w:rsidR="00BD4E28" w:rsidRPr="00523C12" w14:paraId="3E7950A8" w14:textId="77777777" w:rsidTr="00342413">
        <w:tc>
          <w:tcPr>
            <w:tcW w:w="901" w:type="dxa"/>
          </w:tcPr>
          <w:p w14:paraId="1A8CF49D" w14:textId="1772A493" w:rsidR="00BD4E28" w:rsidRPr="00523C12" w:rsidRDefault="00BD4E28" w:rsidP="00BD4E28">
            <w:pPr>
              <w:pStyle w:val="BodyText"/>
              <w:spacing w:before="4"/>
              <w:rPr>
                <w:sz w:val="22"/>
                <w:szCs w:val="22"/>
              </w:rPr>
            </w:pPr>
            <w:r w:rsidRPr="00523C12">
              <w:rPr>
                <w:sz w:val="22"/>
                <w:szCs w:val="22"/>
              </w:rPr>
              <w:t>KFD</w:t>
            </w:r>
          </w:p>
        </w:tc>
        <w:tc>
          <w:tcPr>
            <w:tcW w:w="6834" w:type="dxa"/>
          </w:tcPr>
          <w:p w14:paraId="2C90EC00" w14:textId="6FB09398" w:rsidR="00BD4E28" w:rsidRPr="00523C12" w:rsidRDefault="0028177D" w:rsidP="00C62050">
            <w:pPr>
              <w:pStyle w:val="TableParagraph"/>
              <w:spacing w:before="18" w:line="276" w:lineRule="auto"/>
              <w:ind w:right="135"/>
            </w:pPr>
            <w:r>
              <w:t>Any input DIC except LAD, LCH, LFU, LMD, LNW or LNR. (Secondary output which will accompany a</w:t>
            </w:r>
            <w:r w:rsidR="00C62050">
              <w:t xml:space="preserve"> </w:t>
            </w:r>
            <w:r>
              <w:t>primary output.)</w:t>
            </w:r>
          </w:p>
        </w:tc>
        <w:tc>
          <w:tcPr>
            <w:tcW w:w="2070" w:type="dxa"/>
          </w:tcPr>
          <w:p w14:paraId="4EBA81FC" w14:textId="6CA08F9C" w:rsidR="00BD4E28" w:rsidRPr="00523C12" w:rsidRDefault="00523C12" w:rsidP="00BD4E28">
            <w:pPr>
              <w:pStyle w:val="BodyText"/>
              <w:spacing w:before="4"/>
              <w:rPr>
                <w:sz w:val="22"/>
                <w:szCs w:val="22"/>
              </w:rPr>
            </w:pPr>
            <w:r>
              <w:t>4.13.1.c</w:t>
            </w:r>
          </w:p>
        </w:tc>
        <w:tc>
          <w:tcPr>
            <w:tcW w:w="2065" w:type="dxa"/>
          </w:tcPr>
          <w:p w14:paraId="64196D0C" w14:textId="02A9A259" w:rsidR="00BD4E28" w:rsidRPr="00523C12" w:rsidRDefault="00BD4E28" w:rsidP="00BD4E28">
            <w:pPr>
              <w:pStyle w:val="BodyText"/>
              <w:spacing w:before="4"/>
              <w:rPr>
                <w:sz w:val="22"/>
                <w:szCs w:val="22"/>
              </w:rPr>
            </w:pPr>
            <w:r w:rsidRPr="00523C12">
              <w:rPr>
                <w:sz w:val="22"/>
                <w:szCs w:val="22"/>
              </w:rPr>
              <w:t>Submitter</w:t>
            </w:r>
          </w:p>
        </w:tc>
      </w:tr>
      <w:tr w:rsidR="00BD4E28" w:rsidRPr="00523C12" w14:paraId="0AC4B04B" w14:textId="77777777" w:rsidTr="00342413">
        <w:tc>
          <w:tcPr>
            <w:tcW w:w="901" w:type="dxa"/>
          </w:tcPr>
          <w:p w14:paraId="4F181B11" w14:textId="5A396684" w:rsidR="00BD4E28" w:rsidRPr="00523C12" w:rsidRDefault="00BD4E28" w:rsidP="00BD4E28">
            <w:pPr>
              <w:pStyle w:val="BodyText"/>
              <w:spacing w:before="4"/>
              <w:rPr>
                <w:sz w:val="22"/>
                <w:szCs w:val="22"/>
              </w:rPr>
            </w:pPr>
            <w:r w:rsidRPr="00523C12">
              <w:rPr>
                <w:sz w:val="22"/>
                <w:szCs w:val="22"/>
              </w:rPr>
              <w:t>KFM</w:t>
            </w:r>
          </w:p>
        </w:tc>
        <w:tc>
          <w:tcPr>
            <w:tcW w:w="6834" w:type="dxa"/>
          </w:tcPr>
          <w:p w14:paraId="6AD33370" w14:textId="48E3A20B" w:rsidR="00BD4E28" w:rsidRPr="00523C12" w:rsidRDefault="00523C12" w:rsidP="00342413">
            <w:pPr>
              <w:pStyle w:val="BodyText"/>
              <w:spacing w:before="4"/>
              <w:rPr>
                <w:sz w:val="22"/>
                <w:szCs w:val="22"/>
              </w:rPr>
            </w:pPr>
            <w:r>
              <w:rPr>
                <w:sz w:val="22"/>
                <w:szCs w:val="22"/>
              </w:rPr>
              <w:t>Approved transaction which updated FLIS database,</w:t>
            </w:r>
            <w:r w:rsidR="00342413">
              <w:rPr>
                <w:sz w:val="22"/>
                <w:szCs w:val="22"/>
              </w:rPr>
              <w:t xml:space="preserve"> </w:t>
            </w:r>
            <w:r w:rsidR="00342413" w:rsidRPr="00342413">
              <w:rPr>
                <w:sz w:val="22"/>
                <w:szCs w:val="22"/>
              </w:rPr>
              <w:t>but file maintenance output is suppressed for your</w:t>
            </w:r>
            <w:r w:rsidR="00342413">
              <w:rPr>
                <w:sz w:val="22"/>
                <w:szCs w:val="22"/>
              </w:rPr>
              <w:t xml:space="preserve"> </w:t>
            </w:r>
            <w:r w:rsidR="00342413" w:rsidRPr="00342413">
              <w:rPr>
                <w:sz w:val="22"/>
                <w:szCs w:val="22"/>
              </w:rPr>
              <w:t>activity.</w:t>
            </w:r>
          </w:p>
        </w:tc>
        <w:tc>
          <w:tcPr>
            <w:tcW w:w="2070" w:type="dxa"/>
          </w:tcPr>
          <w:p w14:paraId="43694ED7" w14:textId="2C918466" w:rsidR="00BD4E28" w:rsidRPr="00523C12" w:rsidRDefault="00523C12" w:rsidP="00BD4E28">
            <w:pPr>
              <w:pStyle w:val="BodyText"/>
              <w:spacing w:before="4"/>
              <w:rPr>
                <w:sz w:val="22"/>
                <w:szCs w:val="22"/>
              </w:rPr>
            </w:pPr>
            <w:r>
              <w:t>4.13.2.h</w:t>
            </w:r>
          </w:p>
        </w:tc>
        <w:tc>
          <w:tcPr>
            <w:tcW w:w="2065" w:type="dxa"/>
          </w:tcPr>
          <w:p w14:paraId="3A027163" w14:textId="0E9774EB" w:rsidR="00BD4E28" w:rsidRPr="00523C12" w:rsidRDefault="005152E7" w:rsidP="00BD4E28">
            <w:pPr>
              <w:pStyle w:val="BodyText"/>
              <w:spacing w:before="4"/>
              <w:rPr>
                <w:sz w:val="22"/>
                <w:szCs w:val="22"/>
              </w:rPr>
            </w:pPr>
            <w:r>
              <w:rPr>
                <w:sz w:val="22"/>
                <w:szCs w:val="22"/>
              </w:rPr>
              <w:t>All data receivers</w:t>
            </w:r>
          </w:p>
        </w:tc>
      </w:tr>
      <w:tr w:rsidR="002D7055" w:rsidRPr="00523C12" w14:paraId="5A7C6324" w14:textId="77777777" w:rsidTr="00342413">
        <w:tc>
          <w:tcPr>
            <w:tcW w:w="901" w:type="dxa"/>
          </w:tcPr>
          <w:p w14:paraId="04BAAC80" w14:textId="66364534" w:rsidR="002D7055" w:rsidRPr="00523C12" w:rsidRDefault="002D7055" w:rsidP="00BD4E28">
            <w:pPr>
              <w:pStyle w:val="BodyText"/>
              <w:spacing w:before="4"/>
              <w:rPr>
                <w:sz w:val="22"/>
                <w:szCs w:val="22"/>
              </w:rPr>
            </w:pPr>
            <w:r>
              <w:rPr>
                <w:sz w:val="22"/>
                <w:szCs w:val="22"/>
              </w:rPr>
              <w:t>KFP</w:t>
            </w:r>
          </w:p>
        </w:tc>
        <w:tc>
          <w:tcPr>
            <w:tcW w:w="6834" w:type="dxa"/>
          </w:tcPr>
          <w:p w14:paraId="08786A6B" w14:textId="40317ACC" w:rsidR="002D7055" w:rsidRDefault="0028177D" w:rsidP="00342413">
            <w:pPr>
              <w:pStyle w:val="BodyText"/>
              <w:spacing w:before="4"/>
              <w:rPr>
                <w:sz w:val="22"/>
                <w:szCs w:val="22"/>
              </w:rPr>
            </w:pPr>
            <w:r w:rsidRPr="0028177D">
              <w:rPr>
                <w:sz w:val="22"/>
                <w:szCs w:val="22"/>
              </w:rPr>
              <w:t>An approved transaction which requires additions or</w:t>
            </w:r>
            <w:r>
              <w:rPr>
                <w:sz w:val="22"/>
                <w:szCs w:val="22"/>
              </w:rPr>
              <w:t xml:space="preserve"> </w:t>
            </w:r>
            <w:r w:rsidRPr="0028177D">
              <w:rPr>
                <w:sz w:val="22"/>
                <w:szCs w:val="22"/>
              </w:rPr>
              <w:t>changes to the logistical data for the NSN. Data not</w:t>
            </w:r>
            <w:r>
              <w:rPr>
                <w:sz w:val="22"/>
                <w:szCs w:val="22"/>
              </w:rPr>
              <w:t xml:space="preserve"> </w:t>
            </w:r>
            <w:r w:rsidRPr="0028177D">
              <w:rPr>
                <w:sz w:val="22"/>
                <w:szCs w:val="22"/>
              </w:rPr>
              <w:t>received at Logistics Information Services and</w:t>
            </w:r>
            <w:r w:rsidR="00342413">
              <w:rPr>
                <w:sz w:val="22"/>
                <w:szCs w:val="22"/>
              </w:rPr>
              <w:t xml:space="preserve"> </w:t>
            </w:r>
            <w:r w:rsidRPr="0028177D">
              <w:rPr>
                <w:sz w:val="22"/>
                <w:szCs w:val="22"/>
              </w:rPr>
              <w:t>Logistics Information Services requires additions</w:t>
            </w:r>
            <w:r>
              <w:rPr>
                <w:sz w:val="22"/>
                <w:szCs w:val="22"/>
              </w:rPr>
              <w:t xml:space="preserve"> or changes.</w:t>
            </w:r>
          </w:p>
        </w:tc>
        <w:tc>
          <w:tcPr>
            <w:tcW w:w="2070" w:type="dxa"/>
          </w:tcPr>
          <w:p w14:paraId="0E973C07" w14:textId="3448FBF8" w:rsidR="002D7055" w:rsidRDefault="005152E7" w:rsidP="00BD4E28">
            <w:pPr>
              <w:pStyle w:val="BodyText"/>
              <w:spacing w:before="4"/>
            </w:pPr>
            <w:r>
              <w:t>4.13.1.e</w:t>
            </w:r>
          </w:p>
        </w:tc>
        <w:tc>
          <w:tcPr>
            <w:tcW w:w="2065" w:type="dxa"/>
          </w:tcPr>
          <w:p w14:paraId="5AE69203" w14:textId="21932771" w:rsidR="002D7055" w:rsidRPr="00523C12" w:rsidRDefault="005152E7" w:rsidP="00BD4E28">
            <w:pPr>
              <w:pStyle w:val="BodyText"/>
              <w:spacing w:before="4"/>
              <w:rPr>
                <w:sz w:val="22"/>
                <w:szCs w:val="22"/>
              </w:rPr>
            </w:pPr>
            <w:r>
              <w:rPr>
                <w:sz w:val="22"/>
                <w:szCs w:val="22"/>
              </w:rPr>
              <w:t>Submitter</w:t>
            </w:r>
          </w:p>
        </w:tc>
      </w:tr>
      <w:tr w:rsidR="002D7055" w:rsidRPr="00523C12" w14:paraId="721F4860" w14:textId="77777777" w:rsidTr="00342413">
        <w:tc>
          <w:tcPr>
            <w:tcW w:w="901" w:type="dxa"/>
          </w:tcPr>
          <w:p w14:paraId="0F2FD118" w14:textId="7D991ACB" w:rsidR="002D7055" w:rsidRPr="00523C12" w:rsidRDefault="002D7055" w:rsidP="00BD4E28">
            <w:pPr>
              <w:pStyle w:val="BodyText"/>
              <w:spacing w:before="4"/>
              <w:rPr>
                <w:sz w:val="22"/>
                <w:szCs w:val="22"/>
              </w:rPr>
            </w:pPr>
            <w:r>
              <w:rPr>
                <w:sz w:val="22"/>
                <w:szCs w:val="22"/>
              </w:rPr>
              <w:t>KFR</w:t>
            </w:r>
          </w:p>
        </w:tc>
        <w:tc>
          <w:tcPr>
            <w:tcW w:w="6834" w:type="dxa"/>
          </w:tcPr>
          <w:p w14:paraId="38753EAA" w14:textId="2DA8B531" w:rsidR="002D7055" w:rsidRDefault="0028177D" w:rsidP="00BD4E28">
            <w:pPr>
              <w:pStyle w:val="BodyText"/>
              <w:spacing w:before="4"/>
              <w:rPr>
                <w:sz w:val="22"/>
                <w:szCs w:val="22"/>
              </w:rPr>
            </w:pPr>
            <w:r>
              <w:rPr>
                <w:sz w:val="22"/>
              </w:rPr>
              <w:t>LAU, file data for replacement NSN.</w:t>
            </w:r>
          </w:p>
        </w:tc>
        <w:tc>
          <w:tcPr>
            <w:tcW w:w="2070" w:type="dxa"/>
          </w:tcPr>
          <w:p w14:paraId="04F1DB66" w14:textId="7DD4A6CB" w:rsidR="002D7055" w:rsidRDefault="005152E7" w:rsidP="00BD4E28">
            <w:pPr>
              <w:pStyle w:val="BodyText"/>
              <w:spacing w:before="4"/>
            </w:pPr>
            <w:r>
              <w:t>6.3.</w:t>
            </w:r>
            <w:r w:rsidR="003466EF">
              <w:t>11</w:t>
            </w:r>
            <w:r>
              <w:t>.s</w:t>
            </w:r>
          </w:p>
        </w:tc>
        <w:tc>
          <w:tcPr>
            <w:tcW w:w="2065" w:type="dxa"/>
          </w:tcPr>
          <w:p w14:paraId="4D7A9126" w14:textId="25FC776C" w:rsidR="002D7055" w:rsidRPr="00523C12" w:rsidRDefault="005152E7" w:rsidP="00BD4E28">
            <w:pPr>
              <w:pStyle w:val="BodyText"/>
              <w:spacing w:before="4"/>
              <w:rPr>
                <w:sz w:val="22"/>
                <w:szCs w:val="22"/>
              </w:rPr>
            </w:pPr>
            <w:r>
              <w:rPr>
                <w:sz w:val="22"/>
                <w:szCs w:val="22"/>
              </w:rPr>
              <w:t>Submitter</w:t>
            </w:r>
          </w:p>
        </w:tc>
      </w:tr>
      <w:tr w:rsidR="002D7055" w:rsidRPr="00523C12" w14:paraId="13F036E5" w14:textId="77777777" w:rsidTr="00342413">
        <w:tc>
          <w:tcPr>
            <w:tcW w:w="901" w:type="dxa"/>
          </w:tcPr>
          <w:p w14:paraId="3AEB33DA" w14:textId="56111DE7" w:rsidR="002D7055" w:rsidRPr="00523C12" w:rsidRDefault="002D7055" w:rsidP="00BD4E28">
            <w:pPr>
              <w:pStyle w:val="BodyText"/>
              <w:spacing w:before="4"/>
              <w:rPr>
                <w:sz w:val="22"/>
                <w:szCs w:val="22"/>
              </w:rPr>
            </w:pPr>
            <w:r>
              <w:rPr>
                <w:sz w:val="22"/>
                <w:szCs w:val="22"/>
              </w:rPr>
              <w:t>KFS</w:t>
            </w:r>
          </w:p>
        </w:tc>
        <w:tc>
          <w:tcPr>
            <w:tcW w:w="6834" w:type="dxa"/>
          </w:tcPr>
          <w:p w14:paraId="6C311493" w14:textId="0FB665D7" w:rsidR="002D7055" w:rsidRDefault="0028177D" w:rsidP="00BD4E28">
            <w:pPr>
              <w:pStyle w:val="BodyText"/>
              <w:spacing w:before="4"/>
              <w:rPr>
                <w:sz w:val="22"/>
                <w:szCs w:val="22"/>
              </w:rPr>
            </w:pPr>
            <w:r>
              <w:rPr>
                <w:sz w:val="22"/>
              </w:rPr>
              <w:t>Any input DIC except LCH, LFU, LKD, or LKU.</w:t>
            </w:r>
          </w:p>
        </w:tc>
        <w:tc>
          <w:tcPr>
            <w:tcW w:w="2070" w:type="dxa"/>
          </w:tcPr>
          <w:p w14:paraId="31EF3833" w14:textId="7EA4805D" w:rsidR="002D7055" w:rsidRDefault="005152E7" w:rsidP="00BD4E28">
            <w:pPr>
              <w:pStyle w:val="BodyText"/>
              <w:spacing w:before="4"/>
            </w:pPr>
            <w:r>
              <w:t>4.13.1.f</w:t>
            </w:r>
          </w:p>
        </w:tc>
        <w:tc>
          <w:tcPr>
            <w:tcW w:w="2065" w:type="dxa"/>
          </w:tcPr>
          <w:p w14:paraId="414BCC7A" w14:textId="617E402D" w:rsidR="002D7055" w:rsidRPr="00523C12" w:rsidRDefault="005152E7" w:rsidP="00BD4E28">
            <w:pPr>
              <w:pStyle w:val="BodyText"/>
              <w:spacing w:before="4"/>
              <w:rPr>
                <w:sz w:val="22"/>
                <w:szCs w:val="22"/>
              </w:rPr>
            </w:pPr>
            <w:r>
              <w:rPr>
                <w:sz w:val="22"/>
                <w:szCs w:val="22"/>
              </w:rPr>
              <w:t>Submitter</w:t>
            </w:r>
          </w:p>
        </w:tc>
      </w:tr>
      <w:tr w:rsidR="002D7055" w:rsidRPr="00523C12" w14:paraId="7D76D1F7" w14:textId="77777777" w:rsidTr="00342413">
        <w:tc>
          <w:tcPr>
            <w:tcW w:w="901" w:type="dxa"/>
          </w:tcPr>
          <w:p w14:paraId="05F8296A" w14:textId="5D252C01" w:rsidR="002D7055" w:rsidRPr="00523C12" w:rsidRDefault="002D7055" w:rsidP="00BD4E28">
            <w:pPr>
              <w:pStyle w:val="BodyText"/>
              <w:spacing w:before="4"/>
              <w:rPr>
                <w:sz w:val="22"/>
                <w:szCs w:val="22"/>
              </w:rPr>
            </w:pPr>
            <w:r>
              <w:rPr>
                <w:sz w:val="22"/>
                <w:szCs w:val="22"/>
              </w:rPr>
              <w:t>KFU</w:t>
            </w:r>
          </w:p>
        </w:tc>
        <w:tc>
          <w:tcPr>
            <w:tcW w:w="6834" w:type="dxa"/>
          </w:tcPr>
          <w:p w14:paraId="1C598C85" w14:textId="78EB1754" w:rsidR="002D7055" w:rsidRDefault="0028177D" w:rsidP="00BD4E28">
            <w:pPr>
              <w:pStyle w:val="BodyText"/>
              <w:spacing w:before="4"/>
              <w:rPr>
                <w:sz w:val="22"/>
                <w:szCs w:val="22"/>
              </w:rPr>
            </w:pPr>
            <w:r>
              <w:rPr>
                <w:sz w:val="22"/>
              </w:rPr>
              <w:t>LFU (Follow Up Interrogation).</w:t>
            </w:r>
          </w:p>
        </w:tc>
        <w:tc>
          <w:tcPr>
            <w:tcW w:w="2070" w:type="dxa"/>
          </w:tcPr>
          <w:p w14:paraId="327088F5" w14:textId="4CE0553D" w:rsidR="002D7055" w:rsidRDefault="005152E7" w:rsidP="00BD4E28">
            <w:pPr>
              <w:pStyle w:val="BodyText"/>
              <w:spacing w:before="4"/>
            </w:pPr>
            <w:r>
              <w:t>4.13.2.a</w:t>
            </w:r>
          </w:p>
        </w:tc>
        <w:tc>
          <w:tcPr>
            <w:tcW w:w="2065" w:type="dxa"/>
          </w:tcPr>
          <w:p w14:paraId="2242F327" w14:textId="4370E54D" w:rsidR="002D7055" w:rsidRPr="00523C12" w:rsidRDefault="005152E7" w:rsidP="00BD4E28">
            <w:pPr>
              <w:pStyle w:val="BodyText"/>
              <w:spacing w:before="4"/>
              <w:rPr>
                <w:sz w:val="22"/>
                <w:szCs w:val="22"/>
              </w:rPr>
            </w:pPr>
            <w:r>
              <w:rPr>
                <w:sz w:val="22"/>
                <w:szCs w:val="22"/>
              </w:rPr>
              <w:t>Submitter</w:t>
            </w:r>
          </w:p>
        </w:tc>
      </w:tr>
      <w:tr w:rsidR="002D7055" w:rsidRPr="00523C12" w14:paraId="4F35300F" w14:textId="77777777" w:rsidTr="00342413">
        <w:tc>
          <w:tcPr>
            <w:tcW w:w="901" w:type="dxa"/>
          </w:tcPr>
          <w:p w14:paraId="0746047C" w14:textId="7AC4A0CB" w:rsidR="002D7055" w:rsidRPr="00523C12" w:rsidRDefault="002D7055" w:rsidP="00BD4E28">
            <w:pPr>
              <w:pStyle w:val="BodyText"/>
              <w:spacing w:before="4"/>
              <w:rPr>
                <w:sz w:val="22"/>
                <w:szCs w:val="22"/>
              </w:rPr>
            </w:pPr>
            <w:r>
              <w:rPr>
                <w:sz w:val="22"/>
                <w:szCs w:val="22"/>
              </w:rPr>
              <w:t>KIF</w:t>
            </w:r>
          </w:p>
        </w:tc>
        <w:tc>
          <w:tcPr>
            <w:tcW w:w="6834" w:type="dxa"/>
          </w:tcPr>
          <w:p w14:paraId="2426B2DC" w14:textId="37C66E74" w:rsidR="002D7055" w:rsidRDefault="0028177D" w:rsidP="0028177D">
            <w:pPr>
              <w:pStyle w:val="BodyText"/>
              <w:spacing w:before="4"/>
              <w:rPr>
                <w:sz w:val="22"/>
                <w:szCs w:val="22"/>
              </w:rPr>
            </w:pPr>
            <w:r w:rsidRPr="0028177D">
              <w:rPr>
                <w:sz w:val="22"/>
                <w:szCs w:val="22"/>
              </w:rPr>
              <w:t>An effective dated transaction which is authorized</w:t>
            </w:r>
            <w:r>
              <w:rPr>
                <w:sz w:val="22"/>
                <w:szCs w:val="22"/>
              </w:rPr>
              <w:t xml:space="preserve"> </w:t>
            </w:r>
            <w:r w:rsidRPr="0028177D">
              <w:rPr>
                <w:sz w:val="22"/>
                <w:szCs w:val="22"/>
              </w:rPr>
              <w:t>done processing with data entry into futures file.</w:t>
            </w:r>
          </w:p>
        </w:tc>
        <w:tc>
          <w:tcPr>
            <w:tcW w:w="2070" w:type="dxa"/>
          </w:tcPr>
          <w:p w14:paraId="7BA86308" w14:textId="48416F54" w:rsidR="002D7055" w:rsidRDefault="005152E7" w:rsidP="00BD4E28">
            <w:pPr>
              <w:pStyle w:val="BodyText"/>
              <w:spacing w:before="4"/>
            </w:pPr>
            <w:r>
              <w:t>4.13.1.d</w:t>
            </w:r>
          </w:p>
        </w:tc>
        <w:tc>
          <w:tcPr>
            <w:tcW w:w="2065" w:type="dxa"/>
          </w:tcPr>
          <w:p w14:paraId="05EC2431" w14:textId="0BC36C0E" w:rsidR="002D7055" w:rsidRPr="00523C12" w:rsidRDefault="005152E7" w:rsidP="00BD4E28">
            <w:pPr>
              <w:pStyle w:val="BodyText"/>
              <w:spacing w:before="4"/>
              <w:rPr>
                <w:sz w:val="22"/>
                <w:szCs w:val="22"/>
              </w:rPr>
            </w:pPr>
            <w:r>
              <w:rPr>
                <w:sz w:val="22"/>
                <w:szCs w:val="22"/>
              </w:rPr>
              <w:t>All authorized data receivers</w:t>
            </w:r>
          </w:p>
        </w:tc>
      </w:tr>
      <w:tr w:rsidR="002D7055" w:rsidRPr="00523C12" w14:paraId="2E5114C7" w14:textId="77777777" w:rsidTr="00342413">
        <w:tc>
          <w:tcPr>
            <w:tcW w:w="901" w:type="dxa"/>
          </w:tcPr>
          <w:p w14:paraId="5256FCF3" w14:textId="36507F46" w:rsidR="002D7055" w:rsidRPr="00523C12" w:rsidRDefault="002D7055" w:rsidP="00BD4E28">
            <w:pPr>
              <w:pStyle w:val="BodyText"/>
              <w:spacing w:before="4"/>
              <w:rPr>
                <w:sz w:val="22"/>
                <w:szCs w:val="22"/>
              </w:rPr>
            </w:pPr>
            <w:r>
              <w:rPr>
                <w:sz w:val="22"/>
                <w:szCs w:val="22"/>
              </w:rPr>
              <w:t>KIP</w:t>
            </w:r>
          </w:p>
        </w:tc>
        <w:tc>
          <w:tcPr>
            <w:tcW w:w="6834" w:type="dxa"/>
          </w:tcPr>
          <w:p w14:paraId="6E32D356" w14:textId="2D68C760" w:rsidR="002D7055" w:rsidRDefault="0028177D" w:rsidP="00BD4E28">
            <w:pPr>
              <w:pStyle w:val="BodyText"/>
              <w:spacing w:before="4"/>
              <w:rPr>
                <w:sz w:val="22"/>
                <w:szCs w:val="22"/>
              </w:rPr>
            </w:pPr>
            <w:r>
              <w:rPr>
                <w:sz w:val="22"/>
              </w:rPr>
              <w:t>LAD, LAM, LCM, LDD or LMX.</w:t>
            </w:r>
          </w:p>
        </w:tc>
        <w:tc>
          <w:tcPr>
            <w:tcW w:w="2070" w:type="dxa"/>
          </w:tcPr>
          <w:p w14:paraId="2EE27B03" w14:textId="216A3708" w:rsidR="002D7055" w:rsidRDefault="005152E7" w:rsidP="00BD4E28">
            <w:pPr>
              <w:pStyle w:val="BodyText"/>
              <w:spacing w:before="4"/>
            </w:pPr>
            <w:r>
              <w:t>6.6.32.b</w:t>
            </w:r>
          </w:p>
        </w:tc>
        <w:tc>
          <w:tcPr>
            <w:tcW w:w="2065" w:type="dxa"/>
          </w:tcPr>
          <w:p w14:paraId="4195E3CD" w14:textId="60FD9170" w:rsidR="002D7055" w:rsidRPr="00523C12" w:rsidRDefault="005152E7" w:rsidP="00BD4E28">
            <w:pPr>
              <w:pStyle w:val="BodyText"/>
              <w:spacing w:before="4"/>
              <w:rPr>
                <w:sz w:val="22"/>
                <w:szCs w:val="22"/>
              </w:rPr>
            </w:pPr>
            <w:r>
              <w:rPr>
                <w:sz w:val="22"/>
                <w:szCs w:val="22"/>
              </w:rPr>
              <w:t>Recorded I&amp;S PICA</w:t>
            </w:r>
          </w:p>
        </w:tc>
      </w:tr>
      <w:tr w:rsidR="002D7055" w:rsidRPr="00523C12" w14:paraId="4C61A3E3" w14:textId="77777777" w:rsidTr="00342413">
        <w:tc>
          <w:tcPr>
            <w:tcW w:w="901" w:type="dxa"/>
          </w:tcPr>
          <w:p w14:paraId="4FE819CD" w14:textId="4ACBAA52" w:rsidR="002D7055" w:rsidRPr="00523C12" w:rsidRDefault="002D7055" w:rsidP="00BD4E28">
            <w:pPr>
              <w:pStyle w:val="BodyText"/>
              <w:spacing w:before="4"/>
              <w:rPr>
                <w:sz w:val="22"/>
                <w:szCs w:val="22"/>
              </w:rPr>
            </w:pPr>
            <w:r>
              <w:rPr>
                <w:sz w:val="22"/>
                <w:szCs w:val="22"/>
              </w:rPr>
              <w:t>KKD</w:t>
            </w:r>
          </w:p>
        </w:tc>
        <w:tc>
          <w:tcPr>
            <w:tcW w:w="6834" w:type="dxa"/>
          </w:tcPr>
          <w:p w14:paraId="1632C057" w14:textId="5136655E" w:rsidR="002D7055" w:rsidRDefault="0028177D" w:rsidP="00BD4E28">
            <w:pPr>
              <w:pStyle w:val="BodyText"/>
              <w:spacing w:before="4"/>
              <w:rPr>
                <w:sz w:val="22"/>
                <w:szCs w:val="22"/>
              </w:rPr>
            </w:pPr>
            <w:r>
              <w:rPr>
                <w:sz w:val="22"/>
              </w:rPr>
              <w:t>LKD, cancel duplicate.</w:t>
            </w:r>
          </w:p>
        </w:tc>
        <w:tc>
          <w:tcPr>
            <w:tcW w:w="2070" w:type="dxa"/>
          </w:tcPr>
          <w:p w14:paraId="34098E8A" w14:textId="6BF5980A" w:rsidR="002D7055" w:rsidRDefault="005152E7" w:rsidP="00BD4E28">
            <w:pPr>
              <w:pStyle w:val="BodyText"/>
              <w:spacing w:before="4"/>
            </w:pPr>
            <w:r>
              <w:t>4.13.2.i</w:t>
            </w:r>
          </w:p>
        </w:tc>
        <w:tc>
          <w:tcPr>
            <w:tcW w:w="2065" w:type="dxa"/>
          </w:tcPr>
          <w:p w14:paraId="6481234E" w14:textId="77777777" w:rsidR="005152E7" w:rsidRPr="005152E7" w:rsidRDefault="005152E7" w:rsidP="005152E7">
            <w:pPr>
              <w:pStyle w:val="BodyText"/>
              <w:spacing w:before="4"/>
              <w:rPr>
                <w:sz w:val="22"/>
                <w:szCs w:val="22"/>
              </w:rPr>
            </w:pPr>
            <w:r w:rsidRPr="005152E7">
              <w:rPr>
                <w:sz w:val="22"/>
                <w:szCs w:val="22"/>
              </w:rPr>
              <w:t>All data receivers</w:t>
            </w:r>
          </w:p>
          <w:p w14:paraId="6DAE222A" w14:textId="49344A77" w:rsidR="002D7055" w:rsidRPr="00523C12" w:rsidRDefault="005152E7" w:rsidP="005152E7">
            <w:pPr>
              <w:pStyle w:val="BodyText"/>
              <w:spacing w:before="4"/>
              <w:rPr>
                <w:sz w:val="22"/>
                <w:szCs w:val="22"/>
              </w:rPr>
            </w:pPr>
            <w:r w:rsidRPr="005152E7">
              <w:rPr>
                <w:sz w:val="22"/>
                <w:szCs w:val="22"/>
              </w:rPr>
              <w:t>of cancelled NIIN</w:t>
            </w:r>
          </w:p>
        </w:tc>
      </w:tr>
      <w:tr w:rsidR="002D7055" w:rsidRPr="00523C12" w14:paraId="45D21F46" w14:textId="77777777" w:rsidTr="00342413">
        <w:tc>
          <w:tcPr>
            <w:tcW w:w="901" w:type="dxa"/>
          </w:tcPr>
          <w:p w14:paraId="2592F94D" w14:textId="5352CDA8" w:rsidR="002D7055" w:rsidRPr="00523C12" w:rsidRDefault="002D7055" w:rsidP="00BD4E28">
            <w:pPr>
              <w:pStyle w:val="BodyText"/>
              <w:spacing w:before="4"/>
              <w:rPr>
                <w:sz w:val="22"/>
                <w:szCs w:val="22"/>
              </w:rPr>
            </w:pPr>
            <w:r>
              <w:rPr>
                <w:sz w:val="22"/>
                <w:szCs w:val="22"/>
              </w:rPr>
              <w:t>KKI</w:t>
            </w:r>
          </w:p>
        </w:tc>
        <w:tc>
          <w:tcPr>
            <w:tcW w:w="6834" w:type="dxa"/>
          </w:tcPr>
          <w:p w14:paraId="1272BE11" w14:textId="35EF1B50" w:rsidR="002D7055" w:rsidRDefault="0028177D" w:rsidP="00BD4E28">
            <w:pPr>
              <w:pStyle w:val="BodyText"/>
              <w:spacing w:before="4"/>
              <w:rPr>
                <w:sz w:val="22"/>
                <w:szCs w:val="22"/>
              </w:rPr>
            </w:pPr>
            <w:r>
              <w:rPr>
                <w:sz w:val="22"/>
              </w:rPr>
              <w:t>LKI, cancel inactive.</w:t>
            </w:r>
          </w:p>
        </w:tc>
        <w:tc>
          <w:tcPr>
            <w:tcW w:w="2070" w:type="dxa"/>
          </w:tcPr>
          <w:p w14:paraId="56F24367" w14:textId="25925FB2" w:rsidR="002D7055" w:rsidRDefault="005152E7" w:rsidP="00BD4E28">
            <w:pPr>
              <w:pStyle w:val="BodyText"/>
              <w:spacing w:before="4"/>
            </w:pPr>
            <w:r>
              <w:t>4.13.2.j</w:t>
            </w:r>
          </w:p>
        </w:tc>
        <w:tc>
          <w:tcPr>
            <w:tcW w:w="2065" w:type="dxa"/>
          </w:tcPr>
          <w:p w14:paraId="2710AD39" w14:textId="6FF04EE0" w:rsidR="002D7055" w:rsidRPr="00523C12" w:rsidRDefault="005152E7" w:rsidP="00BD4E28">
            <w:pPr>
              <w:pStyle w:val="BodyText"/>
              <w:spacing w:before="4"/>
              <w:rPr>
                <w:sz w:val="22"/>
                <w:szCs w:val="22"/>
              </w:rPr>
            </w:pPr>
            <w:r w:rsidRPr="005152E7">
              <w:rPr>
                <w:sz w:val="22"/>
                <w:szCs w:val="22"/>
              </w:rPr>
              <w:t>FSC class receivers</w:t>
            </w:r>
          </w:p>
        </w:tc>
      </w:tr>
      <w:tr w:rsidR="002D7055" w:rsidRPr="00523C12" w14:paraId="6208F460" w14:textId="77777777" w:rsidTr="00342413">
        <w:tc>
          <w:tcPr>
            <w:tcW w:w="901" w:type="dxa"/>
          </w:tcPr>
          <w:p w14:paraId="646482D8" w14:textId="7EEF9722" w:rsidR="002D7055" w:rsidRPr="00523C12" w:rsidRDefault="002D7055" w:rsidP="00BD4E28">
            <w:pPr>
              <w:pStyle w:val="BodyText"/>
              <w:spacing w:before="4"/>
              <w:rPr>
                <w:sz w:val="22"/>
                <w:szCs w:val="22"/>
              </w:rPr>
            </w:pPr>
            <w:r>
              <w:rPr>
                <w:sz w:val="22"/>
                <w:szCs w:val="22"/>
              </w:rPr>
              <w:t>KKU</w:t>
            </w:r>
          </w:p>
        </w:tc>
        <w:tc>
          <w:tcPr>
            <w:tcW w:w="6834" w:type="dxa"/>
          </w:tcPr>
          <w:p w14:paraId="7EFC91D9" w14:textId="373225DD" w:rsidR="002D7055" w:rsidRDefault="0028177D" w:rsidP="00BD4E28">
            <w:pPr>
              <w:pStyle w:val="BodyText"/>
              <w:spacing w:before="4"/>
              <w:rPr>
                <w:sz w:val="22"/>
                <w:szCs w:val="22"/>
              </w:rPr>
            </w:pPr>
            <w:r>
              <w:rPr>
                <w:sz w:val="22"/>
              </w:rPr>
              <w:t>LKU, cancel use.</w:t>
            </w:r>
          </w:p>
        </w:tc>
        <w:tc>
          <w:tcPr>
            <w:tcW w:w="2070" w:type="dxa"/>
          </w:tcPr>
          <w:p w14:paraId="3A743BED" w14:textId="328D153E" w:rsidR="002D7055" w:rsidRDefault="005152E7" w:rsidP="00BD4E28">
            <w:pPr>
              <w:pStyle w:val="BodyText"/>
              <w:spacing w:before="4"/>
            </w:pPr>
            <w:r>
              <w:t>4.13.2.k</w:t>
            </w:r>
          </w:p>
        </w:tc>
        <w:tc>
          <w:tcPr>
            <w:tcW w:w="2065" w:type="dxa"/>
          </w:tcPr>
          <w:p w14:paraId="4CC17A86" w14:textId="77777777" w:rsidR="005152E7" w:rsidRPr="005152E7" w:rsidRDefault="005152E7" w:rsidP="005152E7">
            <w:pPr>
              <w:pStyle w:val="BodyText"/>
              <w:spacing w:before="4"/>
              <w:rPr>
                <w:sz w:val="22"/>
                <w:szCs w:val="22"/>
              </w:rPr>
            </w:pPr>
            <w:r w:rsidRPr="005152E7">
              <w:rPr>
                <w:sz w:val="22"/>
                <w:szCs w:val="22"/>
              </w:rPr>
              <w:t>All data receivers</w:t>
            </w:r>
          </w:p>
          <w:p w14:paraId="182BC3F3" w14:textId="35863DBF" w:rsidR="002D7055" w:rsidRPr="00523C12" w:rsidRDefault="005152E7" w:rsidP="005152E7">
            <w:pPr>
              <w:pStyle w:val="BodyText"/>
              <w:spacing w:before="4"/>
              <w:rPr>
                <w:sz w:val="22"/>
                <w:szCs w:val="22"/>
              </w:rPr>
            </w:pPr>
            <w:r w:rsidRPr="005152E7">
              <w:rPr>
                <w:sz w:val="22"/>
                <w:szCs w:val="22"/>
              </w:rPr>
              <w:t>on cancelled NIIN.</w:t>
            </w:r>
          </w:p>
        </w:tc>
      </w:tr>
      <w:tr w:rsidR="002D7055" w:rsidRPr="00523C12" w14:paraId="5C3A3CCE" w14:textId="77777777" w:rsidTr="00342413">
        <w:tc>
          <w:tcPr>
            <w:tcW w:w="901" w:type="dxa"/>
          </w:tcPr>
          <w:p w14:paraId="1FBF4E7A" w14:textId="366C71F8" w:rsidR="002D7055" w:rsidRPr="00523C12" w:rsidRDefault="002D7055" w:rsidP="00BD4E28">
            <w:pPr>
              <w:pStyle w:val="BodyText"/>
              <w:spacing w:before="4"/>
              <w:rPr>
                <w:sz w:val="22"/>
                <w:szCs w:val="22"/>
              </w:rPr>
            </w:pPr>
            <w:r>
              <w:rPr>
                <w:sz w:val="22"/>
                <w:szCs w:val="22"/>
              </w:rPr>
              <w:t>KKV</w:t>
            </w:r>
          </w:p>
        </w:tc>
        <w:tc>
          <w:tcPr>
            <w:tcW w:w="6834" w:type="dxa"/>
          </w:tcPr>
          <w:p w14:paraId="093260A3" w14:textId="580311D7" w:rsidR="002D7055" w:rsidRDefault="007947D4" w:rsidP="00BD4E28">
            <w:pPr>
              <w:pStyle w:val="BodyText"/>
              <w:spacing w:before="4"/>
              <w:rPr>
                <w:sz w:val="22"/>
                <w:szCs w:val="22"/>
              </w:rPr>
            </w:pPr>
            <w:r>
              <w:rPr>
                <w:sz w:val="22"/>
              </w:rPr>
              <w:t>LKV, cancel invalid.</w:t>
            </w:r>
          </w:p>
        </w:tc>
        <w:tc>
          <w:tcPr>
            <w:tcW w:w="2070" w:type="dxa"/>
          </w:tcPr>
          <w:p w14:paraId="6CB1F72C" w14:textId="50853FBE" w:rsidR="002D7055" w:rsidRDefault="005152E7" w:rsidP="00BD4E28">
            <w:pPr>
              <w:pStyle w:val="BodyText"/>
              <w:spacing w:before="4"/>
            </w:pPr>
            <w:r>
              <w:t>4.13.2.l</w:t>
            </w:r>
          </w:p>
        </w:tc>
        <w:tc>
          <w:tcPr>
            <w:tcW w:w="2065" w:type="dxa"/>
          </w:tcPr>
          <w:p w14:paraId="02644867" w14:textId="45ED1858" w:rsidR="002D7055" w:rsidRPr="00523C12" w:rsidRDefault="005152E7" w:rsidP="00BD4E28">
            <w:pPr>
              <w:pStyle w:val="BodyText"/>
              <w:spacing w:before="4"/>
              <w:rPr>
                <w:sz w:val="22"/>
                <w:szCs w:val="22"/>
              </w:rPr>
            </w:pPr>
            <w:r>
              <w:rPr>
                <w:sz w:val="22"/>
              </w:rPr>
              <w:t>All data receivers</w:t>
            </w:r>
          </w:p>
        </w:tc>
      </w:tr>
      <w:tr w:rsidR="002D7055" w:rsidRPr="00523C12" w14:paraId="412310B7" w14:textId="77777777" w:rsidTr="00342413">
        <w:tc>
          <w:tcPr>
            <w:tcW w:w="901" w:type="dxa"/>
          </w:tcPr>
          <w:p w14:paraId="244F867E" w14:textId="0AECB20F" w:rsidR="002D7055" w:rsidRPr="00523C12" w:rsidRDefault="002D7055" w:rsidP="00BD4E28">
            <w:pPr>
              <w:pStyle w:val="BodyText"/>
              <w:spacing w:before="4"/>
              <w:rPr>
                <w:sz w:val="22"/>
                <w:szCs w:val="22"/>
              </w:rPr>
            </w:pPr>
            <w:r>
              <w:rPr>
                <w:sz w:val="22"/>
                <w:szCs w:val="22"/>
              </w:rPr>
              <w:t>KMD</w:t>
            </w:r>
          </w:p>
        </w:tc>
        <w:tc>
          <w:tcPr>
            <w:tcW w:w="6834" w:type="dxa"/>
          </w:tcPr>
          <w:p w14:paraId="19E7450D" w14:textId="1D387905" w:rsidR="002D7055" w:rsidRDefault="007947D4" w:rsidP="007947D4">
            <w:pPr>
              <w:pStyle w:val="BodyText"/>
              <w:spacing w:before="4"/>
              <w:rPr>
                <w:sz w:val="22"/>
                <w:szCs w:val="22"/>
              </w:rPr>
            </w:pPr>
            <w:r w:rsidRPr="007947D4">
              <w:rPr>
                <w:sz w:val="22"/>
                <w:szCs w:val="22"/>
              </w:rPr>
              <w:t>Approval of submittals under from a LMD. Primary</w:t>
            </w:r>
            <w:r>
              <w:rPr>
                <w:sz w:val="22"/>
                <w:szCs w:val="22"/>
              </w:rPr>
              <w:t xml:space="preserve"> </w:t>
            </w:r>
            <w:r w:rsidRPr="007947D4">
              <w:rPr>
                <w:sz w:val="22"/>
                <w:szCs w:val="22"/>
              </w:rPr>
              <w:t>output header which identifies a collection of output</w:t>
            </w:r>
            <w:r>
              <w:rPr>
                <w:sz w:val="22"/>
                <w:szCs w:val="22"/>
              </w:rPr>
              <w:t xml:space="preserve"> </w:t>
            </w:r>
            <w:r w:rsidRPr="007947D4">
              <w:rPr>
                <w:sz w:val="22"/>
                <w:szCs w:val="22"/>
              </w:rPr>
              <w:t>DICs.</w:t>
            </w:r>
          </w:p>
        </w:tc>
        <w:tc>
          <w:tcPr>
            <w:tcW w:w="2070" w:type="dxa"/>
          </w:tcPr>
          <w:p w14:paraId="5850BCD1" w14:textId="4C8F9EA5" w:rsidR="002D7055" w:rsidRDefault="005152E7" w:rsidP="00BD4E28">
            <w:pPr>
              <w:pStyle w:val="BodyText"/>
              <w:spacing w:before="4"/>
            </w:pPr>
            <w:r>
              <w:t>4.13.2.m</w:t>
            </w:r>
          </w:p>
        </w:tc>
        <w:tc>
          <w:tcPr>
            <w:tcW w:w="2065" w:type="dxa"/>
          </w:tcPr>
          <w:p w14:paraId="2C688780" w14:textId="2AA5B099" w:rsidR="002D7055" w:rsidRPr="00523C12" w:rsidRDefault="005152E7" w:rsidP="00BD4E28">
            <w:pPr>
              <w:pStyle w:val="BodyText"/>
              <w:spacing w:before="4"/>
              <w:rPr>
                <w:sz w:val="22"/>
                <w:szCs w:val="22"/>
              </w:rPr>
            </w:pPr>
            <w:r>
              <w:rPr>
                <w:sz w:val="22"/>
              </w:rPr>
              <w:t>All data receivers</w:t>
            </w:r>
          </w:p>
        </w:tc>
      </w:tr>
      <w:tr w:rsidR="002D7055" w:rsidRPr="00523C12" w14:paraId="1354EE08" w14:textId="77777777" w:rsidTr="00342413">
        <w:tc>
          <w:tcPr>
            <w:tcW w:w="901" w:type="dxa"/>
          </w:tcPr>
          <w:p w14:paraId="7E55ABF1" w14:textId="2C25C671" w:rsidR="002D7055" w:rsidRPr="00523C12" w:rsidRDefault="002D7055" w:rsidP="00BD4E28">
            <w:pPr>
              <w:pStyle w:val="BodyText"/>
              <w:spacing w:before="4"/>
              <w:rPr>
                <w:sz w:val="22"/>
                <w:szCs w:val="22"/>
              </w:rPr>
            </w:pPr>
            <w:r>
              <w:rPr>
                <w:sz w:val="22"/>
                <w:szCs w:val="22"/>
              </w:rPr>
              <w:t>KNA</w:t>
            </w:r>
          </w:p>
        </w:tc>
        <w:tc>
          <w:tcPr>
            <w:tcW w:w="6834" w:type="dxa"/>
          </w:tcPr>
          <w:p w14:paraId="37B23962" w14:textId="578AD8FC" w:rsidR="002D7055" w:rsidRDefault="007947D4" w:rsidP="00BD4E28">
            <w:pPr>
              <w:pStyle w:val="BodyText"/>
              <w:spacing w:before="4"/>
              <w:rPr>
                <w:sz w:val="22"/>
                <w:szCs w:val="22"/>
              </w:rPr>
            </w:pPr>
            <w:r>
              <w:rPr>
                <w:sz w:val="22"/>
              </w:rPr>
              <w:t>Any accepted input transaction.</w:t>
            </w:r>
          </w:p>
        </w:tc>
        <w:tc>
          <w:tcPr>
            <w:tcW w:w="2070" w:type="dxa"/>
          </w:tcPr>
          <w:p w14:paraId="4B502FC1" w14:textId="51559A4E" w:rsidR="002D7055" w:rsidRDefault="005152E7" w:rsidP="00BD4E28">
            <w:pPr>
              <w:pStyle w:val="BodyText"/>
              <w:spacing w:before="4"/>
            </w:pPr>
            <w:r>
              <w:t>4.13.1.h</w:t>
            </w:r>
          </w:p>
        </w:tc>
        <w:tc>
          <w:tcPr>
            <w:tcW w:w="2065" w:type="dxa"/>
          </w:tcPr>
          <w:p w14:paraId="5E44E012" w14:textId="3962F88B" w:rsidR="002D7055" w:rsidRPr="00523C12" w:rsidRDefault="005152E7" w:rsidP="00BD4E28">
            <w:pPr>
              <w:pStyle w:val="BodyText"/>
              <w:spacing w:before="4"/>
              <w:rPr>
                <w:sz w:val="22"/>
                <w:szCs w:val="22"/>
              </w:rPr>
            </w:pPr>
            <w:r>
              <w:rPr>
                <w:sz w:val="22"/>
                <w:szCs w:val="22"/>
              </w:rPr>
              <w:t>Submitter</w:t>
            </w:r>
          </w:p>
        </w:tc>
      </w:tr>
    </w:tbl>
    <w:p w14:paraId="4574DDEF" w14:textId="77777777" w:rsidR="00342413" w:rsidRDefault="00342413">
      <w:r>
        <w:br w:type="page"/>
      </w:r>
    </w:p>
    <w:tbl>
      <w:tblPr>
        <w:tblStyle w:val="TableGrid"/>
        <w:tblW w:w="11870" w:type="dxa"/>
        <w:tblLook w:val="04A0" w:firstRow="1" w:lastRow="0" w:firstColumn="1" w:lastColumn="0" w:noHBand="0" w:noVBand="1"/>
      </w:tblPr>
      <w:tblGrid>
        <w:gridCol w:w="901"/>
        <w:gridCol w:w="6834"/>
        <w:gridCol w:w="2070"/>
        <w:gridCol w:w="2065"/>
      </w:tblGrid>
      <w:tr w:rsidR="008A5C71" w:rsidRPr="008A5C71" w14:paraId="3B506782" w14:textId="77777777" w:rsidTr="00342413">
        <w:tc>
          <w:tcPr>
            <w:tcW w:w="901" w:type="dxa"/>
          </w:tcPr>
          <w:p w14:paraId="2DD10D27" w14:textId="1D61A147" w:rsidR="008A5C71" w:rsidRPr="008A5C71" w:rsidRDefault="008A5C71" w:rsidP="00D73DAA">
            <w:pPr>
              <w:pStyle w:val="BodyText"/>
              <w:spacing w:before="4"/>
              <w:jc w:val="center"/>
              <w:rPr>
                <w:b/>
                <w:bCs/>
                <w:sz w:val="22"/>
                <w:szCs w:val="22"/>
                <w:u w:val="single"/>
              </w:rPr>
            </w:pPr>
            <w:r w:rsidRPr="008A5C71">
              <w:rPr>
                <w:b/>
                <w:bCs/>
                <w:sz w:val="22"/>
                <w:szCs w:val="22"/>
                <w:u w:val="single"/>
              </w:rPr>
              <w:lastRenderedPageBreak/>
              <w:t>Output DIC</w:t>
            </w:r>
          </w:p>
        </w:tc>
        <w:tc>
          <w:tcPr>
            <w:tcW w:w="6834" w:type="dxa"/>
          </w:tcPr>
          <w:p w14:paraId="47F26CCE" w14:textId="77777777" w:rsidR="008A5C71" w:rsidRPr="008A5C71" w:rsidRDefault="008A5C71" w:rsidP="00D73DAA">
            <w:pPr>
              <w:pStyle w:val="BodyText"/>
              <w:spacing w:before="4"/>
              <w:jc w:val="center"/>
              <w:rPr>
                <w:b/>
                <w:bCs/>
                <w:sz w:val="22"/>
                <w:szCs w:val="22"/>
                <w:u w:val="single"/>
              </w:rPr>
            </w:pPr>
            <w:r w:rsidRPr="008A5C71">
              <w:rPr>
                <w:b/>
                <w:bCs/>
                <w:sz w:val="22"/>
                <w:szCs w:val="22"/>
                <w:u w:val="single"/>
              </w:rPr>
              <w:t>Resulting from</w:t>
            </w:r>
          </w:p>
        </w:tc>
        <w:tc>
          <w:tcPr>
            <w:tcW w:w="2070" w:type="dxa"/>
          </w:tcPr>
          <w:p w14:paraId="3A44FA4C" w14:textId="77777777" w:rsidR="008A5C71" w:rsidRPr="008A5C71" w:rsidRDefault="008A5C71" w:rsidP="00D73DAA">
            <w:pPr>
              <w:pStyle w:val="BodyText"/>
              <w:spacing w:before="4"/>
              <w:jc w:val="center"/>
              <w:rPr>
                <w:b/>
                <w:bCs/>
                <w:sz w:val="22"/>
                <w:szCs w:val="22"/>
                <w:u w:val="single"/>
              </w:rPr>
            </w:pPr>
            <w:r w:rsidRPr="008A5C71">
              <w:rPr>
                <w:b/>
                <w:bCs/>
                <w:sz w:val="22"/>
                <w:szCs w:val="22"/>
                <w:u w:val="single"/>
              </w:rPr>
              <w:t>Related Volume 4/6 Paragraph</w:t>
            </w:r>
          </w:p>
        </w:tc>
        <w:tc>
          <w:tcPr>
            <w:tcW w:w="2065" w:type="dxa"/>
          </w:tcPr>
          <w:p w14:paraId="0342F8D3" w14:textId="77777777" w:rsidR="008A5C71" w:rsidRPr="008A5C71" w:rsidRDefault="008A5C71" w:rsidP="00D73DAA">
            <w:pPr>
              <w:pStyle w:val="BodyText"/>
              <w:spacing w:before="4"/>
              <w:jc w:val="center"/>
              <w:rPr>
                <w:b/>
                <w:bCs/>
                <w:sz w:val="22"/>
                <w:szCs w:val="22"/>
                <w:u w:val="single"/>
              </w:rPr>
            </w:pPr>
            <w:r w:rsidRPr="008A5C71">
              <w:rPr>
                <w:b/>
                <w:bCs/>
                <w:sz w:val="22"/>
                <w:szCs w:val="22"/>
                <w:u w:val="single"/>
              </w:rPr>
              <w:t>Recipient</w:t>
            </w:r>
          </w:p>
        </w:tc>
      </w:tr>
      <w:tr w:rsidR="002D7055" w:rsidRPr="00523C12" w14:paraId="3E6091D7" w14:textId="77777777" w:rsidTr="00342413">
        <w:tc>
          <w:tcPr>
            <w:tcW w:w="901" w:type="dxa"/>
          </w:tcPr>
          <w:p w14:paraId="657DABA5" w14:textId="720B913F" w:rsidR="002D7055" w:rsidRPr="00523C12" w:rsidRDefault="002D7055" w:rsidP="00BD4E28">
            <w:pPr>
              <w:pStyle w:val="BodyText"/>
              <w:spacing w:before="4"/>
              <w:rPr>
                <w:sz w:val="22"/>
                <w:szCs w:val="22"/>
              </w:rPr>
            </w:pPr>
            <w:r>
              <w:rPr>
                <w:sz w:val="22"/>
                <w:szCs w:val="22"/>
              </w:rPr>
              <w:t>KNI</w:t>
            </w:r>
          </w:p>
        </w:tc>
        <w:tc>
          <w:tcPr>
            <w:tcW w:w="6834" w:type="dxa"/>
          </w:tcPr>
          <w:p w14:paraId="212EBBC6" w14:textId="0974251A" w:rsidR="002D7055" w:rsidRDefault="007947D4" w:rsidP="00BD4E28">
            <w:pPr>
              <w:pStyle w:val="BodyText"/>
              <w:spacing w:before="4"/>
              <w:rPr>
                <w:sz w:val="22"/>
                <w:szCs w:val="22"/>
              </w:rPr>
            </w:pPr>
            <w:r>
              <w:rPr>
                <w:sz w:val="22"/>
              </w:rPr>
              <w:t>LCC; LAU, LCU, or LDU; LCD, LCG.</w:t>
            </w:r>
          </w:p>
        </w:tc>
        <w:tc>
          <w:tcPr>
            <w:tcW w:w="2070" w:type="dxa"/>
          </w:tcPr>
          <w:p w14:paraId="18E664D0" w14:textId="7F4B23AC" w:rsidR="002D7055" w:rsidRDefault="005152E7" w:rsidP="00BD4E28">
            <w:pPr>
              <w:pStyle w:val="BodyText"/>
              <w:spacing w:before="4"/>
            </w:pPr>
            <w:r>
              <w:t>4.13.1.i</w:t>
            </w:r>
          </w:p>
        </w:tc>
        <w:tc>
          <w:tcPr>
            <w:tcW w:w="2065" w:type="dxa"/>
          </w:tcPr>
          <w:p w14:paraId="59B636C9" w14:textId="62A200E6" w:rsidR="002D7055" w:rsidRPr="00523C12" w:rsidRDefault="005152E7" w:rsidP="00BD4E28">
            <w:pPr>
              <w:pStyle w:val="BodyText"/>
              <w:spacing w:before="4"/>
              <w:rPr>
                <w:sz w:val="22"/>
                <w:szCs w:val="22"/>
              </w:rPr>
            </w:pPr>
            <w:r>
              <w:rPr>
                <w:sz w:val="22"/>
                <w:szCs w:val="22"/>
              </w:rPr>
              <w:t>Submitter</w:t>
            </w:r>
          </w:p>
        </w:tc>
      </w:tr>
      <w:tr w:rsidR="002D7055" w:rsidRPr="00523C12" w14:paraId="1A893491" w14:textId="77777777" w:rsidTr="00342413">
        <w:tc>
          <w:tcPr>
            <w:tcW w:w="901" w:type="dxa"/>
          </w:tcPr>
          <w:p w14:paraId="0E8E7701" w14:textId="00D5362C" w:rsidR="002D7055" w:rsidRPr="00523C12" w:rsidRDefault="002D7055" w:rsidP="00BD4E28">
            <w:pPr>
              <w:pStyle w:val="BodyText"/>
              <w:spacing w:before="4"/>
              <w:rPr>
                <w:sz w:val="22"/>
                <w:szCs w:val="22"/>
              </w:rPr>
            </w:pPr>
            <w:r>
              <w:rPr>
                <w:sz w:val="22"/>
                <w:szCs w:val="22"/>
              </w:rPr>
              <w:t>KNS</w:t>
            </w:r>
          </w:p>
        </w:tc>
        <w:tc>
          <w:tcPr>
            <w:tcW w:w="6834" w:type="dxa"/>
          </w:tcPr>
          <w:p w14:paraId="0A780D94" w14:textId="4766FD3C" w:rsidR="002D7055" w:rsidRDefault="007947D4" w:rsidP="007947D4">
            <w:pPr>
              <w:pStyle w:val="BodyText"/>
              <w:spacing w:before="4"/>
              <w:rPr>
                <w:sz w:val="22"/>
                <w:szCs w:val="22"/>
              </w:rPr>
            </w:pPr>
            <w:r w:rsidRPr="007947D4">
              <w:rPr>
                <w:sz w:val="22"/>
                <w:szCs w:val="22"/>
              </w:rPr>
              <w:t>LKD, notification of change to standardization</w:t>
            </w:r>
            <w:r>
              <w:rPr>
                <w:sz w:val="22"/>
                <w:szCs w:val="22"/>
              </w:rPr>
              <w:t xml:space="preserve"> </w:t>
            </w:r>
            <w:r w:rsidRPr="007947D4">
              <w:rPr>
                <w:sz w:val="22"/>
                <w:szCs w:val="22"/>
              </w:rPr>
              <w:t>decision data.</w:t>
            </w:r>
          </w:p>
        </w:tc>
        <w:tc>
          <w:tcPr>
            <w:tcW w:w="2070" w:type="dxa"/>
          </w:tcPr>
          <w:p w14:paraId="3AAD9153" w14:textId="216FFAEB" w:rsidR="002D7055" w:rsidRDefault="005152E7" w:rsidP="00BD4E28">
            <w:pPr>
              <w:pStyle w:val="BodyText"/>
              <w:spacing w:before="4"/>
            </w:pPr>
            <w:r>
              <w:t>4.13.2.u</w:t>
            </w:r>
          </w:p>
        </w:tc>
        <w:tc>
          <w:tcPr>
            <w:tcW w:w="2065" w:type="dxa"/>
          </w:tcPr>
          <w:p w14:paraId="2FACFD96" w14:textId="37ABFBB2" w:rsidR="002D7055" w:rsidRPr="00523C12" w:rsidRDefault="005152E7" w:rsidP="00BD4E28">
            <w:pPr>
              <w:pStyle w:val="BodyText"/>
              <w:spacing w:before="4"/>
              <w:rPr>
                <w:sz w:val="22"/>
                <w:szCs w:val="22"/>
              </w:rPr>
            </w:pPr>
            <w:r>
              <w:rPr>
                <w:sz w:val="22"/>
                <w:szCs w:val="22"/>
              </w:rPr>
              <w:t>Originator of Standardization</w:t>
            </w:r>
            <w:r w:rsidR="00342413">
              <w:rPr>
                <w:sz w:val="22"/>
                <w:szCs w:val="22"/>
              </w:rPr>
              <w:t xml:space="preserve"> </w:t>
            </w:r>
            <w:r w:rsidR="00342413" w:rsidRPr="00342413">
              <w:rPr>
                <w:sz w:val="22"/>
                <w:szCs w:val="22"/>
              </w:rPr>
              <w:t>decision only.</w:t>
            </w:r>
          </w:p>
        </w:tc>
      </w:tr>
      <w:tr w:rsidR="002D7055" w:rsidRPr="00523C12" w14:paraId="1B29C23A" w14:textId="77777777" w:rsidTr="00342413">
        <w:tc>
          <w:tcPr>
            <w:tcW w:w="901" w:type="dxa"/>
          </w:tcPr>
          <w:p w14:paraId="5201E11B" w14:textId="25AE65C6" w:rsidR="002D7055" w:rsidRPr="00523C12" w:rsidRDefault="002D7055" w:rsidP="00BD4E28">
            <w:pPr>
              <w:pStyle w:val="BodyText"/>
              <w:spacing w:before="4"/>
              <w:rPr>
                <w:sz w:val="22"/>
                <w:szCs w:val="22"/>
              </w:rPr>
            </w:pPr>
            <w:r>
              <w:rPr>
                <w:sz w:val="22"/>
                <w:szCs w:val="22"/>
              </w:rPr>
              <w:t>KPM</w:t>
            </w:r>
          </w:p>
        </w:tc>
        <w:tc>
          <w:tcPr>
            <w:tcW w:w="6834" w:type="dxa"/>
          </w:tcPr>
          <w:p w14:paraId="2D25B7DB" w14:textId="6CC845E4" w:rsidR="002D7055" w:rsidRDefault="007947D4" w:rsidP="00BD4E28">
            <w:pPr>
              <w:pStyle w:val="BodyText"/>
              <w:spacing w:before="4"/>
              <w:rPr>
                <w:sz w:val="22"/>
                <w:szCs w:val="22"/>
              </w:rPr>
            </w:pPr>
            <w:r>
              <w:rPr>
                <w:sz w:val="22"/>
              </w:rPr>
              <w:t>Processing malfunction.</w:t>
            </w:r>
          </w:p>
        </w:tc>
        <w:tc>
          <w:tcPr>
            <w:tcW w:w="2070" w:type="dxa"/>
          </w:tcPr>
          <w:p w14:paraId="1B0B0761" w14:textId="16D828CB" w:rsidR="002D7055" w:rsidRDefault="005152E7" w:rsidP="00BD4E28">
            <w:pPr>
              <w:pStyle w:val="BodyText"/>
              <w:spacing w:before="4"/>
            </w:pPr>
            <w:r>
              <w:t>4.13.2.p</w:t>
            </w:r>
          </w:p>
        </w:tc>
        <w:tc>
          <w:tcPr>
            <w:tcW w:w="2065" w:type="dxa"/>
          </w:tcPr>
          <w:p w14:paraId="1126DE45" w14:textId="47D5FF4C" w:rsidR="002D7055" w:rsidRPr="00523C12" w:rsidRDefault="005152E7" w:rsidP="00BD4E28">
            <w:pPr>
              <w:pStyle w:val="BodyText"/>
              <w:spacing w:before="4"/>
              <w:rPr>
                <w:sz w:val="22"/>
                <w:szCs w:val="22"/>
              </w:rPr>
            </w:pPr>
            <w:r>
              <w:rPr>
                <w:sz w:val="22"/>
                <w:szCs w:val="22"/>
              </w:rPr>
              <w:t>All data receivers</w:t>
            </w:r>
          </w:p>
        </w:tc>
      </w:tr>
      <w:tr w:rsidR="002D7055" w:rsidRPr="00523C12" w14:paraId="630F9416" w14:textId="77777777" w:rsidTr="00342413">
        <w:tc>
          <w:tcPr>
            <w:tcW w:w="901" w:type="dxa"/>
          </w:tcPr>
          <w:p w14:paraId="25265DCB" w14:textId="6C67A7DE" w:rsidR="002D7055" w:rsidRPr="00523C12" w:rsidRDefault="002D7055" w:rsidP="00BD4E28">
            <w:pPr>
              <w:pStyle w:val="BodyText"/>
              <w:spacing w:before="4"/>
              <w:rPr>
                <w:sz w:val="22"/>
                <w:szCs w:val="22"/>
              </w:rPr>
            </w:pPr>
            <w:r>
              <w:rPr>
                <w:sz w:val="22"/>
                <w:szCs w:val="22"/>
              </w:rPr>
              <w:t>KSE</w:t>
            </w:r>
          </w:p>
        </w:tc>
        <w:tc>
          <w:tcPr>
            <w:tcW w:w="6834" w:type="dxa"/>
          </w:tcPr>
          <w:p w14:paraId="4BE90299" w14:textId="69601680" w:rsidR="002D7055" w:rsidRDefault="007947D4" w:rsidP="00BD4E28">
            <w:pPr>
              <w:pStyle w:val="BodyText"/>
              <w:spacing w:before="4"/>
              <w:rPr>
                <w:sz w:val="22"/>
                <w:szCs w:val="22"/>
              </w:rPr>
            </w:pPr>
            <w:r>
              <w:rPr>
                <w:sz w:val="22"/>
              </w:rPr>
              <w:t>Action on a NIIN which is security.</w:t>
            </w:r>
          </w:p>
        </w:tc>
        <w:tc>
          <w:tcPr>
            <w:tcW w:w="2070" w:type="dxa"/>
          </w:tcPr>
          <w:p w14:paraId="451576DB" w14:textId="10EAB8E7" w:rsidR="002D7055" w:rsidRDefault="005152E7" w:rsidP="00BD4E28">
            <w:pPr>
              <w:pStyle w:val="BodyText"/>
              <w:spacing w:before="4"/>
            </w:pPr>
            <w:r>
              <w:t>4.13.1.o</w:t>
            </w:r>
          </w:p>
        </w:tc>
        <w:tc>
          <w:tcPr>
            <w:tcW w:w="2065" w:type="dxa"/>
          </w:tcPr>
          <w:p w14:paraId="637D9024" w14:textId="61ED9DE9" w:rsidR="002D7055" w:rsidRPr="00523C12" w:rsidRDefault="005152E7" w:rsidP="00BD4E28">
            <w:pPr>
              <w:pStyle w:val="BodyText"/>
              <w:spacing w:before="4"/>
              <w:rPr>
                <w:sz w:val="22"/>
                <w:szCs w:val="22"/>
              </w:rPr>
            </w:pPr>
            <w:r>
              <w:rPr>
                <w:sz w:val="22"/>
                <w:szCs w:val="22"/>
              </w:rPr>
              <w:t>Originator</w:t>
            </w:r>
          </w:p>
        </w:tc>
      </w:tr>
      <w:tr w:rsidR="002D7055" w:rsidRPr="00523C12" w14:paraId="48C39345" w14:textId="77777777" w:rsidTr="00342413">
        <w:tc>
          <w:tcPr>
            <w:tcW w:w="901" w:type="dxa"/>
          </w:tcPr>
          <w:p w14:paraId="1E8BA880" w14:textId="13531766" w:rsidR="002D7055" w:rsidRPr="00523C12" w:rsidRDefault="002D7055" w:rsidP="00BD4E28">
            <w:pPr>
              <w:pStyle w:val="BodyText"/>
              <w:spacing w:before="4"/>
              <w:rPr>
                <w:sz w:val="22"/>
                <w:szCs w:val="22"/>
              </w:rPr>
            </w:pPr>
            <w:r>
              <w:rPr>
                <w:sz w:val="22"/>
                <w:szCs w:val="22"/>
              </w:rPr>
              <w:t>KTD</w:t>
            </w:r>
          </w:p>
        </w:tc>
        <w:tc>
          <w:tcPr>
            <w:tcW w:w="6834" w:type="dxa"/>
          </w:tcPr>
          <w:p w14:paraId="6ECBF7FC" w14:textId="58CD40A4" w:rsidR="002D7055" w:rsidRDefault="007947D4" w:rsidP="00BD4E28">
            <w:pPr>
              <w:pStyle w:val="BodyText"/>
              <w:spacing w:before="4"/>
              <w:rPr>
                <w:sz w:val="22"/>
                <w:szCs w:val="22"/>
              </w:rPr>
            </w:pPr>
            <w:r>
              <w:rPr>
                <w:sz w:val="22"/>
              </w:rPr>
              <w:t>LAD, LCC, LCD or LCG.</w:t>
            </w:r>
          </w:p>
        </w:tc>
        <w:tc>
          <w:tcPr>
            <w:tcW w:w="2070" w:type="dxa"/>
          </w:tcPr>
          <w:p w14:paraId="21F5754F" w14:textId="30E254B3" w:rsidR="002D7055" w:rsidRDefault="005152E7" w:rsidP="00BD4E28">
            <w:pPr>
              <w:pStyle w:val="BodyText"/>
              <w:spacing w:before="4"/>
            </w:pPr>
            <w:r>
              <w:t>4.13.2.n</w:t>
            </w:r>
          </w:p>
        </w:tc>
        <w:tc>
          <w:tcPr>
            <w:tcW w:w="2065" w:type="dxa"/>
          </w:tcPr>
          <w:p w14:paraId="60A22DCA" w14:textId="6AAACB28" w:rsidR="002D7055" w:rsidRPr="00523C12" w:rsidRDefault="005152E7" w:rsidP="00BD4E28">
            <w:pPr>
              <w:pStyle w:val="BodyText"/>
              <w:spacing w:before="4"/>
              <w:rPr>
                <w:sz w:val="22"/>
                <w:szCs w:val="22"/>
              </w:rPr>
            </w:pPr>
            <w:r>
              <w:rPr>
                <w:sz w:val="22"/>
                <w:szCs w:val="22"/>
              </w:rPr>
              <w:t>All data receivers</w:t>
            </w:r>
          </w:p>
        </w:tc>
      </w:tr>
      <w:tr w:rsidR="002D7055" w:rsidRPr="00523C12" w14:paraId="2AB30060" w14:textId="77777777" w:rsidTr="00342413">
        <w:tc>
          <w:tcPr>
            <w:tcW w:w="901" w:type="dxa"/>
          </w:tcPr>
          <w:p w14:paraId="2E9C65D7" w14:textId="32C1F221" w:rsidR="002D7055" w:rsidRPr="00523C12" w:rsidRDefault="002D7055" w:rsidP="00BD4E28">
            <w:pPr>
              <w:pStyle w:val="BodyText"/>
              <w:spacing w:before="4"/>
              <w:rPr>
                <w:sz w:val="22"/>
                <w:szCs w:val="22"/>
              </w:rPr>
            </w:pPr>
            <w:r>
              <w:rPr>
                <w:sz w:val="22"/>
                <w:szCs w:val="22"/>
              </w:rPr>
              <w:t>KVI</w:t>
            </w:r>
          </w:p>
        </w:tc>
        <w:tc>
          <w:tcPr>
            <w:tcW w:w="6834" w:type="dxa"/>
          </w:tcPr>
          <w:p w14:paraId="40FBB95B" w14:textId="039966B4" w:rsidR="002D7055" w:rsidRDefault="007947D4" w:rsidP="00BD4E28">
            <w:pPr>
              <w:pStyle w:val="BodyText"/>
              <w:spacing w:before="4"/>
              <w:rPr>
                <w:sz w:val="22"/>
                <w:szCs w:val="22"/>
              </w:rPr>
            </w:pPr>
            <w:r>
              <w:rPr>
                <w:sz w:val="22"/>
              </w:rPr>
              <w:t>Special Project, item management advice.</w:t>
            </w:r>
          </w:p>
        </w:tc>
        <w:tc>
          <w:tcPr>
            <w:tcW w:w="2070" w:type="dxa"/>
          </w:tcPr>
          <w:p w14:paraId="1402A025" w14:textId="1AA36D8B" w:rsidR="002D7055" w:rsidRDefault="005152E7" w:rsidP="00BD4E28">
            <w:pPr>
              <w:pStyle w:val="BodyText"/>
              <w:spacing w:before="4"/>
            </w:pPr>
            <w:r>
              <w:t>6.3.11.p</w:t>
            </w:r>
          </w:p>
        </w:tc>
        <w:tc>
          <w:tcPr>
            <w:tcW w:w="2065" w:type="dxa"/>
          </w:tcPr>
          <w:p w14:paraId="547FDEC4" w14:textId="77777777" w:rsidR="005152E7" w:rsidRPr="005152E7" w:rsidRDefault="005152E7" w:rsidP="005152E7">
            <w:pPr>
              <w:pStyle w:val="BodyText"/>
              <w:spacing w:before="4"/>
              <w:rPr>
                <w:sz w:val="22"/>
                <w:szCs w:val="22"/>
              </w:rPr>
            </w:pPr>
            <w:r w:rsidRPr="005152E7">
              <w:rPr>
                <w:sz w:val="22"/>
                <w:szCs w:val="22"/>
              </w:rPr>
              <w:t>PICA LOA 06, 22,</w:t>
            </w:r>
          </w:p>
          <w:p w14:paraId="43C654E0" w14:textId="4891E6C2" w:rsidR="002D7055" w:rsidRPr="00523C12" w:rsidRDefault="005152E7" w:rsidP="005152E7">
            <w:pPr>
              <w:pStyle w:val="BodyText"/>
              <w:spacing w:before="4"/>
              <w:rPr>
                <w:sz w:val="22"/>
                <w:szCs w:val="22"/>
              </w:rPr>
            </w:pPr>
            <w:r w:rsidRPr="005152E7">
              <w:rPr>
                <w:sz w:val="22"/>
                <w:szCs w:val="22"/>
              </w:rPr>
              <w:t>23 or 26.</w:t>
            </w:r>
          </w:p>
        </w:tc>
      </w:tr>
      <w:tr w:rsidR="002D7055" w:rsidRPr="00523C12" w14:paraId="17F3F329" w14:textId="77777777" w:rsidTr="00342413">
        <w:tc>
          <w:tcPr>
            <w:tcW w:w="901" w:type="dxa"/>
          </w:tcPr>
          <w:p w14:paraId="7C420F3F" w14:textId="181E409E" w:rsidR="002D7055" w:rsidRPr="00523C12" w:rsidRDefault="002D7055" w:rsidP="00BD4E28">
            <w:pPr>
              <w:pStyle w:val="BodyText"/>
              <w:spacing w:before="4"/>
              <w:rPr>
                <w:sz w:val="22"/>
                <w:szCs w:val="22"/>
              </w:rPr>
            </w:pPr>
            <w:r>
              <w:rPr>
                <w:sz w:val="22"/>
                <w:szCs w:val="22"/>
              </w:rPr>
              <w:t>KAF</w:t>
            </w:r>
          </w:p>
        </w:tc>
        <w:tc>
          <w:tcPr>
            <w:tcW w:w="6834" w:type="dxa"/>
          </w:tcPr>
          <w:p w14:paraId="0D4FE48B" w14:textId="2E00E268" w:rsidR="002D7055" w:rsidRDefault="007947D4" w:rsidP="007947D4">
            <w:pPr>
              <w:pStyle w:val="BodyText"/>
              <w:spacing w:before="4"/>
              <w:rPr>
                <w:sz w:val="22"/>
                <w:szCs w:val="22"/>
              </w:rPr>
            </w:pPr>
            <w:r w:rsidRPr="007947D4">
              <w:rPr>
                <w:sz w:val="22"/>
                <w:szCs w:val="22"/>
              </w:rPr>
              <w:t>LAD (supplementary to MOE Rule), LAU, LCD</w:t>
            </w:r>
            <w:r>
              <w:rPr>
                <w:sz w:val="22"/>
                <w:szCs w:val="22"/>
              </w:rPr>
              <w:t xml:space="preserve"> </w:t>
            </w:r>
            <w:r w:rsidRPr="007947D4">
              <w:rPr>
                <w:sz w:val="22"/>
                <w:szCs w:val="22"/>
              </w:rPr>
              <w:t>(change receivers), LCU (establish or change MOE</w:t>
            </w:r>
            <w:r>
              <w:rPr>
                <w:sz w:val="22"/>
                <w:szCs w:val="22"/>
              </w:rPr>
              <w:t xml:space="preserve"> </w:t>
            </w:r>
            <w:r w:rsidRPr="007947D4">
              <w:rPr>
                <w:sz w:val="22"/>
                <w:szCs w:val="22"/>
              </w:rPr>
              <w:t>Rule). LCG</w:t>
            </w:r>
          </w:p>
        </w:tc>
        <w:tc>
          <w:tcPr>
            <w:tcW w:w="2070" w:type="dxa"/>
          </w:tcPr>
          <w:p w14:paraId="4CFF5753" w14:textId="2788559C" w:rsidR="002D7055" w:rsidRDefault="005152E7" w:rsidP="00BD4E28">
            <w:pPr>
              <w:pStyle w:val="BodyText"/>
              <w:spacing w:before="4"/>
            </w:pPr>
            <w:r>
              <w:t>4.13.2.v</w:t>
            </w:r>
          </w:p>
        </w:tc>
        <w:tc>
          <w:tcPr>
            <w:tcW w:w="2065" w:type="dxa"/>
          </w:tcPr>
          <w:p w14:paraId="197E2D62" w14:textId="77777777" w:rsidR="005152E7" w:rsidRPr="005152E7" w:rsidRDefault="005152E7" w:rsidP="005152E7">
            <w:pPr>
              <w:pStyle w:val="BodyText"/>
              <w:spacing w:before="4"/>
              <w:rPr>
                <w:sz w:val="22"/>
                <w:szCs w:val="22"/>
              </w:rPr>
            </w:pPr>
            <w:r w:rsidRPr="005152E7">
              <w:rPr>
                <w:sz w:val="22"/>
                <w:szCs w:val="22"/>
              </w:rPr>
              <w:t>Data receivers on</w:t>
            </w:r>
          </w:p>
          <w:p w14:paraId="189FD4F5" w14:textId="77777777" w:rsidR="005152E7" w:rsidRPr="005152E7" w:rsidRDefault="005152E7" w:rsidP="005152E7">
            <w:pPr>
              <w:pStyle w:val="BodyText"/>
              <w:spacing w:before="4"/>
              <w:rPr>
                <w:sz w:val="22"/>
                <w:szCs w:val="22"/>
              </w:rPr>
            </w:pPr>
            <w:r w:rsidRPr="005152E7">
              <w:rPr>
                <w:sz w:val="22"/>
                <w:szCs w:val="22"/>
              </w:rPr>
              <w:t>NIIN authorized to</w:t>
            </w:r>
          </w:p>
          <w:p w14:paraId="46B97200" w14:textId="77777777" w:rsidR="005152E7" w:rsidRPr="005152E7" w:rsidRDefault="005152E7" w:rsidP="005152E7">
            <w:pPr>
              <w:pStyle w:val="BodyText"/>
              <w:spacing w:before="4"/>
              <w:rPr>
                <w:sz w:val="22"/>
                <w:szCs w:val="22"/>
              </w:rPr>
            </w:pPr>
            <w:r w:rsidRPr="005152E7">
              <w:rPr>
                <w:sz w:val="22"/>
                <w:szCs w:val="22"/>
              </w:rPr>
              <w:t>receive freight data</w:t>
            </w:r>
          </w:p>
          <w:p w14:paraId="57AF8B4F" w14:textId="189EF1E2" w:rsidR="005152E7" w:rsidRPr="005152E7" w:rsidRDefault="005152E7" w:rsidP="005152E7">
            <w:pPr>
              <w:pStyle w:val="BodyText"/>
              <w:spacing w:before="4"/>
              <w:rPr>
                <w:sz w:val="22"/>
                <w:szCs w:val="22"/>
              </w:rPr>
            </w:pPr>
            <w:r w:rsidRPr="005152E7">
              <w:rPr>
                <w:sz w:val="22"/>
                <w:szCs w:val="22"/>
              </w:rPr>
              <w:t>for their</w:t>
            </w:r>
            <w:r>
              <w:rPr>
                <w:sz w:val="22"/>
                <w:szCs w:val="22"/>
              </w:rPr>
              <w:t xml:space="preserve"> </w:t>
            </w:r>
            <w:r w:rsidRPr="005152E7">
              <w:rPr>
                <w:sz w:val="22"/>
                <w:szCs w:val="22"/>
              </w:rPr>
              <w:t>Service/Agency in</w:t>
            </w:r>
          </w:p>
          <w:p w14:paraId="04803589" w14:textId="77777777" w:rsidR="005152E7" w:rsidRPr="005152E7" w:rsidRDefault="005152E7" w:rsidP="005152E7">
            <w:pPr>
              <w:pStyle w:val="BodyText"/>
              <w:spacing w:before="4"/>
              <w:rPr>
                <w:sz w:val="22"/>
                <w:szCs w:val="22"/>
              </w:rPr>
            </w:pPr>
            <w:r w:rsidRPr="005152E7">
              <w:rPr>
                <w:sz w:val="22"/>
                <w:szCs w:val="22"/>
              </w:rPr>
              <w:t>accordance with</w:t>
            </w:r>
          </w:p>
          <w:p w14:paraId="7AC5F925" w14:textId="1B05B394" w:rsidR="002D7055" w:rsidRPr="00523C12" w:rsidRDefault="005152E7" w:rsidP="005152E7">
            <w:pPr>
              <w:pStyle w:val="BodyText"/>
              <w:spacing w:before="4"/>
              <w:rPr>
                <w:sz w:val="22"/>
                <w:szCs w:val="22"/>
              </w:rPr>
            </w:pPr>
            <w:r w:rsidRPr="005152E7">
              <w:rPr>
                <w:sz w:val="22"/>
                <w:szCs w:val="22"/>
              </w:rPr>
              <w:t>volume 10, table</w:t>
            </w:r>
            <w:r>
              <w:rPr>
                <w:sz w:val="22"/>
                <w:szCs w:val="22"/>
              </w:rPr>
              <w:t xml:space="preserve"> </w:t>
            </w:r>
            <w:r w:rsidRPr="005152E7">
              <w:rPr>
                <w:sz w:val="22"/>
                <w:szCs w:val="22"/>
              </w:rPr>
              <w:t>115.</w:t>
            </w:r>
          </w:p>
        </w:tc>
      </w:tr>
    </w:tbl>
    <w:p w14:paraId="4504CF0D" w14:textId="77777777" w:rsidR="00BD4E28" w:rsidRDefault="00BD4E28">
      <w:pPr>
        <w:pStyle w:val="BodyText"/>
        <w:spacing w:before="4"/>
        <w:rPr>
          <w:sz w:val="19"/>
        </w:rPr>
      </w:pPr>
    </w:p>
    <w:p w14:paraId="682A8B3E" w14:textId="77777777" w:rsidR="00C27D8E" w:rsidRDefault="00C27D8E">
      <w:pPr>
        <w:spacing w:line="233" w:lineRule="exact"/>
        <w:sectPr w:rsidR="00C27D8E">
          <w:type w:val="continuous"/>
          <w:pgSz w:w="12240" w:h="15840"/>
          <w:pgMar w:top="220" w:right="200" w:bottom="280" w:left="340" w:header="720" w:footer="720" w:gutter="0"/>
          <w:cols w:space="720"/>
        </w:sectPr>
      </w:pPr>
    </w:p>
    <w:p w14:paraId="59885BD4" w14:textId="77777777" w:rsidR="00C27D8E" w:rsidRDefault="00B41186">
      <w:pPr>
        <w:pStyle w:val="ListParagraph"/>
        <w:numPr>
          <w:ilvl w:val="3"/>
          <w:numId w:val="17"/>
        </w:numPr>
        <w:tabs>
          <w:tab w:val="left" w:pos="868"/>
        </w:tabs>
        <w:spacing w:before="126"/>
        <w:ind w:left="867" w:hanging="229"/>
        <w:rPr>
          <w:sz w:val="24"/>
        </w:rPr>
      </w:pPr>
      <w:r>
        <w:rPr>
          <w:color w:val="231F20"/>
          <w:sz w:val="24"/>
        </w:rPr>
        <w:lastRenderedPageBreak/>
        <w:t>FLIS will forward notification (output DIC) to the submitting activity under the following</w:t>
      </w:r>
      <w:r>
        <w:rPr>
          <w:color w:val="231F20"/>
          <w:spacing w:val="-31"/>
          <w:sz w:val="24"/>
        </w:rPr>
        <w:t xml:space="preserve"> </w:t>
      </w:r>
      <w:r>
        <w:rPr>
          <w:color w:val="231F20"/>
          <w:sz w:val="24"/>
        </w:rPr>
        <w:t>conditions:</w:t>
      </w:r>
    </w:p>
    <w:p w14:paraId="5F37B7AB" w14:textId="77777777" w:rsidR="00C27D8E" w:rsidRDefault="00C27D8E">
      <w:pPr>
        <w:pStyle w:val="BodyText"/>
        <w:spacing w:before="10"/>
        <w:rPr>
          <w:sz w:val="20"/>
        </w:rPr>
      </w:pPr>
    </w:p>
    <w:p w14:paraId="778E0B49" w14:textId="77777777" w:rsidR="00C27D8E" w:rsidRDefault="00B41186">
      <w:pPr>
        <w:pStyle w:val="BodyText"/>
        <w:ind w:left="380"/>
      </w:pPr>
      <w:r>
        <w:rPr>
          <w:color w:val="231F20"/>
        </w:rPr>
        <w:t>For each processed and approved transaction.</w:t>
      </w:r>
    </w:p>
    <w:p w14:paraId="1F53EC81" w14:textId="77777777" w:rsidR="00C27D8E" w:rsidRDefault="00B41186">
      <w:pPr>
        <w:pStyle w:val="BodyText"/>
        <w:spacing w:before="41"/>
        <w:ind w:left="380"/>
      </w:pPr>
      <w:r>
        <w:rPr>
          <w:color w:val="231F20"/>
        </w:rPr>
        <w:t>For each rejected transaction for corrective action.</w:t>
      </w:r>
    </w:p>
    <w:p w14:paraId="71A4C370" w14:textId="77777777" w:rsidR="00C27D8E" w:rsidRDefault="00B41186">
      <w:pPr>
        <w:pStyle w:val="BodyText"/>
        <w:spacing w:before="41"/>
        <w:ind w:left="380"/>
      </w:pPr>
      <w:r>
        <w:rPr>
          <w:color w:val="231F20"/>
        </w:rPr>
        <w:t>For each transaction found to be an actual or possible duplication of an existing item.</w:t>
      </w:r>
    </w:p>
    <w:p w14:paraId="58EA90D4" w14:textId="77777777" w:rsidR="00C27D8E" w:rsidRDefault="00C27D8E">
      <w:pPr>
        <w:pStyle w:val="BodyText"/>
        <w:rPr>
          <w:sz w:val="26"/>
        </w:rPr>
      </w:pPr>
    </w:p>
    <w:p w14:paraId="39C2F9A5" w14:textId="77777777" w:rsidR="00C27D8E" w:rsidRDefault="00C27D8E">
      <w:pPr>
        <w:pStyle w:val="BodyText"/>
        <w:spacing w:before="7"/>
        <w:rPr>
          <w:sz w:val="22"/>
        </w:rPr>
      </w:pPr>
    </w:p>
    <w:p w14:paraId="07F0069C" w14:textId="77777777" w:rsidR="00C27D8E" w:rsidRDefault="00B41186">
      <w:pPr>
        <w:pStyle w:val="ListParagraph"/>
        <w:numPr>
          <w:ilvl w:val="3"/>
          <w:numId w:val="17"/>
        </w:numPr>
        <w:tabs>
          <w:tab w:val="left" w:pos="882"/>
        </w:tabs>
        <w:spacing w:line="276" w:lineRule="auto"/>
        <w:ind w:right="671" w:firstLine="259"/>
        <w:rPr>
          <w:sz w:val="24"/>
        </w:rPr>
      </w:pPr>
      <w:r>
        <w:rPr>
          <w:color w:val="231F20"/>
          <w:sz w:val="24"/>
        </w:rPr>
        <w:t>For the conditions above FLIS will also forward a notification (output DIC) to the originating activity when different from the submitting activity, except Civil Agencies and foreign countries. FLIS will not furnish follow up requests to the originating activity, if different from the</w:t>
      </w:r>
      <w:r>
        <w:rPr>
          <w:color w:val="231F20"/>
          <w:spacing w:val="-27"/>
          <w:sz w:val="24"/>
        </w:rPr>
        <w:t xml:space="preserve"> </w:t>
      </w:r>
      <w:r>
        <w:rPr>
          <w:color w:val="231F20"/>
          <w:sz w:val="24"/>
        </w:rPr>
        <w:t>submitter.</w:t>
      </w:r>
    </w:p>
    <w:p w14:paraId="1E3A5615" w14:textId="77777777" w:rsidR="00C27D8E" w:rsidRDefault="00B41186">
      <w:pPr>
        <w:pStyle w:val="ListParagraph"/>
        <w:numPr>
          <w:ilvl w:val="3"/>
          <w:numId w:val="17"/>
        </w:numPr>
        <w:tabs>
          <w:tab w:val="left" w:pos="856"/>
        </w:tabs>
        <w:spacing w:before="200"/>
        <w:ind w:left="855" w:hanging="227"/>
        <w:rPr>
          <w:sz w:val="24"/>
        </w:rPr>
      </w:pPr>
      <w:r>
        <w:rPr>
          <w:color w:val="231F20"/>
          <w:sz w:val="24"/>
        </w:rPr>
        <w:t>Additional information is found in volume 6, appendix 6-2-A and</w:t>
      </w:r>
      <w:r>
        <w:rPr>
          <w:color w:val="231F20"/>
          <w:spacing w:val="-4"/>
          <w:sz w:val="24"/>
        </w:rPr>
        <w:t xml:space="preserve"> </w:t>
      </w:r>
      <w:r>
        <w:rPr>
          <w:color w:val="231F20"/>
          <w:sz w:val="24"/>
        </w:rPr>
        <w:t>6-2-B.</w:t>
      </w:r>
    </w:p>
    <w:p w14:paraId="3F051B14" w14:textId="77777777" w:rsidR="00C27D8E" w:rsidRDefault="00C27D8E">
      <w:pPr>
        <w:pStyle w:val="BodyText"/>
        <w:spacing w:before="8"/>
        <w:rPr>
          <w:sz w:val="21"/>
        </w:rPr>
      </w:pPr>
    </w:p>
    <w:p w14:paraId="41EC91A0" w14:textId="77777777" w:rsidR="00C27D8E" w:rsidRDefault="00B41186">
      <w:pPr>
        <w:pStyle w:val="Heading2"/>
        <w:numPr>
          <w:ilvl w:val="2"/>
          <w:numId w:val="17"/>
        </w:numPr>
        <w:tabs>
          <w:tab w:val="left" w:pos="968"/>
        </w:tabs>
        <w:spacing w:before="1"/>
      </w:pPr>
      <w:r>
        <w:rPr>
          <w:color w:val="231F20"/>
        </w:rPr>
        <w:t>FLIS Electronic data transmission</w:t>
      </w:r>
      <w:r>
        <w:rPr>
          <w:color w:val="231F20"/>
          <w:spacing w:val="1"/>
        </w:rPr>
        <w:t xml:space="preserve"> </w:t>
      </w:r>
      <w:r>
        <w:rPr>
          <w:color w:val="231F20"/>
        </w:rPr>
        <w:t>control</w:t>
      </w:r>
    </w:p>
    <w:p w14:paraId="2B9B8C48" w14:textId="77777777" w:rsidR="00C27D8E" w:rsidRDefault="00B41186">
      <w:pPr>
        <w:pStyle w:val="BodyText"/>
        <w:spacing w:before="43" w:line="280" w:lineRule="auto"/>
        <w:ind w:left="380" w:right="923"/>
      </w:pPr>
      <w:r>
        <w:rPr>
          <w:color w:val="231F20"/>
        </w:rPr>
        <w:t>Interested Electronic Data users will use this procedure to identify the receipt of FLIS data transmittals for a specific period by electronic transfer.</w:t>
      </w:r>
    </w:p>
    <w:p w14:paraId="096161E1" w14:textId="77777777" w:rsidR="00C27D8E" w:rsidRDefault="00B41186">
      <w:pPr>
        <w:pStyle w:val="ListParagraph"/>
        <w:numPr>
          <w:ilvl w:val="3"/>
          <w:numId w:val="17"/>
        </w:numPr>
        <w:tabs>
          <w:tab w:val="left" w:pos="858"/>
        </w:tabs>
        <w:spacing w:before="194" w:line="276" w:lineRule="auto"/>
        <w:ind w:right="603" w:firstLine="249"/>
        <w:rPr>
          <w:sz w:val="24"/>
        </w:rPr>
      </w:pPr>
      <w:r>
        <w:rPr>
          <w:color w:val="231F20"/>
          <w:sz w:val="24"/>
        </w:rPr>
        <w:t>Interested activities shall submit a request to Logistics Information Services, FLIS Sustainment Branch for addition of their activity to receive DIC KWA output messages. The request must include an activity code (see volume 10, table 104) and an applicable Data Transmission Control Code (DRN 0756, volume 10, table 101). Activities using Data Transmission Control Codes 1 and 2 will receive DIC KWA output messages from</w:t>
      </w:r>
      <w:r>
        <w:rPr>
          <w:color w:val="231F20"/>
          <w:spacing w:val="-34"/>
          <w:sz w:val="24"/>
        </w:rPr>
        <w:t xml:space="preserve"> </w:t>
      </w:r>
      <w:r>
        <w:rPr>
          <w:color w:val="231F20"/>
          <w:sz w:val="24"/>
        </w:rPr>
        <w:t>FLIS.</w:t>
      </w:r>
    </w:p>
    <w:p w14:paraId="77F49F4B" w14:textId="77777777" w:rsidR="00C27D8E" w:rsidRDefault="00B41186">
      <w:pPr>
        <w:pStyle w:val="ListParagraph"/>
        <w:numPr>
          <w:ilvl w:val="3"/>
          <w:numId w:val="17"/>
        </w:numPr>
        <w:tabs>
          <w:tab w:val="left" w:pos="870"/>
        </w:tabs>
        <w:spacing w:before="202" w:line="276" w:lineRule="auto"/>
        <w:ind w:right="570" w:firstLine="249"/>
        <w:rPr>
          <w:sz w:val="24"/>
        </w:rPr>
      </w:pPr>
      <w:r>
        <w:rPr>
          <w:color w:val="231F20"/>
          <w:sz w:val="24"/>
        </w:rPr>
        <w:t>DIC KWA output messages will reflect electronic message transmittals to any activity during the period of 0001 to 2400 hours of the previous date. Content Indicator Code (CIC) DHFR applies to these messages. The Electronic Station Serial Number(s) (DRN 0754) and the Date of Electronic Station Serial Number(s) (DRN 0753) may include data transmittals by CICs IHFN/DHFN, IHFL/DHFL, IHFH/DHFH, and DHHF (DLA Transaction Services only). DIC KWA segment D (DRN 0572) output with 0000 in card columns 77-80 is a negative (null) Electronic message transmission for a specific date. (See volume 8, chapter 8.2 for DIC KWA and chapter 8.3 for segment</w:t>
      </w:r>
      <w:r>
        <w:rPr>
          <w:color w:val="231F20"/>
          <w:spacing w:val="-12"/>
          <w:sz w:val="24"/>
        </w:rPr>
        <w:t xml:space="preserve"> </w:t>
      </w:r>
      <w:r>
        <w:rPr>
          <w:color w:val="231F20"/>
          <w:sz w:val="24"/>
        </w:rPr>
        <w:t>D.)</w:t>
      </w:r>
    </w:p>
    <w:p w14:paraId="7E90070A" w14:textId="77777777" w:rsidR="00C27D8E" w:rsidRDefault="00B41186">
      <w:pPr>
        <w:pStyle w:val="ListParagraph"/>
        <w:numPr>
          <w:ilvl w:val="3"/>
          <w:numId w:val="17"/>
        </w:numPr>
        <w:tabs>
          <w:tab w:val="left" w:pos="1033"/>
        </w:tabs>
        <w:spacing w:before="200" w:line="276" w:lineRule="auto"/>
        <w:ind w:left="379" w:right="672" w:firstLine="427"/>
        <w:rPr>
          <w:sz w:val="24"/>
        </w:rPr>
      </w:pPr>
      <w:r>
        <w:rPr>
          <w:color w:val="231F20"/>
          <w:sz w:val="24"/>
        </w:rPr>
        <w:t>Activities receiving KWA output messages must wait four (4) hours after receipt before matching the transaction against their suspense file. This action will prevent unnecessary tracing procedures. Report missing messages to the Logistics Information</w:t>
      </w:r>
      <w:r>
        <w:rPr>
          <w:color w:val="231F20"/>
          <w:spacing w:val="2"/>
          <w:sz w:val="24"/>
        </w:rPr>
        <w:t xml:space="preserve"> </w:t>
      </w:r>
      <w:r>
        <w:rPr>
          <w:color w:val="231F20"/>
          <w:sz w:val="24"/>
        </w:rPr>
        <w:t>Services.</w:t>
      </w:r>
    </w:p>
    <w:p w14:paraId="766B0224" w14:textId="77777777" w:rsidR="00C27D8E" w:rsidRDefault="00C27D8E">
      <w:pPr>
        <w:spacing w:line="276" w:lineRule="auto"/>
        <w:rPr>
          <w:sz w:val="24"/>
        </w:rPr>
        <w:sectPr w:rsidR="00C27D8E">
          <w:footerReference w:type="default" r:id="rId13"/>
          <w:pgSz w:w="12240" w:h="15840"/>
          <w:pgMar w:top="1500" w:right="200" w:bottom="1700" w:left="340" w:header="0" w:footer="1514" w:gutter="0"/>
          <w:cols w:space="720"/>
        </w:sectPr>
      </w:pPr>
    </w:p>
    <w:p w14:paraId="023E147F" w14:textId="77777777" w:rsidR="00C27D8E" w:rsidRDefault="00B41186">
      <w:pPr>
        <w:pStyle w:val="Heading2"/>
        <w:spacing w:line="276" w:lineRule="auto"/>
        <w:ind w:left="4764" w:right="4905" w:firstLine="2"/>
        <w:jc w:val="center"/>
      </w:pPr>
      <w:r>
        <w:rPr>
          <w:color w:val="231F20"/>
        </w:rPr>
        <w:lastRenderedPageBreak/>
        <w:t>CHAPTER 3 APPENDIX 2-3-A</w:t>
      </w:r>
    </w:p>
    <w:p w14:paraId="22A4F187" w14:textId="77777777" w:rsidR="00C27D8E" w:rsidRDefault="00B41186">
      <w:pPr>
        <w:spacing w:before="1"/>
        <w:ind w:left="188" w:right="332"/>
        <w:jc w:val="center"/>
        <w:rPr>
          <w:b/>
          <w:sz w:val="26"/>
        </w:rPr>
      </w:pPr>
      <w:r>
        <w:rPr>
          <w:b/>
          <w:color w:val="231F20"/>
          <w:sz w:val="26"/>
        </w:rPr>
        <w:t>VALID FLIS CHARACTERS</w:t>
      </w:r>
    </w:p>
    <w:p w14:paraId="2CD29406" w14:textId="77777777" w:rsidR="00C27D8E" w:rsidRDefault="00C27D8E">
      <w:pPr>
        <w:pStyle w:val="BodyText"/>
        <w:spacing w:before="6"/>
        <w:rPr>
          <w:b/>
          <w:sz w:val="22"/>
        </w:rPr>
      </w:pPr>
    </w:p>
    <w:tbl>
      <w:tblPr>
        <w:tblStyle w:val="TableGrid"/>
        <w:tblW w:w="0" w:type="auto"/>
        <w:jc w:val="center"/>
        <w:tblLayout w:type="fixed"/>
        <w:tblLook w:val="01E0" w:firstRow="1" w:lastRow="1" w:firstColumn="1" w:lastColumn="1" w:noHBand="0" w:noVBand="0"/>
      </w:tblPr>
      <w:tblGrid>
        <w:gridCol w:w="2975"/>
        <w:gridCol w:w="2759"/>
        <w:gridCol w:w="3517"/>
      </w:tblGrid>
      <w:tr w:rsidR="00C27D8E" w14:paraId="05BAAB98" w14:textId="77777777" w:rsidTr="008A5C71">
        <w:trPr>
          <w:trHeight w:val="573"/>
          <w:jc w:val="center"/>
        </w:trPr>
        <w:tc>
          <w:tcPr>
            <w:tcW w:w="2975" w:type="dxa"/>
            <w:vAlign w:val="center"/>
          </w:tcPr>
          <w:p w14:paraId="0CE773D9" w14:textId="77777777" w:rsidR="00C27D8E" w:rsidRDefault="00B41186" w:rsidP="008A5C71">
            <w:pPr>
              <w:pStyle w:val="TableParagraph"/>
              <w:spacing w:before="0"/>
              <w:ind w:left="252" w:right="232"/>
              <w:jc w:val="center"/>
              <w:rPr>
                <w:b/>
              </w:rPr>
            </w:pPr>
            <w:r>
              <w:rPr>
                <w:b/>
                <w:color w:val="231F20"/>
              </w:rPr>
              <w:t>EBCDIC CHARACTERS</w:t>
            </w:r>
          </w:p>
        </w:tc>
        <w:tc>
          <w:tcPr>
            <w:tcW w:w="2759" w:type="dxa"/>
            <w:vAlign w:val="center"/>
          </w:tcPr>
          <w:p w14:paraId="2653FBF0" w14:textId="77777777" w:rsidR="00C27D8E" w:rsidRDefault="00B41186" w:rsidP="008A5C71">
            <w:pPr>
              <w:pStyle w:val="TableParagraph"/>
              <w:spacing w:before="0" w:line="244" w:lineRule="exact"/>
              <w:ind w:left="-123" w:right="-36"/>
              <w:jc w:val="center"/>
              <w:rPr>
                <w:b/>
              </w:rPr>
            </w:pPr>
            <w:r>
              <w:rPr>
                <w:b/>
                <w:color w:val="231F20"/>
              </w:rPr>
              <w:t>EBCDIC HEX</w:t>
            </w:r>
          </w:p>
          <w:p w14:paraId="7EF4F130" w14:textId="77777777" w:rsidR="00C27D8E" w:rsidRDefault="00B41186" w:rsidP="008A5C71">
            <w:pPr>
              <w:pStyle w:val="TableParagraph"/>
              <w:spacing w:before="40"/>
              <w:jc w:val="center"/>
              <w:rPr>
                <w:b/>
              </w:rPr>
            </w:pPr>
            <w:r>
              <w:rPr>
                <w:b/>
                <w:color w:val="231F20"/>
              </w:rPr>
              <w:t>REPRESENTATION</w:t>
            </w:r>
          </w:p>
        </w:tc>
        <w:tc>
          <w:tcPr>
            <w:tcW w:w="3517" w:type="dxa"/>
            <w:vAlign w:val="center"/>
          </w:tcPr>
          <w:p w14:paraId="42F9D705" w14:textId="77777777" w:rsidR="00C27D8E" w:rsidRDefault="00B41186" w:rsidP="008A5C71">
            <w:pPr>
              <w:pStyle w:val="TableParagraph"/>
              <w:spacing w:before="0"/>
              <w:ind w:left="546" w:right="786"/>
              <w:jc w:val="center"/>
              <w:rPr>
                <w:b/>
              </w:rPr>
            </w:pPr>
            <w:r>
              <w:rPr>
                <w:b/>
                <w:color w:val="231F20"/>
              </w:rPr>
              <w:t>CHARACTER NAME</w:t>
            </w:r>
          </w:p>
        </w:tc>
      </w:tr>
      <w:tr w:rsidR="00C27D8E" w14:paraId="736B9834" w14:textId="77777777" w:rsidTr="008A5C71">
        <w:trPr>
          <w:trHeight w:val="273"/>
          <w:jc w:val="center"/>
        </w:trPr>
        <w:tc>
          <w:tcPr>
            <w:tcW w:w="2975" w:type="dxa"/>
          </w:tcPr>
          <w:p w14:paraId="65559259" w14:textId="77777777" w:rsidR="00C27D8E" w:rsidRDefault="00B41186">
            <w:pPr>
              <w:pStyle w:val="TableParagraph"/>
              <w:spacing w:before="0" w:line="249" w:lineRule="exact"/>
              <w:ind w:left="23"/>
              <w:jc w:val="center"/>
            </w:pPr>
            <w:r>
              <w:rPr>
                <w:color w:val="231F20"/>
                <w:w w:val="99"/>
              </w:rPr>
              <w:t>0</w:t>
            </w:r>
          </w:p>
        </w:tc>
        <w:tc>
          <w:tcPr>
            <w:tcW w:w="2759" w:type="dxa"/>
          </w:tcPr>
          <w:p w14:paraId="1EDC6003" w14:textId="77777777" w:rsidR="00C27D8E" w:rsidRDefault="00B41186">
            <w:pPr>
              <w:pStyle w:val="TableParagraph"/>
              <w:spacing w:before="0" w:line="249" w:lineRule="exact"/>
              <w:ind w:left="1157"/>
            </w:pPr>
            <w:r>
              <w:rPr>
                <w:color w:val="231F20"/>
              </w:rPr>
              <w:t>F0</w:t>
            </w:r>
          </w:p>
        </w:tc>
        <w:tc>
          <w:tcPr>
            <w:tcW w:w="3517" w:type="dxa"/>
          </w:tcPr>
          <w:p w14:paraId="075C1A5A" w14:textId="77777777" w:rsidR="00C27D8E" w:rsidRDefault="00B41186">
            <w:pPr>
              <w:pStyle w:val="TableParagraph"/>
              <w:spacing w:before="0" w:line="249" w:lineRule="exact"/>
              <w:ind w:left="546" w:right="783"/>
              <w:jc w:val="center"/>
            </w:pPr>
            <w:r>
              <w:rPr>
                <w:color w:val="231F20"/>
              </w:rPr>
              <w:t>ZERO</w:t>
            </w:r>
          </w:p>
        </w:tc>
      </w:tr>
      <w:tr w:rsidR="00C27D8E" w14:paraId="21AA0584" w14:textId="77777777" w:rsidTr="008A5C71">
        <w:trPr>
          <w:trHeight w:val="296"/>
          <w:jc w:val="center"/>
        </w:trPr>
        <w:tc>
          <w:tcPr>
            <w:tcW w:w="2975" w:type="dxa"/>
          </w:tcPr>
          <w:p w14:paraId="01BAF4DC" w14:textId="77777777" w:rsidR="00C27D8E" w:rsidRDefault="00B41186">
            <w:pPr>
              <w:pStyle w:val="TableParagraph"/>
              <w:spacing w:before="15"/>
              <w:ind w:left="23"/>
              <w:jc w:val="center"/>
            </w:pPr>
            <w:r>
              <w:rPr>
                <w:color w:val="231F20"/>
                <w:w w:val="99"/>
              </w:rPr>
              <w:t>1</w:t>
            </w:r>
          </w:p>
        </w:tc>
        <w:tc>
          <w:tcPr>
            <w:tcW w:w="2759" w:type="dxa"/>
          </w:tcPr>
          <w:p w14:paraId="7C505A09" w14:textId="77777777" w:rsidR="00C27D8E" w:rsidRDefault="00B41186">
            <w:pPr>
              <w:pStyle w:val="TableParagraph"/>
              <w:spacing w:before="15"/>
              <w:ind w:left="1155"/>
            </w:pPr>
            <w:r>
              <w:rPr>
                <w:color w:val="231F20"/>
              </w:rPr>
              <w:t>F1</w:t>
            </w:r>
          </w:p>
        </w:tc>
        <w:tc>
          <w:tcPr>
            <w:tcW w:w="3517" w:type="dxa"/>
          </w:tcPr>
          <w:p w14:paraId="319AFB5E" w14:textId="77777777" w:rsidR="00C27D8E" w:rsidRDefault="00B41186">
            <w:pPr>
              <w:pStyle w:val="TableParagraph"/>
              <w:spacing w:before="15"/>
              <w:ind w:left="546" w:right="784"/>
              <w:jc w:val="center"/>
            </w:pPr>
            <w:r>
              <w:rPr>
                <w:color w:val="231F20"/>
              </w:rPr>
              <w:t>ONE</w:t>
            </w:r>
          </w:p>
        </w:tc>
      </w:tr>
      <w:tr w:rsidR="00C27D8E" w14:paraId="57315CCA" w14:textId="77777777" w:rsidTr="008A5C71">
        <w:trPr>
          <w:trHeight w:val="300"/>
          <w:jc w:val="center"/>
        </w:trPr>
        <w:tc>
          <w:tcPr>
            <w:tcW w:w="2975" w:type="dxa"/>
          </w:tcPr>
          <w:p w14:paraId="12A24D8E" w14:textId="77777777" w:rsidR="00C27D8E" w:rsidRDefault="00B41186">
            <w:pPr>
              <w:pStyle w:val="TableParagraph"/>
              <w:ind w:left="23"/>
              <w:jc w:val="center"/>
            </w:pPr>
            <w:r>
              <w:rPr>
                <w:color w:val="231F20"/>
                <w:w w:val="99"/>
              </w:rPr>
              <w:t>2</w:t>
            </w:r>
          </w:p>
        </w:tc>
        <w:tc>
          <w:tcPr>
            <w:tcW w:w="2759" w:type="dxa"/>
          </w:tcPr>
          <w:p w14:paraId="778607B1" w14:textId="77777777" w:rsidR="00C27D8E" w:rsidRDefault="00B41186">
            <w:pPr>
              <w:pStyle w:val="TableParagraph"/>
              <w:ind w:left="1155"/>
            </w:pPr>
            <w:r>
              <w:rPr>
                <w:color w:val="231F20"/>
              </w:rPr>
              <w:t>F2</w:t>
            </w:r>
          </w:p>
        </w:tc>
        <w:tc>
          <w:tcPr>
            <w:tcW w:w="3517" w:type="dxa"/>
          </w:tcPr>
          <w:p w14:paraId="6BE1F999" w14:textId="77777777" w:rsidR="00C27D8E" w:rsidRDefault="00B41186">
            <w:pPr>
              <w:pStyle w:val="TableParagraph"/>
              <w:ind w:left="546" w:right="777"/>
              <w:jc w:val="center"/>
            </w:pPr>
            <w:r>
              <w:rPr>
                <w:color w:val="231F20"/>
              </w:rPr>
              <w:t>TWO</w:t>
            </w:r>
          </w:p>
        </w:tc>
      </w:tr>
      <w:tr w:rsidR="00C27D8E" w14:paraId="350DD68E" w14:textId="77777777" w:rsidTr="008A5C71">
        <w:trPr>
          <w:trHeight w:val="298"/>
          <w:jc w:val="center"/>
        </w:trPr>
        <w:tc>
          <w:tcPr>
            <w:tcW w:w="2975" w:type="dxa"/>
          </w:tcPr>
          <w:p w14:paraId="1BC1951D" w14:textId="77777777" w:rsidR="00C27D8E" w:rsidRDefault="00B41186">
            <w:pPr>
              <w:pStyle w:val="TableParagraph"/>
              <w:ind w:left="23"/>
              <w:jc w:val="center"/>
            </w:pPr>
            <w:r>
              <w:rPr>
                <w:color w:val="231F20"/>
                <w:w w:val="99"/>
              </w:rPr>
              <w:t>3</w:t>
            </w:r>
          </w:p>
        </w:tc>
        <w:tc>
          <w:tcPr>
            <w:tcW w:w="2759" w:type="dxa"/>
          </w:tcPr>
          <w:p w14:paraId="6C824A4E" w14:textId="77777777" w:rsidR="00C27D8E" w:rsidRDefault="00B41186">
            <w:pPr>
              <w:pStyle w:val="TableParagraph"/>
              <w:ind w:left="1155"/>
            </w:pPr>
            <w:r>
              <w:rPr>
                <w:color w:val="231F20"/>
              </w:rPr>
              <w:t>F3</w:t>
            </w:r>
          </w:p>
        </w:tc>
        <w:tc>
          <w:tcPr>
            <w:tcW w:w="3517" w:type="dxa"/>
          </w:tcPr>
          <w:p w14:paraId="5D698B32" w14:textId="77777777" w:rsidR="00C27D8E" w:rsidRDefault="00B41186">
            <w:pPr>
              <w:pStyle w:val="TableParagraph"/>
              <w:ind w:left="546" w:right="778"/>
              <w:jc w:val="center"/>
            </w:pPr>
            <w:r>
              <w:rPr>
                <w:color w:val="231F20"/>
              </w:rPr>
              <w:t>THREE</w:t>
            </w:r>
          </w:p>
        </w:tc>
      </w:tr>
      <w:tr w:rsidR="00C27D8E" w14:paraId="5300112C" w14:textId="77777777" w:rsidTr="008A5C71">
        <w:trPr>
          <w:trHeight w:val="298"/>
          <w:jc w:val="center"/>
        </w:trPr>
        <w:tc>
          <w:tcPr>
            <w:tcW w:w="2975" w:type="dxa"/>
          </w:tcPr>
          <w:p w14:paraId="6EECD3CF" w14:textId="77777777" w:rsidR="00C27D8E" w:rsidRDefault="00B41186">
            <w:pPr>
              <w:pStyle w:val="TableParagraph"/>
              <w:spacing w:before="18"/>
              <w:ind w:left="23"/>
              <w:jc w:val="center"/>
            </w:pPr>
            <w:r>
              <w:rPr>
                <w:color w:val="231F20"/>
                <w:w w:val="99"/>
              </w:rPr>
              <w:t>4</w:t>
            </w:r>
          </w:p>
        </w:tc>
        <w:tc>
          <w:tcPr>
            <w:tcW w:w="2759" w:type="dxa"/>
          </w:tcPr>
          <w:p w14:paraId="0E869E51" w14:textId="77777777" w:rsidR="00C27D8E" w:rsidRDefault="00B41186">
            <w:pPr>
              <w:pStyle w:val="TableParagraph"/>
              <w:spacing w:before="18"/>
              <w:ind w:left="1155"/>
            </w:pPr>
            <w:r>
              <w:rPr>
                <w:color w:val="231F20"/>
              </w:rPr>
              <w:t>F4</w:t>
            </w:r>
          </w:p>
        </w:tc>
        <w:tc>
          <w:tcPr>
            <w:tcW w:w="3517" w:type="dxa"/>
          </w:tcPr>
          <w:p w14:paraId="5D74557A" w14:textId="77777777" w:rsidR="00C27D8E" w:rsidRDefault="00B41186">
            <w:pPr>
              <w:pStyle w:val="TableParagraph"/>
              <w:spacing w:before="18"/>
              <w:ind w:left="546" w:right="784"/>
              <w:jc w:val="center"/>
            </w:pPr>
            <w:r>
              <w:rPr>
                <w:color w:val="231F20"/>
              </w:rPr>
              <w:t>FOUR</w:t>
            </w:r>
          </w:p>
        </w:tc>
      </w:tr>
      <w:tr w:rsidR="00C27D8E" w14:paraId="0DB9B42D" w14:textId="77777777" w:rsidTr="008A5C71">
        <w:trPr>
          <w:trHeight w:val="298"/>
          <w:jc w:val="center"/>
        </w:trPr>
        <w:tc>
          <w:tcPr>
            <w:tcW w:w="2975" w:type="dxa"/>
          </w:tcPr>
          <w:p w14:paraId="449F9562" w14:textId="77777777" w:rsidR="00C27D8E" w:rsidRDefault="00B41186">
            <w:pPr>
              <w:pStyle w:val="TableParagraph"/>
              <w:ind w:left="23"/>
              <w:jc w:val="center"/>
            </w:pPr>
            <w:r>
              <w:rPr>
                <w:color w:val="231F20"/>
                <w:w w:val="99"/>
              </w:rPr>
              <w:t>5</w:t>
            </w:r>
          </w:p>
        </w:tc>
        <w:tc>
          <w:tcPr>
            <w:tcW w:w="2759" w:type="dxa"/>
          </w:tcPr>
          <w:p w14:paraId="3932A69F" w14:textId="77777777" w:rsidR="00C27D8E" w:rsidRDefault="00B41186">
            <w:pPr>
              <w:pStyle w:val="TableParagraph"/>
              <w:ind w:left="1155"/>
            </w:pPr>
            <w:r>
              <w:rPr>
                <w:color w:val="231F20"/>
              </w:rPr>
              <w:t>F5</w:t>
            </w:r>
          </w:p>
        </w:tc>
        <w:tc>
          <w:tcPr>
            <w:tcW w:w="3517" w:type="dxa"/>
          </w:tcPr>
          <w:p w14:paraId="672EE951" w14:textId="77777777" w:rsidR="00C27D8E" w:rsidRDefault="00B41186">
            <w:pPr>
              <w:pStyle w:val="TableParagraph"/>
              <w:ind w:left="546" w:right="783"/>
              <w:jc w:val="center"/>
            </w:pPr>
            <w:r>
              <w:rPr>
                <w:color w:val="231F20"/>
              </w:rPr>
              <w:t>FIVE</w:t>
            </w:r>
          </w:p>
        </w:tc>
      </w:tr>
      <w:tr w:rsidR="00C27D8E" w14:paraId="7FD43567" w14:textId="77777777" w:rsidTr="008A5C71">
        <w:trPr>
          <w:trHeight w:val="298"/>
          <w:jc w:val="center"/>
        </w:trPr>
        <w:tc>
          <w:tcPr>
            <w:tcW w:w="2975" w:type="dxa"/>
          </w:tcPr>
          <w:p w14:paraId="2841DD78" w14:textId="77777777" w:rsidR="00C27D8E" w:rsidRDefault="00B41186">
            <w:pPr>
              <w:pStyle w:val="TableParagraph"/>
              <w:spacing w:before="18"/>
              <w:ind w:left="23"/>
              <w:jc w:val="center"/>
            </w:pPr>
            <w:r>
              <w:rPr>
                <w:color w:val="231F20"/>
                <w:w w:val="99"/>
              </w:rPr>
              <w:t>6</w:t>
            </w:r>
          </w:p>
        </w:tc>
        <w:tc>
          <w:tcPr>
            <w:tcW w:w="2759" w:type="dxa"/>
          </w:tcPr>
          <w:p w14:paraId="01DA0423" w14:textId="77777777" w:rsidR="00C27D8E" w:rsidRDefault="00B41186">
            <w:pPr>
              <w:pStyle w:val="TableParagraph"/>
              <w:spacing w:before="18"/>
              <w:ind w:left="1155"/>
            </w:pPr>
            <w:r>
              <w:rPr>
                <w:color w:val="231F20"/>
              </w:rPr>
              <w:t>F6</w:t>
            </w:r>
          </w:p>
        </w:tc>
        <w:tc>
          <w:tcPr>
            <w:tcW w:w="3517" w:type="dxa"/>
          </w:tcPr>
          <w:p w14:paraId="23DD6764" w14:textId="77777777" w:rsidR="00C27D8E" w:rsidRDefault="00B41186">
            <w:pPr>
              <w:pStyle w:val="TableParagraph"/>
              <w:spacing w:before="18"/>
              <w:ind w:left="546" w:right="786"/>
              <w:jc w:val="center"/>
            </w:pPr>
            <w:r>
              <w:rPr>
                <w:color w:val="231F20"/>
              </w:rPr>
              <w:t>SIX</w:t>
            </w:r>
          </w:p>
        </w:tc>
      </w:tr>
      <w:tr w:rsidR="00C27D8E" w14:paraId="0995E920" w14:textId="77777777" w:rsidTr="008A5C71">
        <w:trPr>
          <w:trHeight w:val="300"/>
          <w:jc w:val="center"/>
        </w:trPr>
        <w:tc>
          <w:tcPr>
            <w:tcW w:w="2975" w:type="dxa"/>
          </w:tcPr>
          <w:p w14:paraId="0B11AB9B" w14:textId="77777777" w:rsidR="00C27D8E" w:rsidRDefault="00B41186">
            <w:pPr>
              <w:pStyle w:val="TableParagraph"/>
              <w:ind w:left="23"/>
              <w:jc w:val="center"/>
            </w:pPr>
            <w:r>
              <w:rPr>
                <w:color w:val="231F20"/>
                <w:w w:val="99"/>
              </w:rPr>
              <w:t>7</w:t>
            </w:r>
          </w:p>
        </w:tc>
        <w:tc>
          <w:tcPr>
            <w:tcW w:w="2759" w:type="dxa"/>
          </w:tcPr>
          <w:p w14:paraId="3FF0FE19" w14:textId="77777777" w:rsidR="00C27D8E" w:rsidRDefault="00B41186">
            <w:pPr>
              <w:pStyle w:val="TableParagraph"/>
              <w:ind w:left="1155"/>
            </w:pPr>
            <w:r>
              <w:rPr>
                <w:color w:val="231F20"/>
              </w:rPr>
              <w:t>F7</w:t>
            </w:r>
          </w:p>
        </w:tc>
        <w:tc>
          <w:tcPr>
            <w:tcW w:w="3517" w:type="dxa"/>
          </w:tcPr>
          <w:p w14:paraId="1B50E60B" w14:textId="77777777" w:rsidR="00C27D8E" w:rsidRDefault="00B41186">
            <w:pPr>
              <w:pStyle w:val="TableParagraph"/>
              <w:ind w:left="546" w:right="777"/>
              <w:jc w:val="center"/>
            </w:pPr>
            <w:r>
              <w:rPr>
                <w:color w:val="231F20"/>
              </w:rPr>
              <w:t>SEVEN</w:t>
            </w:r>
          </w:p>
        </w:tc>
      </w:tr>
      <w:tr w:rsidR="00C27D8E" w14:paraId="594A799A" w14:textId="77777777" w:rsidTr="008A5C71">
        <w:trPr>
          <w:trHeight w:val="298"/>
          <w:jc w:val="center"/>
        </w:trPr>
        <w:tc>
          <w:tcPr>
            <w:tcW w:w="2975" w:type="dxa"/>
          </w:tcPr>
          <w:p w14:paraId="571D1BC8" w14:textId="77777777" w:rsidR="00C27D8E" w:rsidRDefault="00B41186">
            <w:pPr>
              <w:pStyle w:val="TableParagraph"/>
              <w:ind w:left="23"/>
              <w:jc w:val="center"/>
            </w:pPr>
            <w:r>
              <w:rPr>
                <w:color w:val="231F20"/>
                <w:w w:val="99"/>
              </w:rPr>
              <w:t>8</w:t>
            </w:r>
          </w:p>
        </w:tc>
        <w:tc>
          <w:tcPr>
            <w:tcW w:w="2759" w:type="dxa"/>
          </w:tcPr>
          <w:p w14:paraId="12BFB97A" w14:textId="77777777" w:rsidR="00C27D8E" w:rsidRDefault="00B41186">
            <w:pPr>
              <w:pStyle w:val="TableParagraph"/>
              <w:ind w:left="1155"/>
            </w:pPr>
            <w:r>
              <w:rPr>
                <w:color w:val="231F20"/>
              </w:rPr>
              <w:t>F8</w:t>
            </w:r>
          </w:p>
        </w:tc>
        <w:tc>
          <w:tcPr>
            <w:tcW w:w="3517" w:type="dxa"/>
          </w:tcPr>
          <w:p w14:paraId="603B2D6C" w14:textId="77777777" w:rsidR="00C27D8E" w:rsidRDefault="00B41186">
            <w:pPr>
              <w:pStyle w:val="TableParagraph"/>
              <w:ind w:left="546" w:right="784"/>
              <w:jc w:val="center"/>
            </w:pPr>
            <w:r>
              <w:rPr>
                <w:color w:val="231F20"/>
              </w:rPr>
              <w:t>EIGHT</w:t>
            </w:r>
          </w:p>
        </w:tc>
      </w:tr>
      <w:tr w:rsidR="00C27D8E" w14:paraId="28AC2F13" w14:textId="77777777" w:rsidTr="008A5C71">
        <w:trPr>
          <w:trHeight w:val="298"/>
          <w:jc w:val="center"/>
        </w:trPr>
        <w:tc>
          <w:tcPr>
            <w:tcW w:w="2975" w:type="dxa"/>
          </w:tcPr>
          <w:p w14:paraId="1927DBF8" w14:textId="77777777" w:rsidR="00C27D8E" w:rsidRDefault="00B41186">
            <w:pPr>
              <w:pStyle w:val="TableParagraph"/>
              <w:spacing w:before="18"/>
              <w:ind w:left="23"/>
              <w:jc w:val="center"/>
            </w:pPr>
            <w:r>
              <w:rPr>
                <w:color w:val="231F20"/>
                <w:w w:val="99"/>
              </w:rPr>
              <w:t>9</w:t>
            </w:r>
          </w:p>
        </w:tc>
        <w:tc>
          <w:tcPr>
            <w:tcW w:w="2759" w:type="dxa"/>
          </w:tcPr>
          <w:p w14:paraId="292E7676" w14:textId="77777777" w:rsidR="00C27D8E" w:rsidRDefault="00B41186">
            <w:pPr>
              <w:pStyle w:val="TableParagraph"/>
              <w:spacing w:before="18"/>
              <w:ind w:left="1155"/>
            </w:pPr>
            <w:r>
              <w:rPr>
                <w:color w:val="231F20"/>
              </w:rPr>
              <w:t>F9</w:t>
            </w:r>
          </w:p>
        </w:tc>
        <w:tc>
          <w:tcPr>
            <w:tcW w:w="3517" w:type="dxa"/>
          </w:tcPr>
          <w:p w14:paraId="76835DA3" w14:textId="77777777" w:rsidR="00C27D8E" w:rsidRDefault="00B41186">
            <w:pPr>
              <w:pStyle w:val="TableParagraph"/>
              <w:spacing w:before="18"/>
              <w:ind w:left="546" w:right="784"/>
              <w:jc w:val="center"/>
            </w:pPr>
            <w:r>
              <w:rPr>
                <w:color w:val="231F20"/>
              </w:rPr>
              <w:t>NINE</w:t>
            </w:r>
          </w:p>
        </w:tc>
      </w:tr>
      <w:tr w:rsidR="00C27D8E" w14:paraId="236BA719" w14:textId="77777777" w:rsidTr="008A5C71">
        <w:trPr>
          <w:trHeight w:val="298"/>
          <w:jc w:val="center"/>
        </w:trPr>
        <w:tc>
          <w:tcPr>
            <w:tcW w:w="2975" w:type="dxa"/>
          </w:tcPr>
          <w:p w14:paraId="7096C54A" w14:textId="77777777" w:rsidR="00C27D8E" w:rsidRDefault="00B41186">
            <w:pPr>
              <w:pStyle w:val="TableParagraph"/>
              <w:ind w:left="23"/>
              <w:jc w:val="center"/>
            </w:pPr>
            <w:r>
              <w:rPr>
                <w:color w:val="231F20"/>
                <w:w w:val="99"/>
              </w:rPr>
              <w:t>A</w:t>
            </w:r>
          </w:p>
        </w:tc>
        <w:tc>
          <w:tcPr>
            <w:tcW w:w="2759" w:type="dxa"/>
          </w:tcPr>
          <w:p w14:paraId="631B9C78" w14:textId="77777777" w:rsidR="00C27D8E" w:rsidRDefault="00B41186">
            <w:pPr>
              <w:pStyle w:val="TableParagraph"/>
              <w:ind w:left="1145"/>
            </w:pPr>
            <w:r>
              <w:rPr>
                <w:color w:val="231F20"/>
              </w:rPr>
              <w:t>C1</w:t>
            </w:r>
          </w:p>
        </w:tc>
        <w:tc>
          <w:tcPr>
            <w:tcW w:w="3517" w:type="dxa"/>
          </w:tcPr>
          <w:p w14:paraId="354E99B6" w14:textId="77777777" w:rsidR="00C27D8E" w:rsidRDefault="00C27D8E">
            <w:pPr>
              <w:pStyle w:val="TableParagraph"/>
              <w:spacing w:before="0"/>
            </w:pPr>
          </w:p>
        </w:tc>
      </w:tr>
      <w:tr w:rsidR="00C27D8E" w14:paraId="27F5FA74" w14:textId="77777777" w:rsidTr="008A5C71">
        <w:trPr>
          <w:trHeight w:val="298"/>
          <w:jc w:val="center"/>
        </w:trPr>
        <w:tc>
          <w:tcPr>
            <w:tcW w:w="2975" w:type="dxa"/>
          </w:tcPr>
          <w:p w14:paraId="73F62499" w14:textId="77777777" w:rsidR="00C27D8E" w:rsidRDefault="00B41186">
            <w:pPr>
              <w:pStyle w:val="TableParagraph"/>
              <w:spacing w:before="18"/>
              <w:ind w:left="26"/>
              <w:jc w:val="center"/>
            </w:pPr>
            <w:r>
              <w:rPr>
                <w:color w:val="231F20"/>
                <w:w w:val="99"/>
              </w:rPr>
              <w:t>B</w:t>
            </w:r>
          </w:p>
        </w:tc>
        <w:tc>
          <w:tcPr>
            <w:tcW w:w="2759" w:type="dxa"/>
          </w:tcPr>
          <w:p w14:paraId="44E6FC77" w14:textId="77777777" w:rsidR="00C27D8E" w:rsidRDefault="00B41186">
            <w:pPr>
              <w:pStyle w:val="TableParagraph"/>
              <w:spacing w:before="18"/>
              <w:ind w:left="1145"/>
            </w:pPr>
            <w:r>
              <w:rPr>
                <w:color w:val="231F20"/>
              </w:rPr>
              <w:t>C2</w:t>
            </w:r>
          </w:p>
        </w:tc>
        <w:tc>
          <w:tcPr>
            <w:tcW w:w="3517" w:type="dxa"/>
          </w:tcPr>
          <w:p w14:paraId="6C7036DF" w14:textId="77777777" w:rsidR="00C27D8E" w:rsidRDefault="00C27D8E">
            <w:pPr>
              <w:pStyle w:val="TableParagraph"/>
              <w:spacing w:before="0"/>
            </w:pPr>
          </w:p>
        </w:tc>
      </w:tr>
      <w:tr w:rsidR="00C27D8E" w14:paraId="1519DA64" w14:textId="77777777" w:rsidTr="008A5C71">
        <w:trPr>
          <w:trHeight w:val="298"/>
          <w:jc w:val="center"/>
        </w:trPr>
        <w:tc>
          <w:tcPr>
            <w:tcW w:w="2975" w:type="dxa"/>
          </w:tcPr>
          <w:p w14:paraId="22960E48" w14:textId="77777777" w:rsidR="00C27D8E" w:rsidRDefault="00B41186">
            <w:pPr>
              <w:pStyle w:val="TableParagraph"/>
              <w:ind w:left="26"/>
              <w:jc w:val="center"/>
            </w:pPr>
            <w:r>
              <w:rPr>
                <w:color w:val="231F20"/>
                <w:w w:val="99"/>
              </w:rPr>
              <w:t>C</w:t>
            </w:r>
          </w:p>
        </w:tc>
        <w:tc>
          <w:tcPr>
            <w:tcW w:w="2759" w:type="dxa"/>
          </w:tcPr>
          <w:p w14:paraId="71AEA756" w14:textId="77777777" w:rsidR="00C27D8E" w:rsidRDefault="00B41186">
            <w:pPr>
              <w:pStyle w:val="TableParagraph"/>
              <w:ind w:left="1145"/>
            </w:pPr>
            <w:r>
              <w:rPr>
                <w:color w:val="231F20"/>
              </w:rPr>
              <w:t>C3</w:t>
            </w:r>
          </w:p>
        </w:tc>
        <w:tc>
          <w:tcPr>
            <w:tcW w:w="3517" w:type="dxa"/>
          </w:tcPr>
          <w:p w14:paraId="54567D83" w14:textId="77777777" w:rsidR="00C27D8E" w:rsidRDefault="00C27D8E">
            <w:pPr>
              <w:pStyle w:val="TableParagraph"/>
              <w:spacing w:before="0"/>
            </w:pPr>
          </w:p>
        </w:tc>
      </w:tr>
      <w:tr w:rsidR="00C27D8E" w14:paraId="61EF530E" w14:textId="77777777" w:rsidTr="008A5C71">
        <w:trPr>
          <w:trHeight w:val="298"/>
          <w:jc w:val="center"/>
        </w:trPr>
        <w:tc>
          <w:tcPr>
            <w:tcW w:w="2975" w:type="dxa"/>
          </w:tcPr>
          <w:p w14:paraId="1BDBF2F7" w14:textId="77777777" w:rsidR="00C27D8E" w:rsidRDefault="00B41186">
            <w:pPr>
              <w:pStyle w:val="TableParagraph"/>
              <w:spacing w:before="18"/>
              <w:ind w:left="23"/>
              <w:jc w:val="center"/>
            </w:pPr>
            <w:r>
              <w:rPr>
                <w:color w:val="231F20"/>
                <w:w w:val="99"/>
              </w:rPr>
              <w:t>D</w:t>
            </w:r>
          </w:p>
        </w:tc>
        <w:tc>
          <w:tcPr>
            <w:tcW w:w="2759" w:type="dxa"/>
          </w:tcPr>
          <w:p w14:paraId="6004AFE4" w14:textId="77777777" w:rsidR="00C27D8E" w:rsidRDefault="00B41186">
            <w:pPr>
              <w:pStyle w:val="TableParagraph"/>
              <w:spacing w:before="18"/>
              <w:ind w:left="1145"/>
            </w:pPr>
            <w:r>
              <w:rPr>
                <w:color w:val="231F20"/>
              </w:rPr>
              <w:t>C4</w:t>
            </w:r>
          </w:p>
        </w:tc>
        <w:tc>
          <w:tcPr>
            <w:tcW w:w="3517" w:type="dxa"/>
          </w:tcPr>
          <w:p w14:paraId="2EDCA694" w14:textId="77777777" w:rsidR="00C27D8E" w:rsidRDefault="00C27D8E">
            <w:pPr>
              <w:pStyle w:val="TableParagraph"/>
              <w:spacing w:before="0"/>
            </w:pPr>
          </w:p>
        </w:tc>
      </w:tr>
      <w:tr w:rsidR="00C27D8E" w14:paraId="07ADF4B3" w14:textId="77777777" w:rsidTr="008A5C71">
        <w:trPr>
          <w:trHeight w:val="300"/>
          <w:jc w:val="center"/>
        </w:trPr>
        <w:tc>
          <w:tcPr>
            <w:tcW w:w="2975" w:type="dxa"/>
          </w:tcPr>
          <w:p w14:paraId="35523161" w14:textId="77777777" w:rsidR="00C27D8E" w:rsidRDefault="00B41186">
            <w:pPr>
              <w:pStyle w:val="TableParagraph"/>
              <w:ind w:left="23"/>
              <w:jc w:val="center"/>
            </w:pPr>
            <w:r>
              <w:rPr>
                <w:color w:val="231F20"/>
                <w:w w:val="99"/>
              </w:rPr>
              <w:t>E</w:t>
            </w:r>
          </w:p>
        </w:tc>
        <w:tc>
          <w:tcPr>
            <w:tcW w:w="2759" w:type="dxa"/>
          </w:tcPr>
          <w:p w14:paraId="2D3D224B" w14:textId="77777777" w:rsidR="00C27D8E" w:rsidRDefault="00B41186">
            <w:pPr>
              <w:pStyle w:val="TableParagraph"/>
              <w:ind w:left="1145"/>
            </w:pPr>
            <w:r>
              <w:rPr>
                <w:color w:val="231F20"/>
              </w:rPr>
              <w:t>C5</w:t>
            </w:r>
          </w:p>
        </w:tc>
        <w:tc>
          <w:tcPr>
            <w:tcW w:w="3517" w:type="dxa"/>
          </w:tcPr>
          <w:p w14:paraId="1D5958BC" w14:textId="77777777" w:rsidR="00C27D8E" w:rsidRDefault="00C27D8E">
            <w:pPr>
              <w:pStyle w:val="TableParagraph"/>
              <w:spacing w:before="0"/>
            </w:pPr>
          </w:p>
        </w:tc>
      </w:tr>
      <w:tr w:rsidR="00C27D8E" w14:paraId="4156DDC7" w14:textId="77777777" w:rsidTr="008A5C71">
        <w:trPr>
          <w:trHeight w:val="298"/>
          <w:jc w:val="center"/>
        </w:trPr>
        <w:tc>
          <w:tcPr>
            <w:tcW w:w="2975" w:type="dxa"/>
          </w:tcPr>
          <w:p w14:paraId="379126AF" w14:textId="77777777" w:rsidR="00C27D8E" w:rsidRDefault="00B41186">
            <w:pPr>
              <w:pStyle w:val="TableParagraph"/>
              <w:ind w:left="26"/>
              <w:jc w:val="center"/>
            </w:pPr>
            <w:r>
              <w:rPr>
                <w:color w:val="231F20"/>
                <w:w w:val="99"/>
              </w:rPr>
              <w:t>F</w:t>
            </w:r>
          </w:p>
        </w:tc>
        <w:tc>
          <w:tcPr>
            <w:tcW w:w="2759" w:type="dxa"/>
          </w:tcPr>
          <w:p w14:paraId="5685CF21" w14:textId="77777777" w:rsidR="00C27D8E" w:rsidRDefault="00B41186">
            <w:pPr>
              <w:pStyle w:val="TableParagraph"/>
              <w:ind w:left="1145"/>
            </w:pPr>
            <w:r>
              <w:rPr>
                <w:color w:val="231F20"/>
              </w:rPr>
              <w:t>C6</w:t>
            </w:r>
          </w:p>
        </w:tc>
        <w:tc>
          <w:tcPr>
            <w:tcW w:w="3517" w:type="dxa"/>
          </w:tcPr>
          <w:p w14:paraId="666810BC" w14:textId="77777777" w:rsidR="00C27D8E" w:rsidRDefault="00C27D8E">
            <w:pPr>
              <w:pStyle w:val="TableParagraph"/>
              <w:spacing w:before="0"/>
            </w:pPr>
          </w:p>
        </w:tc>
      </w:tr>
      <w:tr w:rsidR="00C27D8E" w14:paraId="2A5705E9" w14:textId="77777777" w:rsidTr="008A5C71">
        <w:trPr>
          <w:trHeight w:val="298"/>
          <w:jc w:val="center"/>
        </w:trPr>
        <w:tc>
          <w:tcPr>
            <w:tcW w:w="2975" w:type="dxa"/>
          </w:tcPr>
          <w:p w14:paraId="3C870132" w14:textId="77777777" w:rsidR="00C27D8E" w:rsidRDefault="00B41186">
            <w:pPr>
              <w:pStyle w:val="TableParagraph"/>
              <w:spacing w:before="18"/>
              <w:ind w:left="23"/>
              <w:jc w:val="center"/>
            </w:pPr>
            <w:r>
              <w:rPr>
                <w:color w:val="231F20"/>
                <w:w w:val="99"/>
              </w:rPr>
              <w:t>G</w:t>
            </w:r>
          </w:p>
        </w:tc>
        <w:tc>
          <w:tcPr>
            <w:tcW w:w="2759" w:type="dxa"/>
          </w:tcPr>
          <w:p w14:paraId="2245B634" w14:textId="77777777" w:rsidR="00C27D8E" w:rsidRDefault="00B41186">
            <w:pPr>
              <w:pStyle w:val="TableParagraph"/>
              <w:spacing w:before="18"/>
              <w:ind w:left="1145"/>
            </w:pPr>
            <w:r>
              <w:rPr>
                <w:color w:val="231F20"/>
              </w:rPr>
              <w:t>C7</w:t>
            </w:r>
          </w:p>
        </w:tc>
        <w:tc>
          <w:tcPr>
            <w:tcW w:w="3517" w:type="dxa"/>
          </w:tcPr>
          <w:p w14:paraId="676BB6F7" w14:textId="77777777" w:rsidR="00C27D8E" w:rsidRDefault="00C27D8E">
            <w:pPr>
              <w:pStyle w:val="TableParagraph"/>
              <w:spacing w:before="0"/>
            </w:pPr>
          </w:p>
        </w:tc>
      </w:tr>
      <w:tr w:rsidR="00C27D8E" w14:paraId="2E8387D1" w14:textId="77777777" w:rsidTr="008A5C71">
        <w:trPr>
          <w:trHeight w:val="298"/>
          <w:jc w:val="center"/>
        </w:trPr>
        <w:tc>
          <w:tcPr>
            <w:tcW w:w="2975" w:type="dxa"/>
          </w:tcPr>
          <w:p w14:paraId="678A8FDD" w14:textId="77777777" w:rsidR="00C27D8E" w:rsidRDefault="00B41186">
            <w:pPr>
              <w:pStyle w:val="TableParagraph"/>
              <w:ind w:left="23"/>
              <w:jc w:val="center"/>
            </w:pPr>
            <w:r>
              <w:rPr>
                <w:color w:val="231F20"/>
                <w:w w:val="99"/>
              </w:rPr>
              <w:t>H</w:t>
            </w:r>
          </w:p>
        </w:tc>
        <w:tc>
          <w:tcPr>
            <w:tcW w:w="2759" w:type="dxa"/>
          </w:tcPr>
          <w:p w14:paraId="49BDF16B" w14:textId="77777777" w:rsidR="00C27D8E" w:rsidRDefault="00B41186">
            <w:pPr>
              <w:pStyle w:val="TableParagraph"/>
              <w:ind w:left="1145"/>
            </w:pPr>
            <w:r>
              <w:rPr>
                <w:color w:val="231F20"/>
              </w:rPr>
              <w:t>C8</w:t>
            </w:r>
          </w:p>
        </w:tc>
        <w:tc>
          <w:tcPr>
            <w:tcW w:w="3517" w:type="dxa"/>
          </w:tcPr>
          <w:p w14:paraId="16E37170" w14:textId="77777777" w:rsidR="00C27D8E" w:rsidRDefault="00C27D8E">
            <w:pPr>
              <w:pStyle w:val="TableParagraph"/>
              <w:spacing w:before="0"/>
            </w:pPr>
          </w:p>
        </w:tc>
      </w:tr>
      <w:tr w:rsidR="00C27D8E" w14:paraId="38D80B59" w14:textId="77777777" w:rsidTr="008A5C71">
        <w:trPr>
          <w:trHeight w:val="298"/>
          <w:jc w:val="center"/>
        </w:trPr>
        <w:tc>
          <w:tcPr>
            <w:tcW w:w="2975" w:type="dxa"/>
          </w:tcPr>
          <w:p w14:paraId="06FE2443" w14:textId="77777777" w:rsidR="00C27D8E" w:rsidRDefault="00B41186">
            <w:pPr>
              <w:pStyle w:val="TableParagraph"/>
              <w:spacing w:before="18"/>
              <w:ind w:left="20"/>
              <w:jc w:val="center"/>
            </w:pPr>
            <w:r>
              <w:rPr>
                <w:color w:val="231F20"/>
                <w:w w:val="99"/>
              </w:rPr>
              <w:t>I</w:t>
            </w:r>
          </w:p>
        </w:tc>
        <w:tc>
          <w:tcPr>
            <w:tcW w:w="2759" w:type="dxa"/>
          </w:tcPr>
          <w:p w14:paraId="5EC1CED1" w14:textId="77777777" w:rsidR="00C27D8E" w:rsidRDefault="00B41186">
            <w:pPr>
              <w:pStyle w:val="TableParagraph"/>
              <w:spacing w:before="18"/>
              <w:ind w:left="1145"/>
            </w:pPr>
            <w:r>
              <w:rPr>
                <w:color w:val="231F20"/>
              </w:rPr>
              <w:t>C9</w:t>
            </w:r>
          </w:p>
        </w:tc>
        <w:tc>
          <w:tcPr>
            <w:tcW w:w="3517" w:type="dxa"/>
          </w:tcPr>
          <w:p w14:paraId="4C2815C5" w14:textId="77777777" w:rsidR="00C27D8E" w:rsidRDefault="00C27D8E">
            <w:pPr>
              <w:pStyle w:val="TableParagraph"/>
              <w:spacing w:before="0"/>
            </w:pPr>
          </w:p>
        </w:tc>
      </w:tr>
      <w:tr w:rsidR="00C27D8E" w14:paraId="39914F7A" w14:textId="77777777" w:rsidTr="008A5C71">
        <w:trPr>
          <w:trHeight w:val="300"/>
          <w:jc w:val="center"/>
        </w:trPr>
        <w:tc>
          <w:tcPr>
            <w:tcW w:w="2975" w:type="dxa"/>
          </w:tcPr>
          <w:p w14:paraId="53381492" w14:textId="77777777" w:rsidR="00C27D8E" w:rsidRDefault="00B41186">
            <w:pPr>
              <w:pStyle w:val="TableParagraph"/>
              <w:ind w:left="23"/>
              <w:jc w:val="center"/>
            </w:pPr>
            <w:r>
              <w:rPr>
                <w:color w:val="231F20"/>
                <w:w w:val="99"/>
              </w:rPr>
              <w:t>J</w:t>
            </w:r>
          </w:p>
        </w:tc>
        <w:tc>
          <w:tcPr>
            <w:tcW w:w="2759" w:type="dxa"/>
          </w:tcPr>
          <w:p w14:paraId="297A0A92" w14:textId="77777777" w:rsidR="00C27D8E" w:rsidRDefault="00B41186">
            <w:pPr>
              <w:pStyle w:val="TableParagraph"/>
              <w:ind w:left="1138"/>
            </w:pPr>
            <w:r>
              <w:rPr>
                <w:color w:val="231F20"/>
              </w:rPr>
              <w:t>D1</w:t>
            </w:r>
          </w:p>
        </w:tc>
        <w:tc>
          <w:tcPr>
            <w:tcW w:w="3517" w:type="dxa"/>
          </w:tcPr>
          <w:p w14:paraId="49F43B3C" w14:textId="77777777" w:rsidR="00C27D8E" w:rsidRDefault="00C27D8E">
            <w:pPr>
              <w:pStyle w:val="TableParagraph"/>
              <w:spacing w:before="0"/>
            </w:pPr>
          </w:p>
        </w:tc>
      </w:tr>
      <w:tr w:rsidR="00C27D8E" w14:paraId="0F5DD451" w14:textId="77777777" w:rsidTr="008A5C71">
        <w:trPr>
          <w:trHeight w:val="298"/>
          <w:jc w:val="center"/>
        </w:trPr>
        <w:tc>
          <w:tcPr>
            <w:tcW w:w="2975" w:type="dxa"/>
          </w:tcPr>
          <w:p w14:paraId="16A2DDA1" w14:textId="77777777" w:rsidR="00C27D8E" w:rsidRDefault="00B41186">
            <w:pPr>
              <w:pStyle w:val="TableParagraph"/>
              <w:ind w:left="23"/>
              <w:jc w:val="center"/>
            </w:pPr>
            <w:r>
              <w:rPr>
                <w:color w:val="231F20"/>
                <w:w w:val="99"/>
              </w:rPr>
              <w:t>K</w:t>
            </w:r>
          </w:p>
        </w:tc>
        <w:tc>
          <w:tcPr>
            <w:tcW w:w="2759" w:type="dxa"/>
          </w:tcPr>
          <w:p w14:paraId="011D28F5" w14:textId="77777777" w:rsidR="00C27D8E" w:rsidRDefault="00B41186">
            <w:pPr>
              <w:pStyle w:val="TableParagraph"/>
              <w:ind w:left="1138"/>
            </w:pPr>
            <w:r>
              <w:rPr>
                <w:color w:val="231F20"/>
              </w:rPr>
              <w:t>D2</w:t>
            </w:r>
          </w:p>
        </w:tc>
        <w:tc>
          <w:tcPr>
            <w:tcW w:w="3517" w:type="dxa"/>
          </w:tcPr>
          <w:p w14:paraId="56B8ECB6" w14:textId="77777777" w:rsidR="00C27D8E" w:rsidRDefault="00C27D8E">
            <w:pPr>
              <w:pStyle w:val="TableParagraph"/>
              <w:spacing w:before="0"/>
            </w:pPr>
          </w:p>
        </w:tc>
      </w:tr>
      <w:tr w:rsidR="00C27D8E" w14:paraId="351A941B" w14:textId="77777777" w:rsidTr="008A5C71">
        <w:trPr>
          <w:trHeight w:val="298"/>
          <w:jc w:val="center"/>
        </w:trPr>
        <w:tc>
          <w:tcPr>
            <w:tcW w:w="2975" w:type="dxa"/>
          </w:tcPr>
          <w:p w14:paraId="1DA6F055" w14:textId="77777777" w:rsidR="00C27D8E" w:rsidRDefault="00B41186">
            <w:pPr>
              <w:pStyle w:val="TableParagraph"/>
              <w:spacing w:before="18"/>
              <w:ind w:left="23"/>
              <w:jc w:val="center"/>
            </w:pPr>
            <w:r>
              <w:rPr>
                <w:color w:val="231F20"/>
                <w:w w:val="99"/>
              </w:rPr>
              <w:t>L</w:t>
            </w:r>
          </w:p>
        </w:tc>
        <w:tc>
          <w:tcPr>
            <w:tcW w:w="2759" w:type="dxa"/>
          </w:tcPr>
          <w:p w14:paraId="285EBC9B" w14:textId="77777777" w:rsidR="00C27D8E" w:rsidRDefault="00B41186">
            <w:pPr>
              <w:pStyle w:val="TableParagraph"/>
              <w:spacing w:before="18"/>
              <w:ind w:left="1138"/>
            </w:pPr>
            <w:r>
              <w:rPr>
                <w:color w:val="231F20"/>
              </w:rPr>
              <w:t>D3</w:t>
            </w:r>
          </w:p>
        </w:tc>
        <w:tc>
          <w:tcPr>
            <w:tcW w:w="3517" w:type="dxa"/>
          </w:tcPr>
          <w:p w14:paraId="557643F9" w14:textId="77777777" w:rsidR="00C27D8E" w:rsidRDefault="00C27D8E">
            <w:pPr>
              <w:pStyle w:val="TableParagraph"/>
              <w:spacing w:before="0"/>
            </w:pPr>
          </w:p>
        </w:tc>
      </w:tr>
      <w:tr w:rsidR="00C27D8E" w14:paraId="14309B5E" w14:textId="77777777" w:rsidTr="008A5C71">
        <w:trPr>
          <w:trHeight w:val="298"/>
          <w:jc w:val="center"/>
        </w:trPr>
        <w:tc>
          <w:tcPr>
            <w:tcW w:w="2975" w:type="dxa"/>
          </w:tcPr>
          <w:p w14:paraId="57B091D2" w14:textId="77777777" w:rsidR="00C27D8E" w:rsidRDefault="00B41186">
            <w:pPr>
              <w:pStyle w:val="TableParagraph"/>
              <w:ind w:left="21"/>
              <w:jc w:val="center"/>
            </w:pPr>
            <w:r>
              <w:rPr>
                <w:color w:val="231F20"/>
                <w:w w:val="99"/>
              </w:rPr>
              <w:t>M</w:t>
            </w:r>
          </w:p>
        </w:tc>
        <w:tc>
          <w:tcPr>
            <w:tcW w:w="2759" w:type="dxa"/>
          </w:tcPr>
          <w:p w14:paraId="2BD7001B" w14:textId="77777777" w:rsidR="00C27D8E" w:rsidRDefault="00B41186">
            <w:pPr>
              <w:pStyle w:val="TableParagraph"/>
              <w:ind w:left="1138"/>
            </w:pPr>
            <w:r>
              <w:rPr>
                <w:color w:val="231F20"/>
              </w:rPr>
              <w:t>D4</w:t>
            </w:r>
          </w:p>
        </w:tc>
        <w:tc>
          <w:tcPr>
            <w:tcW w:w="3517" w:type="dxa"/>
          </w:tcPr>
          <w:p w14:paraId="722BC4FA" w14:textId="77777777" w:rsidR="00C27D8E" w:rsidRDefault="00C27D8E">
            <w:pPr>
              <w:pStyle w:val="TableParagraph"/>
              <w:spacing w:before="0"/>
            </w:pPr>
          </w:p>
        </w:tc>
      </w:tr>
      <w:tr w:rsidR="00C27D8E" w14:paraId="41E824E2" w14:textId="77777777" w:rsidTr="008A5C71">
        <w:trPr>
          <w:trHeight w:val="298"/>
          <w:jc w:val="center"/>
        </w:trPr>
        <w:tc>
          <w:tcPr>
            <w:tcW w:w="2975" w:type="dxa"/>
          </w:tcPr>
          <w:p w14:paraId="27C51208" w14:textId="77777777" w:rsidR="00C27D8E" w:rsidRDefault="00B41186">
            <w:pPr>
              <w:pStyle w:val="TableParagraph"/>
              <w:spacing w:before="18"/>
              <w:ind w:left="23"/>
              <w:jc w:val="center"/>
            </w:pPr>
            <w:r>
              <w:rPr>
                <w:color w:val="231F20"/>
                <w:w w:val="99"/>
              </w:rPr>
              <w:t>N</w:t>
            </w:r>
          </w:p>
        </w:tc>
        <w:tc>
          <w:tcPr>
            <w:tcW w:w="2759" w:type="dxa"/>
          </w:tcPr>
          <w:p w14:paraId="4E518F2D" w14:textId="77777777" w:rsidR="00C27D8E" w:rsidRDefault="00B41186">
            <w:pPr>
              <w:pStyle w:val="TableParagraph"/>
              <w:spacing w:before="18"/>
              <w:ind w:left="1138"/>
            </w:pPr>
            <w:r>
              <w:rPr>
                <w:color w:val="231F20"/>
              </w:rPr>
              <w:t>D5</w:t>
            </w:r>
          </w:p>
        </w:tc>
        <w:tc>
          <w:tcPr>
            <w:tcW w:w="3517" w:type="dxa"/>
          </w:tcPr>
          <w:p w14:paraId="29EE9C1F" w14:textId="77777777" w:rsidR="00C27D8E" w:rsidRDefault="00C27D8E">
            <w:pPr>
              <w:pStyle w:val="TableParagraph"/>
              <w:spacing w:before="0"/>
            </w:pPr>
          </w:p>
        </w:tc>
      </w:tr>
      <w:tr w:rsidR="00C27D8E" w14:paraId="1251384E" w14:textId="77777777" w:rsidTr="008A5C71">
        <w:trPr>
          <w:trHeight w:val="298"/>
          <w:jc w:val="center"/>
        </w:trPr>
        <w:tc>
          <w:tcPr>
            <w:tcW w:w="2975" w:type="dxa"/>
          </w:tcPr>
          <w:p w14:paraId="01DBC0DB" w14:textId="77777777" w:rsidR="00C27D8E" w:rsidRDefault="00B41186">
            <w:pPr>
              <w:pStyle w:val="TableParagraph"/>
              <w:ind w:left="23"/>
              <w:jc w:val="center"/>
            </w:pPr>
            <w:r>
              <w:rPr>
                <w:color w:val="231F20"/>
                <w:w w:val="99"/>
              </w:rPr>
              <w:t>O</w:t>
            </w:r>
          </w:p>
        </w:tc>
        <w:tc>
          <w:tcPr>
            <w:tcW w:w="2759" w:type="dxa"/>
          </w:tcPr>
          <w:p w14:paraId="6682415C" w14:textId="77777777" w:rsidR="00C27D8E" w:rsidRDefault="00B41186">
            <w:pPr>
              <w:pStyle w:val="TableParagraph"/>
              <w:ind w:left="1138"/>
            </w:pPr>
            <w:r>
              <w:rPr>
                <w:color w:val="231F20"/>
              </w:rPr>
              <w:t>D6</w:t>
            </w:r>
          </w:p>
        </w:tc>
        <w:tc>
          <w:tcPr>
            <w:tcW w:w="3517" w:type="dxa"/>
          </w:tcPr>
          <w:p w14:paraId="2E126248" w14:textId="77777777" w:rsidR="00C27D8E" w:rsidRDefault="00C27D8E">
            <w:pPr>
              <w:pStyle w:val="TableParagraph"/>
              <w:spacing w:before="0"/>
            </w:pPr>
          </w:p>
        </w:tc>
      </w:tr>
      <w:tr w:rsidR="00C27D8E" w14:paraId="743994D6" w14:textId="77777777" w:rsidTr="008A5C71">
        <w:trPr>
          <w:trHeight w:val="298"/>
          <w:jc w:val="center"/>
        </w:trPr>
        <w:tc>
          <w:tcPr>
            <w:tcW w:w="2975" w:type="dxa"/>
          </w:tcPr>
          <w:p w14:paraId="50E9BB23" w14:textId="77777777" w:rsidR="00C27D8E" w:rsidRDefault="00B41186">
            <w:pPr>
              <w:pStyle w:val="TableParagraph"/>
              <w:spacing w:before="18"/>
              <w:ind w:left="26"/>
              <w:jc w:val="center"/>
            </w:pPr>
            <w:r>
              <w:rPr>
                <w:color w:val="231F20"/>
                <w:w w:val="99"/>
              </w:rPr>
              <w:t>P</w:t>
            </w:r>
          </w:p>
        </w:tc>
        <w:tc>
          <w:tcPr>
            <w:tcW w:w="2759" w:type="dxa"/>
          </w:tcPr>
          <w:p w14:paraId="31BD0D66" w14:textId="77777777" w:rsidR="00C27D8E" w:rsidRDefault="00B41186">
            <w:pPr>
              <w:pStyle w:val="TableParagraph"/>
              <w:spacing w:before="18"/>
              <w:ind w:left="1138"/>
            </w:pPr>
            <w:r>
              <w:rPr>
                <w:color w:val="231F20"/>
              </w:rPr>
              <w:t>D7</w:t>
            </w:r>
          </w:p>
        </w:tc>
        <w:tc>
          <w:tcPr>
            <w:tcW w:w="3517" w:type="dxa"/>
          </w:tcPr>
          <w:p w14:paraId="3CB7DA2C" w14:textId="77777777" w:rsidR="00C27D8E" w:rsidRDefault="00C27D8E">
            <w:pPr>
              <w:pStyle w:val="TableParagraph"/>
              <w:spacing w:before="0"/>
            </w:pPr>
          </w:p>
        </w:tc>
      </w:tr>
      <w:tr w:rsidR="00C27D8E" w14:paraId="0F1184F2" w14:textId="77777777" w:rsidTr="008A5C71">
        <w:trPr>
          <w:trHeight w:val="300"/>
          <w:jc w:val="center"/>
        </w:trPr>
        <w:tc>
          <w:tcPr>
            <w:tcW w:w="2975" w:type="dxa"/>
          </w:tcPr>
          <w:p w14:paraId="600FC130" w14:textId="77777777" w:rsidR="00C27D8E" w:rsidRDefault="00B41186">
            <w:pPr>
              <w:pStyle w:val="TableParagraph"/>
              <w:ind w:left="23"/>
              <w:jc w:val="center"/>
            </w:pPr>
            <w:r>
              <w:rPr>
                <w:color w:val="231F20"/>
                <w:w w:val="99"/>
              </w:rPr>
              <w:t>Q</w:t>
            </w:r>
          </w:p>
        </w:tc>
        <w:tc>
          <w:tcPr>
            <w:tcW w:w="2759" w:type="dxa"/>
          </w:tcPr>
          <w:p w14:paraId="57733A8F" w14:textId="77777777" w:rsidR="00C27D8E" w:rsidRDefault="00B41186">
            <w:pPr>
              <w:pStyle w:val="TableParagraph"/>
              <w:ind w:left="1138"/>
            </w:pPr>
            <w:r>
              <w:rPr>
                <w:color w:val="231F20"/>
              </w:rPr>
              <w:t>D8</w:t>
            </w:r>
          </w:p>
        </w:tc>
        <w:tc>
          <w:tcPr>
            <w:tcW w:w="3517" w:type="dxa"/>
          </w:tcPr>
          <w:p w14:paraId="7A9A5DE8" w14:textId="77777777" w:rsidR="00C27D8E" w:rsidRDefault="00C27D8E">
            <w:pPr>
              <w:pStyle w:val="TableParagraph"/>
              <w:spacing w:before="0"/>
            </w:pPr>
          </w:p>
        </w:tc>
      </w:tr>
      <w:tr w:rsidR="00C27D8E" w14:paraId="1AC21D13" w14:textId="77777777" w:rsidTr="008A5C71">
        <w:trPr>
          <w:trHeight w:val="298"/>
          <w:jc w:val="center"/>
        </w:trPr>
        <w:tc>
          <w:tcPr>
            <w:tcW w:w="2975" w:type="dxa"/>
          </w:tcPr>
          <w:p w14:paraId="2E25EE8A" w14:textId="77777777" w:rsidR="00C27D8E" w:rsidRDefault="00B41186">
            <w:pPr>
              <w:pStyle w:val="TableParagraph"/>
              <w:ind w:left="21"/>
              <w:jc w:val="center"/>
            </w:pPr>
            <w:r>
              <w:rPr>
                <w:color w:val="231F20"/>
                <w:w w:val="99"/>
              </w:rPr>
              <w:t>R</w:t>
            </w:r>
          </w:p>
        </w:tc>
        <w:tc>
          <w:tcPr>
            <w:tcW w:w="2759" w:type="dxa"/>
          </w:tcPr>
          <w:p w14:paraId="003CE793" w14:textId="77777777" w:rsidR="00C27D8E" w:rsidRDefault="00B41186">
            <w:pPr>
              <w:pStyle w:val="TableParagraph"/>
              <w:ind w:left="1138"/>
            </w:pPr>
            <w:r>
              <w:rPr>
                <w:color w:val="231F20"/>
              </w:rPr>
              <w:t>D9</w:t>
            </w:r>
          </w:p>
        </w:tc>
        <w:tc>
          <w:tcPr>
            <w:tcW w:w="3517" w:type="dxa"/>
          </w:tcPr>
          <w:p w14:paraId="3B8C91CC" w14:textId="77777777" w:rsidR="00C27D8E" w:rsidRDefault="00C27D8E">
            <w:pPr>
              <w:pStyle w:val="TableParagraph"/>
              <w:spacing w:before="0"/>
            </w:pPr>
          </w:p>
        </w:tc>
      </w:tr>
      <w:tr w:rsidR="00C27D8E" w14:paraId="567EDE4F" w14:textId="77777777" w:rsidTr="008A5C71">
        <w:trPr>
          <w:trHeight w:val="298"/>
          <w:jc w:val="center"/>
        </w:trPr>
        <w:tc>
          <w:tcPr>
            <w:tcW w:w="2975" w:type="dxa"/>
          </w:tcPr>
          <w:p w14:paraId="23E21B39" w14:textId="77777777" w:rsidR="00C27D8E" w:rsidRDefault="00B41186">
            <w:pPr>
              <w:pStyle w:val="TableParagraph"/>
              <w:spacing w:before="18"/>
              <w:ind w:left="21"/>
              <w:jc w:val="center"/>
            </w:pPr>
            <w:r>
              <w:rPr>
                <w:color w:val="231F20"/>
                <w:w w:val="99"/>
              </w:rPr>
              <w:t>S</w:t>
            </w:r>
          </w:p>
        </w:tc>
        <w:tc>
          <w:tcPr>
            <w:tcW w:w="2759" w:type="dxa"/>
          </w:tcPr>
          <w:p w14:paraId="343B31D3" w14:textId="77777777" w:rsidR="00C27D8E" w:rsidRDefault="00B41186">
            <w:pPr>
              <w:pStyle w:val="TableParagraph"/>
              <w:spacing w:before="18"/>
              <w:ind w:left="1150"/>
            </w:pPr>
            <w:r>
              <w:rPr>
                <w:color w:val="231F20"/>
              </w:rPr>
              <w:t>E2</w:t>
            </w:r>
          </w:p>
        </w:tc>
        <w:tc>
          <w:tcPr>
            <w:tcW w:w="3517" w:type="dxa"/>
          </w:tcPr>
          <w:p w14:paraId="5DF33681" w14:textId="77777777" w:rsidR="00C27D8E" w:rsidRDefault="00C27D8E">
            <w:pPr>
              <w:pStyle w:val="TableParagraph"/>
              <w:spacing w:before="0"/>
            </w:pPr>
          </w:p>
        </w:tc>
      </w:tr>
      <w:tr w:rsidR="00C27D8E" w14:paraId="285B8D5E" w14:textId="77777777" w:rsidTr="008A5C71">
        <w:trPr>
          <w:trHeight w:val="298"/>
          <w:jc w:val="center"/>
        </w:trPr>
        <w:tc>
          <w:tcPr>
            <w:tcW w:w="2975" w:type="dxa"/>
          </w:tcPr>
          <w:p w14:paraId="5C2368AB" w14:textId="77777777" w:rsidR="00C27D8E" w:rsidRDefault="00B41186">
            <w:pPr>
              <w:pStyle w:val="TableParagraph"/>
              <w:ind w:left="23"/>
              <w:jc w:val="center"/>
            </w:pPr>
            <w:r>
              <w:rPr>
                <w:color w:val="231F20"/>
                <w:w w:val="99"/>
              </w:rPr>
              <w:t>T</w:t>
            </w:r>
          </w:p>
        </w:tc>
        <w:tc>
          <w:tcPr>
            <w:tcW w:w="2759" w:type="dxa"/>
          </w:tcPr>
          <w:p w14:paraId="55735E82" w14:textId="77777777" w:rsidR="00C27D8E" w:rsidRDefault="00B41186">
            <w:pPr>
              <w:pStyle w:val="TableParagraph"/>
              <w:ind w:left="1150"/>
            </w:pPr>
            <w:r>
              <w:rPr>
                <w:color w:val="231F20"/>
              </w:rPr>
              <w:t>E3</w:t>
            </w:r>
          </w:p>
        </w:tc>
        <w:tc>
          <w:tcPr>
            <w:tcW w:w="3517" w:type="dxa"/>
          </w:tcPr>
          <w:p w14:paraId="45FD7AC4" w14:textId="77777777" w:rsidR="00C27D8E" w:rsidRDefault="00C27D8E">
            <w:pPr>
              <w:pStyle w:val="TableParagraph"/>
              <w:spacing w:before="0"/>
            </w:pPr>
          </w:p>
        </w:tc>
      </w:tr>
      <w:tr w:rsidR="00C27D8E" w14:paraId="245C541F" w14:textId="77777777" w:rsidTr="008A5C71">
        <w:trPr>
          <w:trHeight w:val="298"/>
          <w:jc w:val="center"/>
        </w:trPr>
        <w:tc>
          <w:tcPr>
            <w:tcW w:w="2975" w:type="dxa"/>
          </w:tcPr>
          <w:p w14:paraId="5B4B12A8" w14:textId="77777777" w:rsidR="00C27D8E" w:rsidRDefault="00B41186">
            <w:pPr>
              <w:pStyle w:val="TableParagraph"/>
              <w:spacing w:before="18"/>
              <w:ind w:left="23"/>
              <w:jc w:val="center"/>
            </w:pPr>
            <w:r>
              <w:rPr>
                <w:color w:val="231F20"/>
                <w:w w:val="99"/>
              </w:rPr>
              <w:t>U</w:t>
            </w:r>
          </w:p>
        </w:tc>
        <w:tc>
          <w:tcPr>
            <w:tcW w:w="2759" w:type="dxa"/>
          </w:tcPr>
          <w:p w14:paraId="6A17AA1E" w14:textId="77777777" w:rsidR="00C27D8E" w:rsidRDefault="00B41186">
            <w:pPr>
              <w:pStyle w:val="TableParagraph"/>
              <w:spacing w:before="18"/>
              <w:ind w:left="1150"/>
            </w:pPr>
            <w:r>
              <w:rPr>
                <w:color w:val="231F20"/>
              </w:rPr>
              <w:t>E4</w:t>
            </w:r>
          </w:p>
        </w:tc>
        <w:tc>
          <w:tcPr>
            <w:tcW w:w="3517" w:type="dxa"/>
          </w:tcPr>
          <w:p w14:paraId="28E6411A" w14:textId="77777777" w:rsidR="00C27D8E" w:rsidRDefault="00C27D8E">
            <w:pPr>
              <w:pStyle w:val="TableParagraph"/>
              <w:spacing w:before="0"/>
            </w:pPr>
          </w:p>
        </w:tc>
      </w:tr>
      <w:tr w:rsidR="00C27D8E" w14:paraId="2C015214" w14:textId="77777777" w:rsidTr="008A5C71">
        <w:trPr>
          <w:trHeight w:val="300"/>
          <w:jc w:val="center"/>
        </w:trPr>
        <w:tc>
          <w:tcPr>
            <w:tcW w:w="2975" w:type="dxa"/>
          </w:tcPr>
          <w:p w14:paraId="0513DC4B" w14:textId="77777777" w:rsidR="00C27D8E" w:rsidRDefault="00B41186">
            <w:pPr>
              <w:pStyle w:val="TableParagraph"/>
              <w:ind w:left="23"/>
              <w:jc w:val="center"/>
            </w:pPr>
            <w:r>
              <w:rPr>
                <w:color w:val="231F20"/>
                <w:w w:val="99"/>
              </w:rPr>
              <w:t>V</w:t>
            </w:r>
          </w:p>
        </w:tc>
        <w:tc>
          <w:tcPr>
            <w:tcW w:w="2759" w:type="dxa"/>
          </w:tcPr>
          <w:p w14:paraId="65F6D11B" w14:textId="77777777" w:rsidR="00C27D8E" w:rsidRDefault="00B41186">
            <w:pPr>
              <w:pStyle w:val="TableParagraph"/>
              <w:ind w:left="1150"/>
            </w:pPr>
            <w:r>
              <w:rPr>
                <w:color w:val="231F20"/>
              </w:rPr>
              <w:t>E5</w:t>
            </w:r>
          </w:p>
        </w:tc>
        <w:tc>
          <w:tcPr>
            <w:tcW w:w="3517" w:type="dxa"/>
          </w:tcPr>
          <w:p w14:paraId="48C0EAED" w14:textId="77777777" w:rsidR="00C27D8E" w:rsidRDefault="00C27D8E">
            <w:pPr>
              <w:pStyle w:val="TableParagraph"/>
              <w:spacing w:before="0"/>
            </w:pPr>
          </w:p>
        </w:tc>
      </w:tr>
      <w:tr w:rsidR="00C27D8E" w14:paraId="46D18E72" w14:textId="77777777" w:rsidTr="008A5C71">
        <w:trPr>
          <w:trHeight w:val="298"/>
          <w:jc w:val="center"/>
        </w:trPr>
        <w:tc>
          <w:tcPr>
            <w:tcW w:w="2975" w:type="dxa"/>
          </w:tcPr>
          <w:p w14:paraId="49B683C9" w14:textId="77777777" w:rsidR="00C27D8E" w:rsidRDefault="00B41186">
            <w:pPr>
              <w:pStyle w:val="TableParagraph"/>
              <w:ind w:left="19"/>
              <w:jc w:val="center"/>
            </w:pPr>
            <w:r>
              <w:rPr>
                <w:color w:val="231F20"/>
                <w:w w:val="99"/>
              </w:rPr>
              <w:t>W</w:t>
            </w:r>
          </w:p>
        </w:tc>
        <w:tc>
          <w:tcPr>
            <w:tcW w:w="2759" w:type="dxa"/>
          </w:tcPr>
          <w:p w14:paraId="79EA8A89" w14:textId="77777777" w:rsidR="00C27D8E" w:rsidRDefault="00B41186">
            <w:pPr>
              <w:pStyle w:val="TableParagraph"/>
              <w:ind w:left="1150"/>
            </w:pPr>
            <w:r>
              <w:rPr>
                <w:color w:val="231F20"/>
              </w:rPr>
              <w:t>E6</w:t>
            </w:r>
          </w:p>
        </w:tc>
        <w:tc>
          <w:tcPr>
            <w:tcW w:w="3517" w:type="dxa"/>
          </w:tcPr>
          <w:p w14:paraId="35D1A5C7" w14:textId="77777777" w:rsidR="00C27D8E" w:rsidRDefault="00C27D8E">
            <w:pPr>
              <w:pStyle w:val="TableParagraph"/>
              <w:spacing w:before="0"/>
            </w:pPr>
          </w:p>
        </w:tc>
      </w:tr>
      <w:tr w:rsidR="00C27D8E" w14:paraId="19CC4101" w14:textId="77777777" w:rsidTr="008A5C71">
        <w:trPr>
          <w:trHeight w:val="298"/>
          <w:jc w:val="center"/>
        </w:trPr>
        <w:tc>
          <w:tcPr>
            <w:tcW w:w="2975" w:type="dxa"/>
          </w:tcPr>
          <w:p w14:paraId="70528C5E" w14:textId="77777777" w:rsidR="00C27D8E" w:rsidRDefault="00B41186">
            <w:pPr>
              <w:pStyle w:val="TableParagraph"/>
              <w:spacing w:before="18"/>
              <w:ind w:left="23"/>
              <w:jc w:val="center"/>
            </w:pPr>
            <w:r>
              <w:rPr>
                <w:color w:val="231F20"/>
                <w:w w:val="99"/>
              </w:rPr>
              <w:t>X</w:t>
            </w:r>
          </w:p>
        </w:tc>
        <w:tc>
          <w:tcPr>
            <w:tcW w:w="2759" w:type="dxa"/>
          </w:tcPr>
          <w:p w14:paraId="29DFF400" w14:textId="77777777" w:rsidR="00C27D8E" w:rsidRDefault="00B41186">
            <w:pPr>
              <w:pStyle w:val="TableParagraph"/>
              <w:spacing w:before="18"/>
              <w:ind w:left="1150"/>
            </w:pPr>
            <w:r>
              <w:rPr>
                <w:color w:val="231F20"/>
              </w:rPr>
              <w:t>E7</w:t>
            </w:r>
          </w:p>
        </w:tc>
        <w:tc>
          <w:tcPr>
            <w:tcW w:w="3517" w:type="dxa"/>
          </w:tcPr>
          <w:p w14:paraId="0FA0759A" w14:textId="77777777" w:rsidR="00C27D8E" w:rsidRDefault="00C27D8E">
            <w:pPr>
              <w:pStyle w:val="TableParagraph"/>
              <w:spacing w:before="0"/>
            </w:pPr>
          </w:p>
        </w:tc>
      </w:tr>
      <w:tr w:rsidR="00C27D8E" w14:paraId="348B9957" w14:textId="77777777" w:rsidTr="008A5C71">
        <w:trPr>
          <w:trHeight w:val="298"/>
          <w:jc w:val="center"/>
        </w:trPr>
        <w:tc>
          <w:tcPr>
            <w:tcW w:w="2975" w:type="dxa"/>
          </w:tcPr>
          <w:p w14:paraId="4BE695B6" w14:textId="77777777" w:rsidR="00C27D8E" w:rsidRDefault="00B41186">
            <w:pPr>
              <w:pStyle w:val="TableParagraph"/>
              <w:ind w:left="23"/>
              <w:jc w:val="center"/>
            </w:pPr>
            <w:r>
              <w:rPr>
                <w:color w:val="231F20"/>
                <w:w w:val="99"/>
              </w:rPr>
              <w:t>Y</w:t>
            </w:r>
          </w:p>
        </w:tc>
        <w:tc>
          <w:tcPr>
            <w:tcW w:w="2759" w:type="dxa"/>
          </w:tcPr>
          <w:p w14:paraId="680A327E" w14:textId="77777777" w:rsidR="00C27D8E" w:rsidRDefault="00B41186">
            <w:pPr>
              <w:pStyle w:val="TableParagraph"/>
              <w:ind w:left="1150"/>
            </w:pPr>
            <w:r>
              <w:rPr>
                <w:color w:val="231F20"/>
              </w:rPr>
              <w:t>E8</w:t>
            </w:r>
          </w:p>
        </w:tc>
        <w:tc>
          <w:tcPr>
            <w:tcW w:w="3517" w:type="dxa"/>
          </w:tcPr>
          <w:p w14:paraId="6A4001A2" w14:textId="77777777" w:rsidR="00C27D8E" w:rsidRDefault="00C27D8E">
            <w:pPr>
              <w:pStyle w:val="TableParagraph"/>
              <w:spacing w:before="0"/>
            </w:pPr>
          </w:p>
        </w:tc>
      </w:tr>
      <w:tr w:rsidR="00C27D8E" w14:paraId="5A3E925C" w14:textId="77777777" w:rsidTr="008A5C71">
        <w:trPr>
          <w:trHeight w:val="271"/>
          <w:jc w:val="center"/>
        </w:trPr>
        <w:tc>
          <w:tcPr>
            <w:tcW w:w="2975" w:type="dxa"/>
          </w:tcPr>
          <w:p w14:paraId="6A867140" w14:textId="77777777" w:rsidR="00C27D8E" w:rsidRDefault="00B41186">
            <w:pPr>
              <w:pStyle w:val="TableParagraph"/>
              <w:spacing w:before="18" w:line="233" w:lineRule="exact"/>
              <w:ind w:left="23"/>
              <w:jc w:val="center"/>
            </w:pPr>
            <w:r>
              <w:rPr>
                <w:color w:val="231F20"/>
                <w:w w:val="99"/>
              </w:rPr>
              <w:t>Z</w:t>
            </w:r>
          </w:p>
        </w:tc>
        <w:tc>
          <w:tcPr>
            <w:tcW w:w="2759" w:type="dxa"/>
          </w:tcPr>
          <w:p w14:paraId="42B38B80" w14:textId="77777777" w:rsidR="00C27D8E" w:rsidRDefault="00B41186">
            <w:pPr>
              <w:pStyle w:val="TableParagraph"/>
              <w:spacing w:before="18" w:line="233" w:lineRule="exact"/>
              <w:ind w:left="1150"/>
            </w:pPr>
            <w:r>
              <w:rPr>
                <w:color w:val="231F20"/>
              </w:rPr>
              <w:t>E9</w:t>
            </w:r>
          </w:p>
        </w:tc>
        <w:tc>
          <w:tcPr>
            <w:tcW w:w="3517" w:type="dxa"/>
          </w:tcPr>
          <w:p w14:paraId="7CFB92E0" w14:textId="77777777" w:rsidR="00C27D8E" w:rsidRDefault="00C27D8E">
            <w:pPr>
              <w:pStyle w:val="TableParagraph"/>
              <w:spacing w:before="0"/>
              <w:rPr>
                <w:sz w:val="20"/>
              </w:rPr>
            </w:pPr>
          </w:p>
        </w:tc>
      </w:tr>
    </w:tbl>
    <w:p w14:paraId="2D81BE59" w14:textId="77777777" w:rsidR="00C27D8E" w:rsidRDefault="00C27D8E">
      <w:pPr>
        <w:rPr>
          <w:sz w:val="20"/>
        </w:rPr>
        <w:sectPr w:rsidR="00C27D8E">
          <w:footerReference w:type="default" r:id="rId14"/>
          <w:pgSz w:w="12240" w:h="15840"/>
          <w:pgMar w:top="1040" w:right="200" w:bottom="1380" w:left="340" w:header="0" w:footer="1197" w:gutter="0"/>
          <w:pgNumType w:start="1"/>
          <w:cols w:space="720"/>
        </w:sectPr>
      </w:pPr>
    </w:p>
    <w:tbl>
      <w:tblPr>
        <w:tblStyle w:val="TableGrid"/>
        <w:tblW w:w="0" w:type="auto"/>
        <w:jc w:val="center"/>
        <w:tblLayout w:type="fixed"/>
        <w:tblLook w:val="01E0" w:firstRow="1" w:lastRow="1" w:firstColumn="1" w:lastColumn="1" w:noHBand="0" w:noVBand="0"/>
      </w:tblPr>
      <w:tblGrid>
        <w:gridCol w:w="2975"/>
        <w:gridCol w:w="2619"/>
        <w:gridCol w:w="3653"/>
      </w:tblGrid>
      <w:tr w:rsidR="00C27D8E" w14:paraId="3ECA5D35" w14:textId="77777777" w:rsidTr="00DF270F">
        <w:trPr>
          <w:trHeight w:val="568"/>
          <w:jc w:val="center"/>
        </w:trPr>
        <w:tc>
          <w:tcPr>
            <w:tcW w:w="2975" w:type="dxa"/>
            <w:vAlign w:val="center"/>
          </w:tcPr>
          <w:p w14:paraId="18435C8E" w14:textId="77777777" w:rsidR="00C27D8E" w:rsidRDefault="00B41186" w:rsidP="00DF270F">
            <w:pPr>
              <w:pStyle w:val="TableParagraph"/>
              <w:spacing w:before="0"/>
              <w:ind w:left="252" w:right="232"/>
              <w:jc w:val="center"/>
              <w:rPr>
                <w:b/>
              </w:rPr>
            </w:pPr>
            <w:r>
              <w:rPr>
                <w:b/>
                <w:color w:val="231F20"/>
              </w:rPr>
              <w:lastRenderedPageBreak/>
              <w:t>EBCDIC CHARACTERS</w:t>
            </w:r>
          </w:p>
        </w:tc>
        <w:tc>
          <w:tcPr>
            <w:tcW w:w="2619" w:type="dxa"/>
            <w:vAlign w:val="center"/>
          </w:tcPr>
          <w:p w14:paraId="6B426423" w14:textId="77777777" w:rsidR="00C27D8E" w:rsidRDefault="00B41186" w:rsidP="00DF270F">
            <w:pPr>
              <w:pStyle w:val="TableParagraph"/>
              <w:spacing w:before="0" w:line="244" w:lineRule="exact"/>
              <w:ind w:left="-33"/>
              <w:jc w:val="center"/>
              <w:rPr>
                <w:b/>
              </w:rPr>
            </w:pPr>
            <w:r>
              <w:rPr>
                <w:b/>
                <w:color w:val="231F20"/>
              </w:rPr>
              <w:t>EBCDIC HEX</w:t>
            </w:r>
          </w:p>
          <w:p w14:paraId="6D088787" w14:textId="77777777" w:rsidR="00C27D8E" w:rsidRDefault="00B41186" w:rsidP="00DF270F">
            <w:pPr>
              <w:pStyle w:val="TableParagraph"/>
              <w:spacing w:before="37"/>
              <w:ind w:left="-33"/>
              <w:jc w:val="center"/>
              <w:rPr>
                <w:b/>
              </w:rPr>
            </w:pPr>
            <w:r>
              <w:rPr>
                <w:b/>
                <w:color w:val="231F20"/>
              </w:rPr>
              <w:t>REPRESENTATION</w:t>
            </w:r>
          </w:p>
        </w:tc>
        <w:tc>
          <w:tcPr>
            <w:tcW w:w="3653" w:type="dxa"/>
            <w:vAlign w:val="center"/>
          </w:tcPr>
          <w:p w14:paraId="009066F4" w14:textId="77777777" w:rsidR="00C27D8E" w:rsidRDefault="00B41186" w:rsidP="00DF270F">
            <w:pPr>
              <w:pStyle w:val="TableParagraph"/>
              <w:spacing w:before="0"/>
              <w:ind w:left="140" w:right="52"/>
              <w:jc w:val="center"/>
              <w:rPr>
                <w:b/>
              </w:rPr>
            </w:pPr>
            <w:r>
              <w:rPr>
                <w:b/>
                <w:color w:val="231F20"/>
              </w:rPr>
              <w:t>CHARACTER NAME</w:t>
            </w:r>
          </w:p>
        </w:tc>
      </w:tr>
      <w:tr w:rsidR="00C27D8E" w14:paraId="2A62F6D1" w14:textId="77777777" w:rsidTr="00DF270F">
        <w:trPr>
          <w:trHeight w:val="275"/>
          <w:jc w:val="center"/>
        </w:trPr>
        <w:tc>
          <w:tcPr>
            <w:tcW w:w="2975" w:type="dxa"/>
          </w:tcPr>
          <w:p w14:paraId="7466876E" w14:textId="77777777" w:rsidR="00C27D8E" w:rsidRDefault="00B41186">
            <w:pPr>
              <w:pStyle w:val="TableParagraph"/>
              <w:spacing w:before="0" w:line="251" w:lineRule="exact"/>
              <w:ind w:left="252" w:right="228"/>
              <w:jc w:val="center"/>
            </w:pPr>
            <w:r>
              <w:rPr>
                <w:color w:val="231F20"/>
              </w:rPr>
              <w:t>SPACE or BLANK</w:t>
            </w:r>
          </w:p>
        </w:tc>
        <w:tc>
          <w:tcPr>
            <w:tcW w:w="2619" w:type="dxa"/>
          </w:tcPr>
          <w:p w14:paraId="1C666FB7" w14:textId="77777777" w:rsidR="00C27D8E" w:rsidRDefault="00B41186">
            <w:pPr>
              <w:pStyle w:val="TableParagraph"/>
              <w:spacing w:before="0" w:line="251" w:lineRule="exact"/>
              <w:ind w:left="1163"/>
            </w:pPr>
            <w:r>
              <w:rPr>
                <w:color w:val="231F20"/>
              </w:rPr>
              <w:t>40</w:t>
            </w:r>
          </w:p>
        </w:tc>
        <w:tc>
          <w:tcPr>
            <w:tcW w:w="3653" w:type="dxa"/>
            <w:vAlign w:val="center"/>
          </w:tcPr>
          <w:p w14:paraId="20D87090" w14:textId="77777777" w:rsidR="00C27D8E" w:rsidRDefault="00B41186" w:rsidP="00DF270F">
            <w:pPr>
              <w:pStyle w:val="TableParagraph"/>
              <w:spacing w:before="0" w:line="251" w:lineRule="exact"/>
              <w:ind w:left="140" w:right="52"/>
              <w:jc w:val="center"/>
            </w:pPr>
            <w:r>
              <w:rPr>
                <w:color w:val="231F20"/>
              </w:rPr>
              <w:t>SPACE (NON-PRINTING)</w:t>
            </w:r>
          </w:p>
        </w:tc>
      </w:tr>
      <w:tr w:rsidR="00C27D8E" w14:paraId="04E7F0D2" w14:textId="77777777" w:rsidTr="00DF270F">
        <w:trPr>
          <w:trHeight w:val="296"/>
          <w:jc w:val="center"/>
        </w:trPr>
        <w:tc>
          <w:tcPr>
            <w:tcW w:w="2975" w:type="dxa"/>
          </w:tcPr>
          <w:p w14:paraId="31A373BD" w14:textId="4BC790C7" w:rsidR="00C27D8E" w:rsidRDefault="00DF270F">
            <w:pPr>
              <w:pStyle w:val="TableParagraph"/>
              <w:spacing w:before="15"/>
              <w:ind w:left="20"/>
              <w:jc w:val="center"/>
            </w:pPr>
            <w:r>
              <w:rPr>
                <w:color w:val="231F20"/>
                <w:w w:val="99"/>
              </w:rPr>
              <w:t>!</w:t>
            </w:r>
          </w:p>
        </w:tc>
        <w:tc>
          <w:tcPr>
            <w:tcW w:w="2619" w:type="dxa"/>
          </w:tcPr>
          <w:p w14:paraId="669BDBE5" w14:textId="77777777" w:rsidR="00C27D8E" w:rsidRDefault="00B41186">
            <w:pPr>
              <w:pStyle w:val="TableParagraph"/>
              <w:spacing w:before="15"/>
              <w:ind w:left="1138"/>
            </w:pPr>
            <w:r>
              <w:rPr>
                <w:color w:val="231F20"/>
              </w:rPr>
              <w:t>5A</w:t>
            </w:r>
          </w:p>
        </w:tc>
        <w:tc>
          <w:tcPr>
            <w:tcW w:w="3653" w:type="dxa"/>
            <w:vAlign w:val="center"/>
          </w:tcPr>
          <w:p w14:paraId="044FCFEA" w14:textId="77777777" w:rsidR="00C27D8E" w:rsidRDefault="00B41186" w:rsidP="00DF270F">
            <w:pPr>
              <w:pStyle w:val="TableParagraph"/>
              <w:spacing w:before="15"/>
              <w:ind w:left="140" w:right="52"/>
              <w:jc w:val="center"/>
            </w:pPr>
            <w:r>
              <w:rPr>
                <w:color w:val="231F20"/>
              </w:rPr>
              <w:t>EXCLAMATION POINT</w:t>
            </w:r>
          </w:p>
        </w:tc>
      </w:tr>
      <w:tr w:rsidR="00C27D8E" w14:paraId="75DD5F17" w14:textId="77777777" w:rsidTr="00DF270F">
        <w:trPr>
          <w:trHeight w:val="300"/>
          <w:jc w:val="center"/>
        </w:trPr>
        <w:tc>
          <w:tcPr>
            <w:tcW w:w="2975" w:type="dxa"/>
          </w:tcPr>
          <w:p w14:paraId="510E4D3A" w14:textId="77777777" w:rsidR="00C27D8E" w:rsidRDefault="00B41186">
            <w:pPr>
              <w:pStyle w:val="TableParagraph"/>
              <w:ind w:left="23"/>
              <w:jc w:val="center"/>
            </w:pPr>
            <w:r>
              <w:rPr>
                <w:color w:val="231F20"/>
                <w:w w:val="99"/>
              </w:rPr>
              <w:t>@</w:t>
            </w:r>
          </w:p>
        </w:tc>
        <w:tc>
          <w:tcPr>
            <w:tcW w:w="2619" w:type="dxa"/>
          </w:tcPr>
          <w:p w14:paraId="2CB598F7" w14:textId="77777777" w:rsidR="00C27D8E" w:rsidRDefault="00B41186">
            <w:pPr>
              <w:pStyle w:val="TableParagraph"/>
              <w:ind w:left="1143"/>
            </w:pPr>
            <w:r>
              <w:rPr>
                <w:color w:val="231F20"/>
              </w:rPr>
              <w:t>7C</w:t>
            </w:r>
          </w:p>
        </w:tc>
        <w:tc>
          <w:tcPr>
            <w:tcW w:w="3653" w:type="dxa"/>
            <w:vAlign w:val="center"/>
          </w:tcPr>
          <w:p w14:paraId="4DBA0EFA" w14:textId="77777777" w:rsidR="00C27D8E" w:rsidRDefault="00B41186" w:rsidP="00DF270F">
            <w:pPr>
              <w:pStyle w:val="TableParagraph"/>
              <w:ind w:left="140" w:right="52"/>
              <w:jc w:val="center"/>
            </w:pPr>
            <w:r>
              <w:rPr>
                <w:color w:val="231F20"/>
              </w:rPr>
              <w:t>COMMERCIAL AT</w:t>
            </w:r>
          </w:p>
        </w:tc>
      </w:tr>
      <w:tr w:rsidR="00C27D8E" w14:paraId="40D48F4B" w14:textId="77777777" w:rsidTr="00DF270F">
        <w:trPr>
          <w:trHeight w:val="298"/>
          <w:jc w:val="center"/>
        </w:trPr>
        <w:tc>
          <w:tcPr>
            <w:tcW w:w="2975" w:type="dxa"/>
          </w:tcPr>
          <w:p w14:paraId="4895E021" w14:textId="77777777" w:rsidR="00C27D8E" w:rsidRDefault="00B41186">
            <w:pPr>
              <w:pStyle w:val="TableParagraph"/>
              <w:ind w:left="23"/>
              <w:jc w:val="center"/>
            </w:pPr>
            <w:r>
              <w:rPr>
                <w:color w:val="231F20"/>
                <w:w w:val="99"/>
              </w:rPr>
              <w:t>#</w:t>
            </w:r>
          </w:p>
        </w:tc>
        <w:tc>
          <w:tcPr>
            <w:tcW w:w="2619" w:type="dxa"/>
          </w:tcPr>
          <w:p w14:paraId="38C425AF" w14:textId="77777777" w:rsidR="00C27D8E" w:rsidRDefault="00B41186">
            <w:pPr>
              <w:pStyle w:val="TableParagraph"/>
              <w:ind w:left="1143"/>
            </w:pPr>
            <w:r>
              <w:rPr>
                <w:color w:val="231F20"/>
              </w:rPr>
              <w:t>7B</w:t>
            </w:r>
          </w:p>
        </w:tc>
        <w:tc>
          <w:tcPr>
            <w:tcW w:w="3653" w:type="dxa"/>
            <w:vAlign w:val="center"/>
          </w:tcPr>
          <w:p w14:paraId="57E6804B" w14:textId="77777777" w:rsidR="00C27D8E" w:rsidRDefault="00B41186" w:rsidP="00DF270F">
            <w:pPr>
              <w:pStyle w:val="TableParagraph"/>
              <w:ind w:left="140" w:right="52"/>
              <w:jc w:val="center"/>
            </w:pPr>
            <w:r>
              <w:rPr>
                <w:color w:val="231F20"/>
              </w:rPr>
              <w:t>NUMBER SIGN</w:t>
            </w:r>
          </w:p>
        </w:tc>
      </w:tr>
      <w:tr w:rsidR="00C27D8E" w14:paraId="63160348" w14:textId="77777777" w:rsidTr="00DF270F">
        <w:trPr>
          <w:trHeight w:val="298"/>
          <w:jc w:val="center"/>
        </w:trPr>
        <w:tc>
          <w:tcPr>
            <w:tcW w:w="2975" w:type="dxa"/>
          </w:tcPr>
          <w:p w14:paraId="358A061D" w14:textId="77777777" w:rsidR="00C27D8E" w:rsidRDefault="00B41186">
            <w:pPr>
              <w:pStyle w:val="TableParagraph"/>
              <w:spacing w:before="18"/>
              <w:ind w:left="23"/>
              <w:jc w:val="center"/>
            </w:pPr>
            <w:r>
              <w:rPr>
                <w:color w:val="231F20"/>
                <w:w w:val="99"/>
              </w:rPr>
              <w:t>$</w:t>
            </w:r>
          </w:p>
        </w:tc>
        <w:tc>
          <w:tcPr>
            <w:tcW w:w="2619" w:type="dxa"/>
          </w:tcPr>
          <w:p w14:paraId="0B196686" w14:textId="77777777" w:rsidR="00C27D8E" w:rsidRDefault="00B41186">
            <w:pPr>
              <w:pStyle w:val="TableParagraph"/>
              <w:spacing w:before="18"/>
              <w:ind w:left="1143"/>
            </w:pPr>
            <w:r>
              <w:rPr>
                <w:color w:val="231F20"/>
              </w:rPr>
              <w:t>5B</w:t>
            </w:r>
          </w:p>
        </w:tc>
        <w:tc>
          <w:tcPr>
            <w:tcW w:w="3653" w:type="dxa"/>
            <w:vAlign w:val="center"/>
          </w:tcPr>
          <w:p w14:paraId="687EC9F1" w14:textId="77777777" w:rsidR="00C27D8E" w:rsidRDefault="00B41186" w:rsidP="00DF270F">
            <w:pPr>
              <w:pStyle w:val="TableParagraph"/>
              <w:spacing w:before="18"/>
              <w:ind w:left="140" w:right="52"/>
              <w:jc w:val="center"/>
            </w:pPr>
            <w:r>
              <w:rPr>
                <w:color w:val="231F20"/>
              </w:rPr>
              <w:t>DOLLAR SIGN</w:t>
            </w:r>
          </w:p>
        </w:tc>
      </w:tr>
      <w:tr w:rsidR="00C27D8E" w14:paraId="5E20FE49" w14:textId="77777777" w:rsidTr="00DF270F">
        <w:trPr>
          <w:trHeight w:val="298"/>
          <w:jc w:val="center"/>
        </w:trPr>
        <w:tc>
          <w:tcPr>
            <w:tcW w:w="2975" w:type="dxa"/>
          </w:tcPr>
          <w:p w14:paraId="5E88CE1A" w14:textId="77777777" w:rsidR="00C27D8E" w:rsidRDefault="00B41186">
            <w:pPr>
              <w:pStyle w:val="TableParagraph"/>
              <w:ind w:left="19"/>
              <w:jc w:val="center"/>
            </w:pPr>
            <w:r>
              <w:rPr>
                <w:color w:val="231F20"/>
                <w:w w:val="99"/>
              </w:rPr>
              <w:t>%</w:t>
            </w:r>
          </w:p>
        </w:tc>
        <w:tc>
          <w:tcPr>
            <w:tcW w:w="2619" w:type="dxa"/>
          </w:tcPr>
          <w:p w14:paraId="41579955" w14:textId="77777777" w:rsidR="00C27D8E" w:rsidRDefault="00B41186">
            <w:pPr>
              <w:pStyle w:val="TableParagraph"/>
              <w:ind w:left="1143"/>
            </w:pPr>
            <w:r>
              <w:rPr>
                <w:color w:val="231F20"/>
              </w:rPr>
              <w:t>6C</w:t>
            </w:r>
          </w:p>
        </w:tc>
        <w:tc>
          <w:tcPr>
            <w:tcW w:w="3653" w:type="dxa"/>
            <w:vAlign w:val="center"/>
          </w:tcPr>
          <w:p w14:paraId="58A21C35" w14:textId="77777777" w:rsidR="00C27D8E" w:rsidRDefault="00B41186" w:rsidP="00DF270F">
            <w:pPr>
              <w:pStyle w:val="TableParagraph"/>
              <w:ind w:left="140" w:right="52"/>
              <w:jc w:val="center"/>
            </w:pPr>
            <w:r>
              <w:rPr>
                <w:color w:val="231F20"/>
              </w:rPr>
              <w:t>PERCENT SIGN</w:t>
            </w:r>
          </w:p>
        </w:tc>
      </w:tr>
      <w:tr w:rsidR="00C27D8E" w14:paraId="67F974B7" w14:textId="77777777" w:rsidTr="00DF270F">
        <w:trPr>
          <w:trHeight w:val="298"/>
          <w:jc w:val="center"/>
        </w:trPr>
        <w:tc>
          <w:tcPr>
            <w:tcW w:w="2975" w:type="dxa"/>
          </w:tcPr>
          <w:p w14:paraId="32C818FA" w14:textId="77777777" w:rsidR="00C27D8E" w:rsidRDefault="00B41186">
            <w:pPr>
              <w:pStyle w:val="TableParagraph"/>
              <w:spacing w:before="18"/>
              <w:ind w:left="21"/>
              <w:jc w:val="center"/>
            </w:pPr>
            <w:r>
              <w:rPr>
                <w:color w:val="231F20"/>
                <w:w w:val="99"/>
              </w:rPr>
              <w:t>&amp;</w:t>
            </w:r>
          </w:p>
        </w:tc>
        <w:tc>
          <w:tcPr>
            <w:tcW w:w="2619" w:type="dxa"/>
          </w:tcPr>
          <w:p w14:paraId="4172FC39" w14:textId="77777777" w:rsidR="00C27D8E" w:rsidRDefault="00B41186">
            <w:pPr>
              <w:pStyle w:val="TableParagraph"/>
              <w:spacing w:before="18"/>
              <w:ind w:left="1162"/>
            </w:pPr>
            <w:r>
              <w:rPr>
                <w:color w:val="231F20"/>
              </w:rPr>
              <w:t>50</w:t>
            </w:r>
          </w:p>
        </w:tc>
        <w:tc>
          <w:tcPr>
            <w:tcW w:w="3653" w:type="dxa"/>
            <w:vAlign w:val="center"/>
          </w:tcPr>
          <w:p w14:paraId="7342E288" w14:textId="77777777" w:rsidR="00C27D8E" w:rsidRDefault="00B41186" w:rsidP="00DF270F">
            <w:pPr>
              <w:pStyle w:val="TableParagraph"/>
              <w:spacing w:before="18"/>
              <w:ind w:left="140" w:right="52"/>
              <w:jc w:val="center"/>
            </w:pPr>
            <w:r>
              <w:rPr>
                <w:color w:val="231F20"/>
              </w:rPr>
              <w:t>AMPERSAND</w:t>
            </w:r>
          </w:p>
        </w:tc>
      </w:tr>
      <w:tr w:rsidR="00C27D8E" w14:paraId="66BCE74F" w14:textId="77777777" w:rsidTr="00DF270F">
        <w:trPr>
          <w:trHeight w:val="298"/>
          <w:jc w:val="center"/>
        </w:trPr>
        <w:tc>
          <w:tcPr>
            <w:tcW w:w="2975" w:type="dxa"/>
          </w:tcPr>
          <w:p w14:paraId="67FF6D51" w14:textId="77777777" w:rsidR="00C27D8E" w:rsidRDefault="00B41186">
            <w:pPr>
              <w:pStyle w:val="TableParagraph"/>
              <w:ind w:left="23"/>
              <w:jc w:val="center"/>
            </w:pPr>
            <w:r>
              <w:rPr>
                <w:color w:val="231F20"/>
                <w:w w:val="99"/>
              </w:rPr>
              <w:t>*</w:t>
            </w:r>
          </w:p>
        </w:tc>
        <w:tc>
          <w:tcPr>
            <w:tcW w:w="2619" w:type="dxa"/>
          </w:tcPr>
          <w:p w14:paraId="4D11984A" w14:textId="77777777" w:rsidR="00C27D8E" w:rsidRDefault="00B41186">
            <w:pPr>
              <w:pStyle w:val="TableParagraph"/>
              <w:ind w:left="1145"/>
            </w:pPr>
            <w:r>
              <w:rPr>
                <w:color w:val="231F20"/>
              </w:rPr>
              <w:t>5C</w:t>
            </w:r>
          </w:p>
        </w:tc>
        <w:tc>
          <w:tcPr>
            <w:tcW w:w="3653" w:type="dxa"/>
            <w:vAlign w:val="center"/>
          </w:tcPr>
          <w:p w14:paraId="370C1CE2" w14:textId="77777777" w:rsidR="00C27D8E" w:rsidRDefault="00B41186" w:rsidP="00DF270F">
            <w:pPr>
              <w:pStyle w:val="TableParagraph"/>
              <w:ind w:left="140" w:right="52"/>
              <w:jc w:val="center"/>
            </w:pPr>
            <w:r>
              <w:rPr>
                <w:color w:val="231F20"/>
              </w:rPr>
              <w:t>ASTERISK</w:t>
            </w:r>
          </w:p>
        </w:tc>
      </w:tr>
      <w:tr w:rsidR="00C27D8E" w14:paraId="392BF8CC" w14:textId="77777777" w:rsidTr="00DF270F">
        <w:trPr>
          <w:trHeight w:val="298"/>
          <w:jc w:val="center"/>
        </w:trPr>
        <w:tc>
          <w:tcPr>
            <w:tcW w:w="2975" w:type="dxa"/>
          </w:tcPr>
          <w:p w14:paraId="7802C066" w14:textId="77777777" w:rsidR="00C27D8E" w:rsidRDefault="00B41186">
            <w:pPr>
              <w:pStyle w:val="TableParagraph"/>
              <w:spacing w:before="18"/>
              <w:ind w:left="20"/>
              <w:jc w:val="center"/>
            </w:pPr>
            <w:r>
              <w:rPr>
                <w:color w:val="231F20"/>
                <w:w w:val="99"/>
              </w:rPr>
              <w:t>(</w:t>
            </w:r>
          </w:p>
        </w:tc>
        <w:tc>
          <w:tcPr>
            <w:tcW w:w="2619" w:type="dxa"/>
          </w:tcPr>
          <w:p w14:paraId="1C9C0F2E" w14:textId="77777777" w:rsidR="00C27D8E" w:rsidRDefault="00B41186">
            <w:pPr>
              <w:pStyle w:val="TableParagraph"/>
              <w:spacing w:before="18"/>
              <w:ind w:left="1138"/>
            </w:pPr>
            <w:r>
              <w:rPr>
                <w:color w:val="231F20"/>
              </w:rPr>
              <w:t>4D</w:t>
            </w:r>
          </w:p>
        </w:tc>
        <w:tc>
          <w:tcPr>
            <w:tcW w:w="3653" w:type="dxa"/>
            <w:vAlign w:val="center"/>
          </w:tcPr>
          <w:p w14:paraId="29FF1095" w14:textId="77777777" w:rsidR="00C27D8E" w:rsidRDefault="00B41186" w:rsidP="00DF270F">
            <w:pPr>
              <w:pStyle w:val="TableParagraph"/>
              <w:spacing w:before="18"/>
              <w:ind w:left="140" w:right="52"/>
              <w:jc w:val="center"/>
            </w:pPr>
            <w:r>
              <w:rPr>
                <w:color w:val="231F20"/>
              </w:rPr>
              <w:t>LEFT PARENTHESIS</w:t>
            </w:r>
          </w:p>
        </w:tc>
      </w:tr>
      <w:tr w:rsidR="00C27D8E" w14:paraId="321361B5" w14:textId="77777777" w:rsidTr="00DF270F">
        <w:trPr>
          <w:trHeight w:val="300"/>
          <w:jc w:val="center"/>
        </w:trPr>
        <w:tc>
          <w:tcPr>
            <w:tcW w:w="2975" w:type="dxa"/>
          </w:tcPr>
          <w:p w14:paraId="66F48DB0" w14:textId="77777777" w:rsidR="00C27D8E" w:rsidRDefault="00B41186">
            <w:pPr>
              <w:pStyle w:val="TableParagraph"/>
              <w:ind w:left="20"/>
              <w:jc w:val="center"/>
            </w:pPr>
            <w:r>
              <w:rPr>
                <w:color w:val="231F20"/>
                <w:w w:val="99"/>
              </w:rPr>
              <w:t>)</w:t>
            </w:r>
          </w:p>
        </w:tc>
        <w:tc>
          <w:tcPr>
            <w:tcW w:w="2619" w:type="dxa"/>
          </w:tcPr>
          <w:p w14:paraId="4EEC8223" w14:textId="77777777" w:rsidR="00C27D8E" w:rsidRDefault="00B41186">
            <w:pPr>
              <w:pStyle w:val="TableParagraph"/>
              <w:ind w:left="1138"/>
            </w:pPr>
            <w:r>
              <w:rPr>
                <w:color w:val="231F20"/>
              </w:rPr>
              <w:t>5D</w:t>
            </w:r>
          </w:p>
        </w:tc>
        <w:tc>
          <w:tcPr>
            <w:tcW w:w="3653" w:type="dxa"/>
            <w:vAlign w:val="center"/>
          </w:tcPr>
          <w:p w14:paraId="62495374" w14:textId="77777777" w:rsidR="00C27D8E" w:rsidRDefault="00B41186" w:rsidP="00DF270F">
            <w:pPr>
              <w:pStyle w:val="TableParagraph"/>
              <w:ind w:left="140" w:right="52"/>
              <w:jc w:val="center"/>
            </w:pPr>
            <w:r>
              <w:rPr>
                <w:color w:val="231F20"/>
              </w:rPr>
              <w:t>RIGHT PARENTHESIS</w:t>
            </w:r>
          </w:p>
        </w:tc>
      </w:tr>
      <w:tr w:rsidR="00C27D8E" w14:paraId="432CCD58" w14:textId="77777777" w:rsidTr="00DF270F">
        <w:trPr>
          <w:trHeight w:val="298"/>
          <w:jc w:val="center"/>
        </w:trPr>
        <w:tc>
          <w:tcPr>
            <w:tcW w:w="2975" w:type="dxa"/>
          </w:tcPr>
          <w:p w14:paraId="2C982B0E" w14:textId="77777777" w:rsidR="00C27D8E" w:rsidRDefault="00B41186">
            <w:pPr>
              <w:pStyle w:val="TableParagraph"/>
              <w:ind w:left="20"/>
              <w:jc w:val="center"/>
            </w:pPr>
            <w:r>
              <w:rPr>
                <w:color w:val="231F20"/>
                <w:w w:val="99"/>
              </w:rPr>
              <w:t>-</w:t>
            </w:r>
          </w:p>
        </w:tc>
        <w:tc>
          <w:tcPr>
            <w:tcW w:w="2619" w:type="dxa"/>
          </w:tcPr>
          <w:p w14:paraId="64B88ACE" w14:textId="77777777" w:rsidR="00C27D8E" w:rsidRDefault="00B41186">
            <w:pPr>
              <w:pStyle w:val="TableParagraph"/>
              <w:ind w:left="1165"/>
            </w:pPr>
            <w:r>
              <w:rPr>
                <w:color w:val="231F20"/>
              </w:rPr>
              <w:t>60</w:t>
            </w:r>
          </w:p>
        </w:tc>
        <w:tc>
          <w:tcPr>
            <w:tcW w:w="3653" w:type="dxa"/>
            <w:vAlign w:val="center"/>
          </w:tcPr>
          <w:p w14:paraId="16B1EF0F" w14:textId="77777777" w:rsidR="00C27D8E" w:rsidRDefault="00B41186" w:rsidP="00DF270F">
            <w:pPr>
              <w:pStyle w:val="TableParagraph"/>
              <w:ind w:left="140" w:right="52"/>
              <w:jc w:val="center"/>
            </w:pPr>
            <w:r>
              <w:rPr>
                <w:color w:val="231F20"/>
              </w:rPr>
              <w:t>HYPHEN (MINUS)</w:t>
            </w:r>
          </w:p>
        </w:tc>
      </w:tr>
      <w:tr w:rsidR="00C27D8E" w14:paraId="77D789B7" w14:textId="77777777" w:rsidTr="00DF270F">
        <w:trPr>
          <w:trHeight w:val="298"/>
          <w:jc w:val="center"/>
        </w:trPr>
        <w:tc>
          <w:tcPr>
            <w:tcW w:w="2975" w:type="dxa"/>
          </w:tcPr>
          <w:p w14:paraId="28CE79F8" w14:textId="77777777" w:rsidR="00C27D8E" w:rsidRDefault="00B41186">
            <w:pPr>
              <w:pStyle w:val="TableParagraph"/>
              <w:spacing w:before="18"/>
              <w:ind w:left="23"/>
              <w:jc w:val="center"/>
            </w:pPr>
            <w:r>
              <w:rPr>
                <w:color w:val="231F20"/>
                <w:w w:val="99"/>
              </w:rPr>
              <w:t>=</w:t>
            </w:r>
          </w:p>
        </w:tc>
        <w:tc>
          <w:tcPr>
            <w:tcW w:w="2619" w:type="dxa"/>
          </w:tcPr>
          <w:p w14:paraId="1429E022" w14:textId="77777777" w:rsidR="00C27D8E" w:rsidRDefault="00B41186">
            <w:pPr>
              <w:pStyle w:val="TableParagraph"/>
              <w:spacing w:before="18"/>
              <w:ind w:left="1150"/>
            </w:pPr>
            <w:r>
              <w:rPr>
                <w:color w:val="231F20"/>
              </w:rPr>
              <w:t>7E</w:t>
            </w:r>
          </w:p>
        </w:tc>
        <w:tc>
          <w:tcPr>
            <w:tcW w:w="3653" w:type="dxa"/>
            <w:vAlign w:val="center"/>
          </w:tcPr>
          <w:p w14:paraId="2588454E" w14:textId="77777777" w:rsidR="00C27D8E" w:rsidRDefault="00B41186" w:rsidP="00DF270F">
            <w:pPr>
              <w:pStyle w:val="TableParagraph"/>
              <w:spacing w:before="18"/>
              <w:ind w:left="140" w:right="52"/>
              <w:jc w:val="center"/>
            </w:pPr>
            <w:r>
              <w:rPr>
                <w:color w:val="231F20"/>
              </w:rPr>
              <w:t>EQUAL SIGN</w:t>
            </w:r>
          </w:p>
        </w:tc>
      </w:tr>
      <w:tr w:rsidR="00C27D8E" w14:paraId="50CB7E5A" w14:textId="77777777" w:rsidTr="00DF270F">
        <w:trPr>
          <w:trHeight w:val="298"/>
          <w:jc w:val="center"/>
        </w:trPr>
        <w:tc>
          <w:tcPr>
            <w:tcW w:w="2975" w:type="dxa"/>
          </w:tcPr>
          <w:p w14:paraId="22CB1D28" w14:textId="77777777" w:rsidR="00C27D8E" w:rsidRDefault="00B41186">
            <w:pPr>
              <w:pStyle w:val="TableParagraph"/>
              <w:ind w:left="23"/>
              <w:jc w:val="center"/>
            </w:pPr>
            <w:r>
              <w:rPr>
                <w:color w:val="231F20"/>
                <w:w w:val="99"/>
              </w:rPr>
              <w:t>+</w:t>
            </w:r>
          </w:p>
        </w:tc>
        <w:tc>
          <w:tcPr>
            <w:tcW w:w="2619" w:type="dxa"/>
          </w:tcPr>
          <w:p w14:paraId="652A3BC1" w14:textId="77777777" w:rsidR="00C27D8E" w:rsidRDefault="00B41186">
            <w:pPr>
              <w:pStyle w:val="TableParagraph"/>
              <w:ind w:left="1150"/>
            </w:pPr>
            <w:r>
              <w:rPr>
                <w:color w:val="231F20"/>
              </w:rPr>
              <w:t>4E</w:t>
            </w:r>
          </w:p>
        </w:tc>
        <w:tc>
          <w:tcPr>
            <w:tcW w:w="3653" w:type="dxa"/>
            <w:vAlign w:val="center"/>
          </w:tcPr>
          <w:p w14:paraId="20434C1B" w14:textId="77777777" w:rsidR="00C27D8E" w:rsidRDefault="00B41186" w:rsidP="00DF270F">
            <w:pPr>
              <w:pStyle w:val="TableParagraph"/>
              <w:ind w:left="140" w:right="52"/>
              <w:jc w:val="center"/>
            </w:pPr>
            <w:r>
              <w:rPr>
                <w:color w:val="231F20"/>
              </w:rPr>
              <w:t>PLUS SIGN</w:t>
            </w:r>
          </w:p>
        </w:tc>
      </w:tr>
      <w:tr w:rsidR="00C27D8E" w14:paraId="6BBDECFC" w14:textId="77777777" w:rsidTr="00DF270F">
        <w:trPr>
          <w:trHeight w:val="298"/>
          <w:jc w:val="center"/>
        </w:trPr>
        <w:tc>
          <w:tcPr>
            <w:tcW w:w="2975" w:type="dxa"/>
          </w:tcPr>
          <w:p w14:paraId="29BB14AB" w14:textId="77777777" w:rsidR="00C27D8E" w:rsidRDefault="00B41186">
            <w:pPr>
              <w:pStyle w:val="TableParagraph"/>
              <w:spacing w:before="18"/>
              <w:ind w:left="23"/>
              <w:jc w:val="center"/>
            </w:pPr>
            <w:r>
              <w:rPr>
                <w:color w:val="231F20"/>
                <w:w w:val="99"/>
              </w:rPr>
              <w:t>;</w:t>
            </w:r>
          </w:p>
        </w:tc>
        <w:tc>
          <w:tcPr>
            <w:tcW w:w="2619" w:type="dxa"/>
          </w:tcPr>
          <w:p w14:paraId="0914B306" w14:textId="77777777" w:rsidR="00C27D8E" w:rsidRDefault="00B41186">
            <w:pPr>
              <w:pStyle w:val="TableParagraph"/>
              <w:spacing w:before="18"/>
              <w:ind w:left="1150"/>
            </w:pPr>
            <w:r>
              <w:rPr>
                <w:color w:val="231F20"/>
              </w:rPr>
              <w:t>5E</w:t>
            </w:r>
          </w:p>
        </w:tc>
        <w:tc>
          <w:tcPr>
            <w:tcW w:w="3653" w:type="dxa"/>
            <w:vAlign w:val="center"/>
          </w:tcPr>
          <w:p w14:paraId="7A24AAEB" w14:textId="77777777" w:rsidR="00C27D8E" w:rsidRDefault="00B41186" w:rsidP="00DF270F">
            <w:pPr>
              <w:pStyle w:val="TableParagraph"/>
              <w:spacing w:before="18"/>
              <w:ind w:left="140" w:right="52"/>
              <w:jc w:val="center"/>
            </w:pPr>
            <w:r>
              <w:rPr>
                <w:color w:val="231F20"/>
              </w:rPr>
              <w:t>SEMICOLON</w:t>
            </w:r>
          </w:p>
        </w:tc>
      </w:tr>
      <w:tr w:rsidR="00C27D8E" w14:paraId="61BF78AE" w14:textId="77777777" w:rsidTr="00DF270F">
        <w:trPr>
          <w:trHeight w:val="300"/>
          <w:jc w:val="center"/>
        </w:trPr>
        <w:tc>
          <w:tcPr>
            <w:tcW w:w="2975" w:type="dxa"/>
          </w:tcPr>
          <w:p w14:paraId="703963E0" w14:textId="77777777" w:rsidR="00C27D8E" w:rsidRDefault="00B41186">
            <w:pPr>
              <w:pStyle w:val="TableParagraph"/>
              <w:ind w:left="23"/>
              <w:jc w:val="center"/>
            </w:pPr>
            <w:r>
              <w:rPr>
                <w:color w:val="231F20"/>
                <w:w w:val="99"/>
              </w:rPr>
              <w:t>:</w:t>
            </w:r>
          </w:p>
        </w:tc>
        <w:tc>
          <w:tcPr>
            <w:tcW w:w="2619" w:type="dxa"/>
          </w:tcPr>
          <w:p w14:paraId="64B96A9B" w14:textId="77777777" w:rsidR="00C27D8E" w:rsidRDefault="00B41186">
            <w:pPr>
              <w:pStyle w:val="TableParagraph"/>
              <w:ind w:left="1138"/>
            </w:pPr>
            <w:r>
              <w:rPr>
                <w:color w:val="231F20"/>
              </w:rPr>
              <w:t>7A</w:t>
            </w:r>
          </w:p>
        </w:tc>
        <w:tc>
          <w:tcPr>
            <w:tcW w:w="3653" w:type="dxa"/>
            <w:vAlign w:val="center"/>
          </w:tcPr>
          <w:p w14:paraId="383B9B3E" w14:textId="77777777" w:rsidR="00C27D8E" w:rsidRDefault="00B41186" w:rsidP="00DF270F">
            <w:pPr>
              <w:pStyle w:val="TableParagraph"/>
              <w:ind w:left="140" w:right="52"/>
              <w:jc w:val="center"/>
            </w:pPr>
            <w:r>
              <w:rPr>
                <w:color w:val="231F20"/>
              </w:rPr>
              <w:t>COLON</w:t>
            </w:r>
          </w:p>
        </w:tc>
      </w:tr>
      <w:tr w:rsidR="00C27D8E" w14:paraId="1DC7A3D3" w14:textId="77777777" w:rsidTr="00DF270F">
        <w:trPr>
          <w:trHeight w:val="298"/>
          <w:jc w:val="center"/>
        </w:trPr>
        <w:tc>
          <w:tcPr>
            <w:tcW w:w="2975" w:type="dxa"/>
          </w:tcPr>
          <w:p w14:paraId="09859F47" w14:textId="77777777" w:rsidR="00C27D8E" w:rsidRDefault="00B41186">
            <w:pPr>
              <w:pStyle w:val="TableParagraph"/>
              <w:ind w:left="21"/>
              <w:jc w:val="center"/>
            </w:pPr>
            <w:r>
              <w:rPr>
                <w:color w:val="231F20"/>
                <w:w w:val="99"/>
              </w:rPr>
              <w:t>'</w:t>
            </w:r>
          </w:p>
        </w:tc>
        <w:tc>
          <w:tcPr>
            <w:tcW w:w="2619" w:type="dxa"/>
          </w:tcPr>
          <w:p w14:paraId="663C2821" w14:textId="77777777" w:rsidR="00C27D8E" w:rsidRDefault="00B41186">
            <w:pPr>
              <w:pStyle w:val="TableParagraph"/>
              <w:ind w:left="1138"/>
            </w:pPr>
            <w:r>
              <w:rPr>
                <w:color w:val="231F20"/>
              </w:rPr>
              <w:t>7D</w:t>
            </w:r>
          </w:p>
        </w:tc>
        <w:tc>
          <w:tcPr>
            <w:tcW w:w="3653" w:type="dxa"/>
            <w:vAlign w:val="center"/>
          </w:tcPr>
          <w:p w14:paraId="2CDC62D1" w14:textId="77777777" w:rsidR="00C27D8E" w:rsidRDefault="00B41186" w:rsidP="00DF270F">
            <w:pPr>
              <w:pStyle w:val="TableParagraph"/>
              <w:ind w:left="140" w:right="52"/>
              <w:jc w:val="center"/>
            </w:pPr>
            <w:r>
              <w:rPr>
                <w:color w:val="231F20"/>
              </w:rPr>
              <w:t>APOSTROPHE</w:t>
            </w:r>
          </w:p>
        </w:tc>
      </w:tr>
      <w:tr w:rsidR="00C27D8E" w14:paraId="10E185A3" w14:textId="77777777" w:rsidTr="00DF270F">
        <w:trPr>
          <w:trHeight w:val="298"/>
          <w:jc w:val="center"/>
        </w:trPr>
        <w:tc>
          <w:tcPr>
            <w:tcW w:w="2975" w:type="dxa"/>
          </w:tcPr>
          <w:p w14:paraId="0EE49C77" w14:textId="77777777" w:rsidR="00C27D8E" w:rsidRDefault="00B41186">
            <w:pPr>
              <w:pStyle w:val="TableParagraph"/>
              <w:spacing w:before="18"/>
              <w:ind w:left="22"/>
              <w:jc w:val="center"/>
            </w:pPr>
            <w:r>
              <w:rPr>
                <w:color w:val="231F20"/>
                <w:w w:val="99"/>
              </w:rPr>
              <w:t>"</w:t>
            </w:r>
          </w:p>
        </w:tc>
        <w:tc>
          <w:tcPr>
            <w:tcW w:w="2619" w:type="dxa"/>
          </w:tcPr>
          <w:p w14:paraId="7353274B" w14:textId="77777777" w:rsidR="00C27D8E" w:rsidRDefault="00B41186">
            <w:pPr>
              <w:pStyle w:val="TableParagraph"/>
              <w:spacing w:before="18"/>
              <w:ind w:left="1155"/>
            </w:pPr>
            <w:r>
              <w:rPr>
                <w:color w:val="231F20"/>
              </w:rPr>
              <w:t>7F</w:t>
            </w:r>
          </w:p>
        </w:tc>
        <w:tc>
          <w:tcPr>
            <w:tcW w:w="3653" w:type="dxa"/>
            <w:vAlign w:val="center"/>
          </w:tcPr>
          <w:p w14:paraId="58174C93" w14:textId="77777777" w:rsidR="00C27D8E" w:rsidRDefault="00B41186" w:rsidP="00DF270F">
            <w:pPr>
              <w:pStyle w:val="TableParagraph"/>
              <w:spacing w:before="18"/>
              <w:ind w:left="140" w:right="52"/>
              <w:jc w:val="center"/>
            </w:pPr>
            <w:r>
              <w:rPr>
                <w:color w:val="231F20"/>
              </w:rPr>
              <w:t>QUOTATION MARK</w:t>
            </w:r>
          </w:p>
        </w:tc>
      </w:tr>
      <w:tr w:rsidR="00C27D8E" w14:paraId="1EEDB9A5" w14:textId="77777777" w:rsidTr="00DF270F">
        <w:trPr>
          <w:trHeight w:val="298"/>
          <w:jc w:val="center"/>
        </w:trPr>
        <w:tc>
          <w:tcPr>
            <w:tcW w:w="2975" w:type="dxa"/>
          </w:tcPr>
          <w:p w14:paraId="36D076B6" w14:textId="77777777" w:rsidR="00C27D8E" w:rsidRDefault="00B41186">
            <w:pPr>
              <w:pStyle w:val="TableParagraph"/>
              <w:ind w:left="21"/>
              <w:jc w:val="center"/>
            </w:pPr>
            <w:r>
              <w:rPr>
                <w:color w:val="231F20"/>
                <w:w w:val="99"/>
              </w:rPr>
              <w:t>,</w:t>
            </w:r>
          </w:p>
        </w:tc>
        <w:tc>
          <w:tcPr>
            <w:tcW w:w="2619" w:type="dxa"/>
          </w:tcPr>
          <w:p w14:paraId="7666FC4E" w14:textId="77777777" w:rsidR="00C27D8E" w:rsidRDefault="00B41186">
            <w:pPr>
              <w:pStyle w:val="TableParagraph"/>
              <w:ind w:left="1145"/>
            </w:pPr>
            <w:r>
              <w:rPr>
                <w:color w:val="231F20"/>
              </w:rPr>
              <w:t>6B</w:t>
            </w:r>
          </w:p>
        </w:tc>
        <w:tc>
          <w:tcPr>
            <w:tcW w:w="3653" w:type="dxa"/>
            <w:vAlign w:val="center"/>
          </w:tcPr>
          <w:p w14:paraId="67EA3485" w14:textId="77777777" w:rsidR="00C27D8E" w:rsidRDefault="00B41186" w:rsidP="00DF270F">
            <w:pPr>
              <w:pStyle w:val="TableParagraph"/>
              <w:ind w:left="140" w:right="52"/>
              <w:jc w:val="center"/>
            </w:pPr>
            <w:r>
              <w:rPr>
                <w:color w:val="231F20"/>
              </w:rPr>
              <w:t>COMMA</w:t>
            </w:r>
          </w:p>
        </w:tc>
      </w:tr>
      <w:tr w:rsidR="00C27D8E" w14:paraId="02B961C7" w14:textId="77777777" w:rsidTr="00DF270F">
        <w:trPr>
          <w:trHeight w:val="298"/>
          <w:jc w:val="center"/>
        </w:trPr>
        <w:tc>
          <w:tcPr>
            <w:tcW w:w="2975" w:type="dxa"/>
          </w:tcPr>
          <w:p w14:paraId="20F7B4ED" w14:textId="77777777" w:rsidR="00C27D8E" w:rsidRDefault="00B41186">
            <w:pPr>
              <w:pStyle w:val="TableParagraph"/>
              <w:spacing w:before="18"/>
              <w:ind w:left="21"/>
              <w:jc w:val="center"/>
            </w:pPr>
            <w:r>
              <w:rPr>
                <w:color w:val="231F20"/>
                <w:w w:val="99"/>
              </w:rPr>
              <w:t>.</w:t>
            </w:r>
          </w:p>
        </w:tc>
        <w:tc>
          <w:tcPr>
            <w:tcW w:w="2619" w:type="dxa"/>
          </w:tcPr>
          <w:p w14:paraId="59E4B499" w14:textId="77777777" w:rsidR="00C27D8E" w:rsidRDefault="00B41186">
            <w:pPr>
              <w:pStyle w:val="TableParagraph"/>
              <w:spacing w:before="18"/>
              <w:ind w:left="1145"/>
            </w:pPr>
            <w:r>
              <w:rPr>
                <w:color w:val="231F20"/>
              </w:rPr>
              <w:t>4B</w:t>
            </w:r>
          </w:p>
        </w:tc>
        <w:tc>
          <w:tcPr>
            <w:tcW w:w="3653" w:type="dxa"/>
            <w:vAlign w:val="center"/>
          </w:tcPr>
          <w:p w14:paraId="35F13CE1" w14:textId="77777777" w:rsidR="00C27D8E" w:rsidRDefault="00B41186" w:rsidP="00DF270F">
            <w:pPr>
              <w:pStyle w:val="TableParagraph"/>
              <w:spacing w:before="18"/>
              <w:ind w:left="140" w:right="52"/>
              <w:jc w:val="center"/>
            </w:pPr>
            <w:r>
              <w:rPr>
                <w:color w:val="231F20"/>
              </w:rPr>
              <w:t>PERIOD (DECIMAL POINT)</w:t>
            </w:r>
          </w:p>
        </w:tc>
      </w:tr>
      <w:tr w:rsidR="00C27D8E" w14:paraId="4171D57D" w14:textId="77777777" w:rsidTr="00DF270F">
        <w:trPr>
          <w:trHeight w:val="298"/>
          <w:jc w:val="center"/>
        </w:trPr>
        <w:tc>
          <w:tcPr>
            <w:tcW w:w="2975" w:type="dxa"/>
          </w:tcPr>
          <w:p w14:paraId="1CE8C133" w14:textId="77777777" w:rsidR="00C27D8E" w:rsidRDefault="00B41186">
            <w:pPr>
              <w:pStyle w:val="TableParagraph"/>
              <w:ind w:left="23"/>
              <w:jc w:val="center"/>
            </w:pPr>
            <w:r>
              <w:rPr>
                <w:color w:val="231F20"/>
                <w:w w:val="99"/>
              </w:rPr>
              <w:t>&lt;</w:t>
            </w:r>
          </w:p>
        </w:tc>
        <w:tc>
          <w:tcPr>
            <w:tcW w:w="2619" w:type="dxa"/>
          </w:tcPr>
          <w:p w14:paraId="284873F5" w14:textId="77777777" w:rsidR="00C27D8E" w:rsidRDefault="00B41186">
            <w:pPr>
              <w:pStyle w:val="TableParagraph"/>
              <w:ind w:left="1145"/>
            </w:pPr>
            <w:r>
              <w:rPr>
                <w:color w:val="231F20"/>
              </w:rPr>
              <w:t>4C</w:t>
            </w:r>
          </w:p>
        </w:tc>
        <w:tc>
          <w:tcPr>
            <w:tcW w:w="3653" w:type="dxa"/>
            <w:vAlign w:val="center"/>
          </w:tcPr>
          <w:p w14:paraId="7E9551D8" w14:textId="77777777" w:rsidR="00C27D8E" w:rsidRDefault="00B41186" w:rsidP="00DF270F">
            <w:pPr>
              <w:pStyle w:val="TableParagraph"/>
              <w:ind w:left="140" w:right="52"/>
              <w:jc w:val="center"/>
            </w:pPr>
            <w:r>
              <w:rPr>
                <w:color w:val="231F20"/>
              </w:rPr>
              <w:t>LESS THAN</w:t>
            </w:r>
          </w:p>
        </w:tc>
      </w:tr>
      <w:tr w:rsidR="00C27D8E" w14:paraId="2D949FF1" w14:textId="77777777" w:rsidTr="00DF270F">
        <w:trPr>
          <w:trHeight w:val="298"/>
          <w:jc w:val="center"/>
        </w:trPr>
        <w:tc>
          <w:tcPr>
            <w:tcW w:w="2975" w:type="dxa"/>
          </w:tcPr>
          <w:p w14:paraId="4717E65D" w14:textId="77777777" w:rsidR="00C27D8E" w:rsidRDefault="00B41186">
            <w:pPr>
              <w:pStyle w:val="TableParagraph"/>
              <w:spacing w:before="18"/>
              <w:ind w:left="23"/>
              <w:jc w:val="center"/>
            </w:pPr>
            <w:r>
              <w:rPr>
                <w:color w:val="231F20"/>
                <w:w w:val="99"/>
              </w:rPr>
              <w:t>&gt;</w:t>
            </w:r>
          </w:p>
        </w:tc>
        <w:tc>
          <w:tcPr>
            <w:tcW w:w="2619" w:type="dxa"/>
          </w:tcPr>
          <w:p w14:paraId="7AED6256" w14:textId="77777777" w:rsidR="00C27D8E" w:rsidRDefault="00B41186">
            <w:pPr>
              <w:pStyle w:val="TableParagraph"/>
              <w:spacing w:before="18"/>
              <w:ind w:left="1150"/>
            </w:pPr>
            <w:r>
              <w:rPr>
                <w:color w:val="231F20"/>
              </w:rPr>
              <w:t>6E</w:t>
            </w:r>
          </w:p>
        </w:tc>
        <w:tc>
          <w:tcPr>
            <w:tcW w:w="3653" w:type="dxa"/>
            <w:vAlign w:val="center"/>
          </w:tcPr>
          <w:p w14:paraId="7FE2744D" w14:textId="77777777" w:rsidR="00C27D8E" w:rsidRDefault="00B41186" w:rsidP="00DF270F">
            <w:pPr>
              <w:pStyle w:val="TableParagraph"/>
              <w:spacing w:before="18"/>
              <w:ind w:left="140" w:right="52"/>
              <w:jc w:val="center"/>
            </w:pPr>
            <w:r>
              <w:rPr>
                <w:color w:val="231F20"/>
              </w:rPr>
              <w:t>GREATER THAN</w:t>
            </w:r>
          </w:p>
        </w:tc>
      </w:tr>
      <w:tr w:rsidR="00C27D8E" w14:paraId="54D71487" w14:textId="77777777" w:rsidTr="00DF270F">
        <w:trPr>
          <w:trHeight w:val="300"/>
          <w:jc w:val="center"/>
        </w:trPr>
        <w:tc>
          <w:tcPr>
            <w:tcW w:w="2975" w:type="dxa"/>
          </w:tcPr>
          <w:p w14:paraId="39C89EAB" w14:textId="77777777" w:rsidR="00C27D8E" w:rsidRDefault="00B41186">
            <w:pPr>
              <w:pStyle w:val="TableParagraph"/>
              <w:ind w:left="23"/>
              <w:jc w:val="center"/>
            </w:pPr>
            <w:r>
              <w:rPr>
                <w:color w:val="231F20"/>
                <w:w w:val="99"/>
              </w:rPr>
              <w:t>/</w:t>
            </w:r>
          </w:p>
        </w:tc>
        <w:tc>
          <w:tcPr>
            <w:tcW w:w="2619" w:type="dxa"/>
          </w:tcPr>
          <w:p w14:paraId="607BCFD9" w14:textId="77777777" w:rsidR="00C27D8E" w:rsidRDefault="00B41186">
            <w:pPr>
              <w:pStyle w:val="TableParagraph"/>
              <w:ind w:left="1162"/>
            </w:pPr>
            <w:r>
              <w:rPr>
                <w:color w:val="231F20"/>
              </w:rPr>
              <w:t>61</w:t>
            </w:r>
          </w:p>
        </w:tc>
        <w:tc>
          <w:tcPr>
            <w:tcW w:w="3653" w:type="dxa"/>
            <w:vAlign w:val="center"/>
          </w:tcPr>
          <w:p w14:paraId="08E1ADD9" w14:textId="77777777" w:rsidR="00C27D8E" w:rsidRDefault="00B41186" w:rsidP="00DF270F">
            <w:pPr>
              <w:pStyle w:val="TableParagraph"/>
              <w:ind w:left="140" w:right="52"/>
              <w:jc w:val="center"/>
            </w:pPr>
            <w:r>
              <w:rPr>
                <w:color w:val="231F20"/>
              </w:rPr>
              <w:t>SLANT</w:t>
            </w:r>
          </w:p>
        </w:tc>
      </w:tr>
      <w:tr w:rsidR="00C27D8E" w14:paraId="42446610" w14:textId="77777777" w:rsidTr="00DF270F">
        <w:trPr>
          <w:trHeight w:val="298"/>
          <w:jc w:val="center"/>
        </w:trPr>
        <w:tc>
          <w:tcPr>
            <w:tcW w:w="2975" w:type="dxa"/>
          </w:tcPr>
          <w:p w14:paraId="5A3B6FCF" w14:textId="77777777" w:rsidR="00C27D8E" w:rsidRDefault="00B41186">
            <w:pPr>
              <w:pStyle w:val="TableParagraph"/>
              <w:ind w:left="20"/>
              <w:jc w:val="center"/>
            </w:pPr>
            <w:r>
              <w:rPr>
                <w:color w:val="231F20"/>
                <w:w w:val="99"/>
              </w:rPr>
              <w:t>?</w:t>
            </w:r>
          </w:p>
        </w:tc>
        <w:tc>
          <w:tcPr>
            <w:tcW w:w="2619" w:type="dxa"/>
          </w:tcPr>
          <w:p w14:paraId="353D4033" w14:textId="77777777" w:rsidR="00C27D8E" w:rsidRDefault="00B41186">
            <w:pPr>
              <w:pStyle w:val="TableParagraph"/>
              <w:ind w:left="1157"/>
            </w:pPr>
            <w:r>
              <w:rPr>
                <w:color w:val="231F20"/>
              </w:rPr>
              <w:t>6F</w:t>
            </w:r>
          </w:p>
        </w:tc>
        <w:tc>
          <w:tcPr>
            <w:tcW w:w="3653" w:type="dxa"/>
            <w:vAlign w:val="center"/>
          </w:tcPr>
          <w:p w14:paraId="09D4C2DE" w14:textId="77777777" w:rsidR="00C27D8E" w:rsidRDefault="00B41186" w:rsidP="00DF270F">
            <w:pPr>
              <w:pStyle w:val="TableParagraph"/>
              <w:ind w:left="140" w:right="52"/>
              <w:jc w:val="center"/>
            </w:pPr>
            <w:r>
              <w:rPr>
                <w:color w:val="231F20"/>
              </w:rPr>
              <w:t>QUESTION MARK</w:t>
            </w:r>
          </w:p>
        </w:tc>
      </w:tr>
      <w:tr w:rsidR="00C27D8E" w14:paraId="6CF8E869" w14:textId="77777777" w:rsidTr="00DF270F">
        <w:trPr>
          <w:trHeight w:val="271"/>
          <w:jc w:val="center"/>
        </w:trPr>
        <w:tc>
          <w:tcPr>
            <w:tcW w:w="2975" w:type="dxa"/>
          </w:tcPr>
          <w:p w14:paraId="550C3C1E" w14:textId="77777777" w:rsidR="00C27D8E" w:rsidRDefault="00B41186">
            <w:pPr>
              <w:pStyle w:val="TableParagraph"/>
              <w:spacing w:before="18" w:line="233" w:lineRule="exact"/>
              <w:ind w:left="22"/>
              <w:jc w:val="center"/>
            </w:pPr>
            <w:r>
              <w:rPr>
                <w:color w:val="231F20"/>
                <w:w w:val="99"/>
              </w:rPr>
              <w:t>~</w:t>
            </w:r>
          </w:p>
        </w:tc>
        <w:tc>
          <w:tcPr>
            <w:tcW w:w="2619" w:type="dxa"/>
          </w:tcPr>
          <w:p w14:paraId="516B2F9A" w14:textId="77777777" w:rsidR="00C27D8E" w:rsidRDefault="00B41186">
            <w:pPr>
              <w:pStyle w:val="TableParagraph"/>
              <w:spacing w:before="18" w:line="233" w:lineRule="exact"/>
              <w:ind w:left="1138"/>
            </w:pPr>
            <w:r>
              <w:rPr>
                <w:color w:val="231F20"/>
              </w:rPr>
              <w:t>A1</w:t>
            </w:r>
          </w:p>
        </w:tc>
        <w:tc>
          <w:tcPr>
            <w:tcW w:w="3653" w:type="dxa"/>
            <w:vAlign w:val="center"/>
          </w:tcPr>
          <w:p w14:paraId="180E0595" w14:textId="77777777" w:rsidR="00C27D8E" w:rsidRDefault="00B41186" w:rsidP="00DF270F">
            <w:pPr>
              <w:pStyle w:val="TableParagraph"/>
              <w:spacing w:before="18" w:line="233" w:lineRule="exact"/>
              <w:ind w:left="140" w:right="52"/>
              <w:jc w:val="center"/>
            </w:pPr>
            <w:r>
              <w:rPr>
                <w:color w:val="231F20"/>
              </w:rPr>
              <w:t>TILDE</w:t>
            </w:r>
          </w:p>
        </w:tc>
      </w:tr>
    </w:tbl>
    <w:p w14:paraId="23F908B2" w14:textId="77777777" w:rsidR="00C27D8E" w:rsidRDefault="00C27D8E">
      <w:pPr>
        <w:pStyle w:val="BodyText"/>
        <w:rPr>
          <w:b/>
          <w:sz w:val="20"/>
        </w:rPr>
      </w:pPr>
    </w:p>
    <w:p w14:paraId="23CF5494" w14:textId="77777777" w:rsidR="00C27D8E" w:rsidRDefault="00C27D8E">
      <w:pPr>
        <w:pStyle w:val="BodyText"/>
        <w:spacing w:before="1"/>
        <w:rPr>
          <w:b/>
          <w:sz w:val="22"/>
        </w:rPr>
      </w:pPr>
    </w:p>
    <w:p w14:paraId="63EC8948" w14:textId="77777777" w:rsidR="00C27D8E" w:rsidRDefault="00B41186">
      <w:pPr>
        <w:pStyle w:val="BodyText"/>
        <w:spacing w:before="90" w:line="273" w:lineRule="auto"/>
        <w:ind w:left="380" w:right="523"/>
      </w:pPr>
      <w:r>
        <w:rPr>
          <w:color w:val="231F20"/>
        </w:rPr>
        <w:t>NOTE: Only the characters and hex —representations shown in this appendix are valid for exchange with FLIS. Messages containing characters other than above will be returned in their entirety to the sending activity. No input data will be processed.</w:t>
      </w:r>
    </w:p>
    <w:p w14:paraId="045B6EFE" w14:textId="77777777" w:rsidR="00C27D8E" w:rsidRDefault="00C27D8E">
      <w:pPr>
        <w:spacing w:line="273" w:lineRule="auto"/>
        <w:sectPr w:rsidR="00C27D8E">
          <w:pgSz w:w="12240" w:h="15840"/>
          <w:pgMar w:top="1120" w:right="200" w:bottom="1380" w:left="340" w:header="0" w:footer="1197" w:gutter="0"/>
          <w:cols w:space="720"/>
        </w:sectPr>
      </w:pPr>
    </w:p>
    <w:p w14:paraId="42BDC5F6" w14:textId="77777777" w:rsidR="00C27D8E" w:rsidRDefault="00B41186">
      <w:pPr>
        <w:pStyle w:val="Heading2"/>
        <w:spacing w:line="276" w:lineRule="auto"/>
        <w:ind w:left="4771" w:right="4912" w:firstLine="2"/>
        <w:jc w:val="center"/>
      </w:pPr>
      <w:r>
        <w:rPr>
          <w:color w:val="231F20"/>
        </w:rPr>
        <w:lastRenderedPageBreak/>
        <w:t>CHAPTER 3 APPENDIX 2-3-B</w:t>
      </w:r>
    </w:p>
    <w:p w14:paraId="05605758" w14:textId="5EB8A21F" w:rsidR="00C27D8E" w:rsidRDefault="00B41186">
      <w:pPr>
        <w:spacing w:before="1" w:line="276" w:lineRule="auto"/>
        <w:ind w:left="191" w:right="332"/>
        <w:jc w:val="center"/>
        <w:rPr>
          <w:b/>
          <w:color w:val="231F20"/>
          <w:sz w:val="26"/>
        </w:rPr>
      </w:pPr>
      <w:r>
        <w:rPr>
          <w:b/>
          <w:color w:val="231F20"/>
          <w:sz w:val="26"/>
        </w:rPr>
        <w:t>ELECTRONIC DATA OUTPUT DURING MINIMIZE AND PROCESSING PRECEDENCE DURING DEGRADATION</w:t>
      </w:r>
    </w:p>
    <w:p w14:paraId="677154C5" w14:textId="77777777" w:rsidR="0027100F" w:rsidRDefault="0027100F">
      <w:pPr>
        <w:spacing w:before="1" w:line="276" w:lineRule="auto"/>
        <w:ind w:left="191" w:right="332"/>
        <w:jc w:val="center"/>
        <w:rPr>
          <w:b/>
          <w:sz w:val="26"/>
        </w:rPr>
      </w:pPr>
    </w:p>
    <w:tbl>
      <w:tblPr>
        <w:tblStyle w:val="TableGrid"/>
        <w:tblW w:w="0" w:type="auto"/>
        <w:jc w:val="center"/>
        <w:tblLook w:val="04A0" w:firstRow="1" w:lastRow="0" w:firstColumn="1" w:lastColumn="0" w:noHBand="0" w:noVBand="1"/>
      </w:tblPr>
      <w:tblGrid>
        <w:gridCol w:w="1435"/>
        <w:gridCol w:w="9810"/>
      </w:tblGrid>
      <w:tr w:rsidR="0027100F" w:rsidRPr="0027100F" w14:paraId="3CBF4E77" w14:textId="77777777" w:rsidTr="0027100F">
        <w:trPr>
          <w:jc w:val="center"/>
        </w:trPr>
        <w:tc>
          <w:tcPr>
            <w:tcW w:w="1435" w:type="dxa"/>
          </w:tcPr>
          <w:p w14:paraId="25B4930E" w14:textId="5F3AD8C3" w:rsidR="0027100F" w:rsidRPr="0027100F" w:rsidRDefault="0027100F" w:rsidP="0027100F">
            <w:pPr>
              <w:rPr>
                <w:b/>
                <w:bCs/>
                <w:color w:val="000000"/>
                <w:u w:val="single"/>
              </w:rPr>
            </w:pPr>
            <w:bookmarkStart w:id="1" w:name="_Hlk39492042"/>
            <w:r w:rsidRPr="0027100F">
              <w:rPr>
                <w:b/>
                <w:bCs/>
                <w:color w:val="000000"/>
                <w:u w:val="single"/>
              </w:rPr>
              <w:t>INPUT DIC</w:t>
            </w:r>
          </w:p>
        </w:tc>
        <w:tc>
          <w:tcPr>
            <w:tcW w:w="9810" w:type="dxa"/>
          </w:tcPr>
          <w:p w14:paraId="1B7A453F" w14:textId="5E8BC9DA" w:rsidR="0027100F" w:rsidRPr="0027100F" w:rsidRDefault="0027100F" w:rsidP="0027100F">
            <w:pPr>
              <w:rPr>
                <w:b/>
                <w:bCs/>
                <w:color w:val="000000"/>
                <w:u w:val="single"/>
              </w:rPr>
            </w:pPr>
            <w:r w:rsidRPr="0027100F">
              <w:rPr>
                <w:b/>
                <w:bCs/>
                <w:color w:val="000000"/>
                <w:u w:val="single"/>
              </w:rPr>
              <w:t>ELECTRONIC DATA OUTPUT*</w:t>
            </w:r>
          </w:p>
        </w:tc>
      </w:tr>
      <w:bookmarkEnd w:id="1"/>
      <w:tr w:rsidR="0027100F" w:rsidRPr="0027100F" w14:paraId="22CFFC37" w14:textId="77777777" w:rsidTr="0027100F">
        <w:tblPrEx>
          <w:jc w:val="left"/>
        </w:tblPrEx>
        <w:trPr>
          <w:trHeight w:val="300"/>
        </w:trPr>
        <w:tc>
          <w:tcPr>
            <w:tcW w:w="1435" w:type="dxa"/>
            <w:noWrap/>
            <w:hideMark/>
          </w:tcPr>
          <w:p w14:paraId="7D35FEF9" w14:textId="77777777" w:rsidR="0027100F" w:rsidRPr="0027100F" w:rsidRDefault="0027100F" w:rsidP="0027100F">
            <w:pPr>
              <w:widowControl/>
              <w:autoSpaceDE/>
              <w:autoSpaceDN/>
              <w:rPr>
                <w:color w:val="000000"/>
              </w:rPr>
            </w:pPr>
            <w:r w:rsidRPr="0027100F">
              <w:rPr>
                <w:color w:val="000000"/>
              </w:rPr>
              <w:t>LAD</w:t>
            </w:r>
          </w:p>
        </w:tc>
        <w:tc>
          <w:tcPr>
            <w:tcW w:w="9810" w:type="dxa"/>
            <w:noWrap/>
            <w:hideMark/>
          </w:tcPr>
          <w:p w14:paraId="1B839AA2" w14:textId="77777777" w:rsidR="0027100F" w:rsidRPr="0027100F" w:rsidRDefault="0027100F" w:rsidP="0027100F">
            <w:pPr>
              <w:widowControl/>
              <w:autoSpaceDE/>
              <w:autoSpaceDN/>
              <w:rPr>
                <w:color w:val="000000"/>
              </w:rPr>
            </w:pPr>
            <w:r w:rsidRPr="0027100F">
              <w:rPr>
                <w:color w:val="000000"/>
              </w:rPr>
              <w:t>KAD, KAM, KAT, KCF KCM, KEC, KFD, KFM, KFP, KFS, KIF, KIM, KNA, KNI, KRE, KRU, KSE</w:t>
            </w:r>
          </w:p>
        </w:tc>
      </w:tr>
      <w:tr w:rsidR="0027100F" w:rsidRPr="0027100F" w14:paraId="694CE43A" w14:textId="77777777" w:rsidTr="0027100F">
        <w:tblPrEx>
          <w:jc w:val="left"/>
        </w:tblPrEx>
        <w:trPr>
          <w:trHeight w:val="300"/>
        </w:trPr>
        <w:tc>
          <w:tcPr>
            <w:tcW w:w="1435" w:type="dxa"/>
            <w:noWrap/>
            <w:hideMark/>
          </w:tcPr>
          <w:p w14:paraId="200B88C6" w14:textId="77777777" w:rsidR="0027100F" w:rsidRPr="0027100F" w:rsidRDefault="0027100F" w:rsidP="0027100F">
            <w:pPr>
              <w:widowControl/>
              <w:autoSpaceDE/>
              <w:autoSpaceDN/>
              <w:rPr>
                <w:color w:val="000000"/>
              </w:rPr>
            </w:pPr>
            <w:r w:rsidRPr="0027100F">
              <w:rPr>
                <w:color w:val="000000"/>
              </w:rPr>
              <w:t>LAM</w:t>
            </w:r>
          </w:p>
        </w:tc>
        <w:tc>
          <w:tcPr>
            <w:tcW w:w="9810" w:type="dxa"/>
            <w:noWrap/>
            <w:hideMark/>
          </w:tcPr>
          <w:p w14:paraId="758ACFA5" w14:textId="77777777" w:rsidR="0027100F" w:rsidRPr="0027100F" w:rsidRDefault="0027100F" w:rsidP="0027100F">
            <w:pPr>
              <w:widowControl/>
              <w:autoSpaceDE/>
              <w:autoSpaceDN/>
              <w:rPr>
                <w:color w:val="000000"/>
              </w:rPr>
            </w:pPr>
            <w:r w:rsidRPr="0027100F">
              <w:rPr>
                <w:color w:val="000000"/>
              </w:rPr>
              <w:t>KAM, KFS, KIF, KIM, KNA, KRE</w:t>
            </w:r>
          </w:p>
        </w:tc>
      </w:tr>
      <w:tr w:rsidR="0027100F" w:rsidRPr="0027100F" w14:paraId="26F87D32" w14:textId="77777777" w:rsidTr="0027100F">
        <w:tblPrEx>
          <w:jc w:val="left"/>
        </w:tblPrEx>
        <w:trPr>
          <w:trHeight w:val="300"/>
        </w:trPr>
        <w:tc>
          <w:tcPr>
            <w:tcW w:w="1435" w:type="dxa"/>
            <w:noWrap/>
            <w:hideMark/>
          </w:tcPr>
          <w:p w14:paraId="45DC6581" w14:textId="77777777" w:rsidR="0027100F" w:rsidRPr="0027100F" w:rsidRDefault="0027100F" w:rsidP="0027100F">
            <w:pPr>
              <w:widowControl/>
              <w:autoSpaceDE/>
              <w:autoSpaceDN/>
              <w:rPr>
                <w:color w:val="000000"/>
              </w:rPr>
            </w:pPr>
            <w:r w:rsidRPr="0027100F">
              <w:rPr>
                <w:color w:val="000000"/>
              </w:rPr>
              <w:t>LAU</w:t>
            </w:r>
          </w:p>
        </w:tc>
        <w:tc>
          <w:tcPr>
            <w:tcW w:w="9810" w:type="dxa"/>
            <w:noWrap/>
            <w:hideMark/>
          </w:tcPr>
          <w:p w14:paraId="332ED6F0" w14:textId="77777777" w:rsidR="0027100F" w:rsidRPr="0027100F" w:rsidRDefault="0027100F" w:rsidP="0027100F">
            <w:pPr>
              <w:widowControl/>
              <w:autoSpaceDE/>
              <w:autoSpaceDN/>
              <w:rPr>
                <w:color w:val="000000"/>
              </w:rPr>
            </w:pPr>
            <w:r w:rsidRPr="0027100F">
              <w:rPr>
                <w:color w:val="000000"/>
              </w:rPr>
              <w:t>KAF, KAM, KAT, KAU, KCS, KFD, KFM, KFP, KFR, KFS, KIE, KIF, KIM, KNA, KNI, KNN, KRE, KRU, KSE</w:t>
            </w:r>
          </w:p>
        </w:tc>
      </w:tr>
      <w:tr w:rsidR="0027100F" w:rsidRPr="0027100F" w14:paraId="6E97EE7A" w14:textId="77777777" w:rsidTr="0027100F">
        <w:tblPrEx>
          <w:jc w:val="left"/>
        </w:tblPrEx>
        <w:trPr>
          <w:trHeight w:val="300"/>
        </w:trPr>
        <w:tc>
          <w:tcPr>
            <w:tcW w:w="1435" w:type="dxa"/>
            <w:noWrap/>
            <w:hideMark/>
          </w:tcPr>
          <w:p w14:paraId="25E7AFFF" w14:textId="77777777" w:rsidR="0027100F" w:rsidRPr="0027100F" w:rsidRDefault="0027100F" w:rsidP="0027100F">
            <w:pPr>
              <w:widowControl/>
              <w:autoSpaceDE/>
              <w:autoSpaceDN/>
              <w:rPr>
                <w:color w:val="000000"/>
              </w:rPr>
            </w:pPr>
            <w:r w:rsidRPr="0027100F">
              <w:rPr>
                <w:color w:val="000000"/>
              </w:rPr>
              <w:t>LBC</w:t>
            </w:r>
          </w:p>
        </w:tc>
        <w:tc>
          <w:tcPr>
            <w:tcW w:w="9810" w:type="dxa"/>
            <w:noWrap/>
            <w:hideMark/>
          </w:tcPr>
          <w:p w14:paraId="44579264" w14:textId="77777777" w:rsidR="0027100F" w:rsidRPr="0027100F" w:rsidRDefault="0027100F" w:rsidP="0027100F">
            <w:pPr>
              <w:widowControl/>
              <w:autoSpaceDE/>
              <w:autoSpaceDN/>
              <w:rPr>
                <w:color w:val="000000"/>
              </w:rPr>
            </w:pPr>
            <w:r w:rsidRPr="0027100F">
              <w:rPr>
                <w:color w:val="000000"/>
              </w:rPr>
              <w:t>KAF, KAM, KAT, KCS, KEC, KFA, KFD, KFM, KFP, KFS, KIM, KMU, KNA, KNI, KPE, KRE, KRM, KRP, KRU, KSE, KSS</w:t>
            </w:r>
          </w:p>
        </w:tc>
      </w:tr>
      <w:tr w:rsidR="0027100F" w:rsidRPr="0027100F" w14:paraId="63A9EB0A" w14:textId="77777777" w:rsidTr="0027100F">
        <w:tblPrEx>
          <w:jc w:val="left"/>
        </w:tblPrEx>
        <w:trPr>
          <w:trHeight w:val="300"/>
        </w:trPr>
        <w:tc>
          <w:tcPr>
            <w:tcW w:w="1435" w:type="dxa"/>
            <w:noWrap/>
            <w:hideMark/>
          </w:tcPr>
          <w:p w14:paraId="55A4AA97" w14:textId="77777777" w:rsidR="0027100F" w:rsidRPr="0027100F" w:rsidRDefault="0027100F" w:rsidP="0027100F">
            <w:pPr>
              <w:widowControl/>
              <w:autoSpaceDE/>
              <w:autoSpaceDN/>
              <w:rPr>
                <w:color w:val="000000"/>
              </w:rPr>
            </w:pPr>
            <w:r w:rsidRPr="0027100F">
              <w:rPr>
                <w:color w:val="000000"/>
              </w:rPr>
              <w:t>LBK</w:t>
            </w:r>
          </w:p>
        </w:tc>
        <w:tc>
          <w:tcPr>
            <w:tcW w:w="9810" w:type="dxa"/>
            <w:noWrap/>
            <w:hideMark/>
          </w:tcPr>
          <w:p w14:paraId="29314ED4" w14:textId="77777777" w:rsidR="0027100F" w:rsidRPr="0027100F" w:rsidRDefault="0027100F" w:rsidP="0027100F">
            <w:pPr>
              <w:widowControl/>
              <w:autoSpaceDE/>
              <w:autoSpaceDN/>
              <w:rPr>
                <w:color w:val="000000"/>
              </w:rPr>
            </w:pPr>
            <w:r w:rsidRPr="0027100F">
              <w:rPr>
                <w:color w:val="000000"/>
              </w:rPr>
              <w:t>KAF, KAM, KAT, KCS, KEC, KFA, KFD, KFM, KFP, KFS, KIM, KMU, KNA, KPE, KRE, KRM, KRP, KRU, KSE, KSS</w:t>
            </w:r>
          </w:p>
        </w:tc>
      </w:tr>
      <w:tr w:rsidR="0027100F" w:rsidRPr="0027100F" w14:paraId="743E1150" w14:textId="77777777" w:rsidTr="0027100F">
        <w:tblPrEx>
          <w:jc w:val="left"/>
        </w:tblPrEx>
        <w:trPr>
          <w:trHeight w:val="300"/>
        </w:trPr>
        <w:tc>
          <w:tcPr>
            <w:tcW w:w="1435" w:type="dxa"/>
            <w:noWrap/>
            <w:hideMark/>
          </w:tcPr>
          <w:p w14:paraId="08AAB82D" w14:textId="77777777" w:rsidR="0027100F" w:rsidRPr="0027100F" w:rsidRDefault="0027100F" w:rsidP="0027100F">
            <w:pPr>
              <w:widowControl/>
              <w:autoSpaceDE/>
              <w:autoSpaceDN/>
              <w:rPr>
                <w:color w:val="000000"/>
              </w:rPr>
            </w:pPr>
            <w:r w:rsidRPr="0027100F">
              <w:rPr>
                <w:color w:val="000000"/>
              </w:rPr>
              <w:t>LBR</w:t>
            </w:r>
          </w:p>
        </w:tc>
        <w:tc>
          <w:tcPr>
            <w:tcW w:w="9810" w:type="dxa"/>
            <w:noWrap/>
            <w:hideMark/>
          </w:tcPr>
          <w:p w14:paraId="18684C26" w14:textId="77777777" w:rsidR="0027100F" w:rsidRPr="0027100F" w:rsidRDefault="0027100F" w:rsidP="0027100F">
            <w:pPr>
              <w:widowControl/>
              <w:autoSpaceDE/>
              <w:autoSpaceDN/>
              <w:rPr>
                <w:color w:val="000000"/>
              </w:rPr>
            </w:pPr>
            <w:r w:rsidRPr="0027100F">
              <w:rPr>
                <w:color w:val="000000"/>
              </w:rPr>
              <w:t>KAF, KAM, KAT, KCS, KEC, KFA, KFD, KFM, KFP, KFS, KIM, KMU, KNA, KNI, KPE, KRE, KRM, KRP, KRU, KSE, KSS, KTQ</w:t>
            </w:r>
          </w:p>
        </w:tc>
      </w:tr>
      <w:tr w:rsidR="0027100F" w:rsidRPr="0027100F" w14:paraId="3C868D66" w14:textId="77777777" w:rsidTr="0027100F">
        <w:tblPrEx>
          <w:jc w:val="left"/>
        </w:tblPrEx>
        <w:trPr>
          <w:trHeight w:val="300"/>
        </w:trPr>
        <w:tc>
          <w:tcPr>
            <w:tcW w:w="1435" w:type="dxa"/>
            <w:noWrap/>
            <w:hideMark/>
          </w:tcPr>
          <w:p w14:paraId="0C2B1D28" w14:textId="77777777" w:rsidR="0027100F" w:rsidRPr="0027100F" w:rsidRDefault="0027100F" w:rsidP="0027100F">
            <w:pPr>
              <w:widowControl/>
              <w:autoSpaceDE/>
              <w:autoSpaceDN/>
              <w:rPr>
                <w:color w:val="000000"/>
              </w:rPr>
            </w:pPr>
            <w:r w:rsidRPr="0027100F">
              <w:rPr>
                <w:color w:val="000000"/>
              </w:rPr>
              <w:t>LBW</w:t>
            </w:r>
          </w:p>
        </w:tc>
        <w:tc>
          <w:tcPr>
            <w:tcW w:w="9810" w:type="dxa"/>
            <w:noWrap/>
            <w:hideMark/>
          </w:tcPr>
          <w:p w14:paraId="6D0A3B01" w14:textId="77777777" w:rsidR="0027100F" w:rsidRPr="0027100F" w:rsidRDefault="0027100F" w:rsidP="0027100F">
            <w:pPr>
              <w:widowControl/>
              <w:autoSpaceDE/>
              <w:autoSpaceDN/>
              <w:rPr>
                <w:color w:val="000000"/>
              </w:rPr>
            </w:pPr>
            <w:r w:rsidRPr="0027100F">
              <w:rPr>
                <w:color w:val="000000"/>
              </w:rPr>
              <w:t>KAF, KAM, KAT, KCS, KEC, KFD, KFM, KFP, KFS, KIM, KMU, KNA, KNI, KPE, KRE, KRM, KRP, KRU, KSE, KSS, KTQ</w:t>
            </w:r>
          </w:p>
        </w:tc>
      </w:tr>
      <w:tr w:rsidR="0027100F" w:rsidRPr="0027100F" w14:paraId="31391D1D" w14:textId="77777777" w:rsidTr="0027100F">
        <w:tblPrEx>
          <w:jc w:val="left"/>
        </w:tblPrEx>
        <w:trPr>
          <w:trHeight w:val="300"/>
        </w:trPr>
        <w:tc>
          <w:tcPr>
            <w:tcW w:w="1435" w:type="dxa"/>
            <w:noWrap/>
            <w:hideMark/>
          </w:tcPr>
          <w:p w14:paraId="10EB5B99" w14:textId="77777777" w:rsidR="0027100F" w:rsidRPr="0027100F" w:rsidRDefault="0027100F" w:rsidP="0027100F">
            <w:pPr>
              <w:widowControl/>
              <w:autoSpaceDE/>
              <w:autoSpaceDN/>
              <w:rPr>
                <w:color w:val="000000"/>
              </w:rPr>
            </w:pPr>
            <w:r w:rsidRPr="0027100F">
              <w:rPr>
                <w:color w:val="000000"/>
              </w:rPr>
              <w:t>LCD</w:t>
            </w:r>
          </w:p>
        </w:tc>
        <w:tc>
          <w:tcPr>
            <w:tcW w:w="9810" w:type="dxa"/>
            <w:noWrap/>
            <w:hideMark/>
          </w:tcPr>
          <w:p w14:paraId="3025B262" w14:textId="77777777" w:rsidR="0027100F" w:rsidRPr="0027100F" w:rsidRDefault="0027100F" w:rsidP="0027100F">
            <w:pPr>
              <w:widowControl/>
              <w:autoSpaceDE/>
              <w:autoSpaceDN/>
              <w:rPr>
                <w:color w:val="000000"/>
              </w:rPr>
            </w:pPr>
            <w:r w:rsidRPr="0027100F">
              <w:rPr>
                <w:color w:val="000000"/>
              </w:rPr>
              <w:t>KAM, KAT, KCD, KCF, KCM, KEC, KFD, KFM, KFP, KFS, KIF, KIM, KNA, KNI, KRE, KRU, KSE, KSS</w:t>
            </w:r>
          </w:p>
        </w:tc>
      </w:tr>
      <w:tr w:rsidR="0027100F" w:rsidRPr="0027100F" w14:paraId="57C92875" w14:textId="77777777" w:rsidTr="0027100F">
        <w:tblPrEx>
          <w:jc w:val="left"/>
        </w:tblPrEx>
        <w:trPr>
          <w:trHeight w:val="300"/>
        </w:trPr>
        <w:tc>
          <w:tcPr>
            <w:tcW w:w="1435" w:type="dxa"/>
            <w:noWrap/>
            <w:hideMark/>
          </w:tcPr>
          <w:p w14:paraId="771EAE42" w14:textId="77777777" w:rsidR="0027100F" w:rsidRPr="0027100F" w:rsidRDefault="0027100F" w:rsidP="0027100F">
            <w:pPr>
              <w:widowControl/>
              <w:autoSpaceDE/>
              <w:autoSpaceDN/>
              <w:rPr>
                <w:color w:val="000000"/>
              </w:rPr>
            </w:pPr>
            <w:r w:rsidRPr="0027100F">
              <w:rPr>
                <w:color w:val="000000"/>
              </w:rPr>
              <w:t>LCG</w:t>
            </w:r>
          </w:p>
        </w:tc>
        <w:tc>
          <w:tcPr>
            <w:tcW w:w="9810" w:type="dxa"/>
            <w:noWrap/>
            <w:hideMark/>
          </w:tcPr>
          <w:p w14:paraId="6F101A2D" w14:textId="77777777" w:rsidR="0027100F" w:rsidRPr="0027100F" w:rsidRDefault="0027100F" w:rsidP="0027100F">
            <w:pPr>
              <w:widowControl/>
              <w:autoSpaceDE/>
              <w:autoSpaceDN/>
              <w:rPr>
                <w:color w:val="000000"/>
              </w:rPr>
            </w:pPr>
            <w:r w:rsidRPr="0027100F">
              <w:rPr>
                <w:color w:val="000000"/>
              </w:rPr>
              <w:t>KAF, KAT, KCF, KCG, KCS, KFD, KFM, KFS, KIE, KIF, KNA, KRE, KRU, KSE, KTD</w:t>
            </w:r>
          </w:p>
        </w:tc>
      </w:tr>
      <w:tr w:rsidR="0027100F" w:rsidRPr="0027100F" w14:paraId="6554EA58" w14:textId="77777777" w:rsidTr="0027100F">
        <w:tblPrEx>
          <w:jc w:val="left"/>
        </w:tblPrEx>
        <w:trPr>
          <w:trHeight w:val="300"/>
        </w:trPr>
        <w:tc>
          <w:tcPr>
            <w:tcW w:w="1435" w:type="dxa"/>
            <w:noWrap/>
            <w:hideMark/>
          </w:tcPr>
          <w:p w14:paraId="5B21F0EF" w14:textId="77777777" w:rsidR="0027100F" w:rsidRPr="0027100F" w:rsidRDefault="0027100F" w:rsidP="0027100F">
            <w:pPr>
              <w:widowControl/>
              <w:autoSpaceDE/>
              <w:autoSpaceDN/>
              <w:rPr>
                <w:color w:val="000000"/>
              </w:rPr>
            </w:pPr>
            <w:r w:rsidRPr="0027100F">
              <w:rPr>
                <w:color w:val="000000"/>
              </w:rPr>
              <w:t>LCI</w:t>
            </w:r>
          </w:p>
        </w:tc>
        <w:tc>
          <w:tcPr>
            <w:tcW w:w="9810" w:type="dxa"/>
            <w:noWrap/>
            <w:hideMark/>
          </w:tcPr>
          <w:p w14:paraId="4024F843" w14:textId="77777777" w:rsidR="0027100F" w:rsidRPr="0027100F" w:rsidRDefault="0027100F" w:rsidP="0027100F">
            <w:pPr>
              <w:widowControl/>
              <w:autoSpaceDE/>
              <w:autoSpaceDN/>
              <w:rPr>
                <w:color w:val="000000"/>
              </w:rPr>
            </w:pPr>
            <w:r w:rsidRPr="0027100F">
              <w:rPr>
                <w:color w:val="000000"/>
              </w:rPr>
              <w:t>KRE</w:t>
            </w:r>
          </w:p>
        </w:tc>
      </w:tr>
      <w:tr w:rsidR="0027100F" w:rsidRPr="0027100F" w14:paraId="26D1883E" w14:textId="77777777" w:rsidTr="0027100F">
        <w:tblPrEx>
          <w:jc w:val="left"/>
        </w:tblPrEx>
        <w:trPr>
          <w:trHeight w:val="300"/>
        </w:trPr>
        <w:tc>
          <w:tcPr>
            <w:tcW w:w="1435" w:type="dxa"/>
            <w:noWrap/>
            <w:hideMark/>
          </w:tcPr>
          <w:p w14:paraId="05AF212B" w14:textId="77777777" w:rsidR="0027100F" w:rsidRPr="0027100F" w:rsidRDefault="0027100F" w:rsidP="0027100F">
            <w:pPr>
              <w:widowControl/>
              <w:autoSpaceDE/>
              <w:autoSpaceDN/>
              <w:rPr>
                <w:color w:val="000000"/>
              </w:rPr>
            </w:pPr>
            <w:r w:rsidRPr="0027100F">
              <w:rPr>
                <w:color w:val="000000"/>
              </w:rPr>
              <w:t>LCM</w:t>
            </w:r>
          </w:p>
        </w:tc>
        <w:tc>
          <w:tcPr>
            <w:tcW w:w="9810" w:type="dxa"/>
            <w:noWrap/>
            <w:hideMark/>
          </w:tcPr>
          <w:p w14:paraId="2A981104" w14:textId="77777777" w:rsidR="0027100F" w:rsidRPr="0027100F" w:rsidRDefault="0027100F" w:rsidP="0027100F">
            <w:pPr>
              <w:widowControl/>
              <w:autoSpaceDE/>
              <w:autoSpaceDN/>
              <w:rPr>
                <w:color w:val="000000"/>
              </w:rPr>
            </w:pPr>
            <w:r w:rsidRPr="0027100F">
              <w:rPr>
                <w:color w:val="000000"/>
              </w:rPr>
              <w:t>KCM, KIF, KIM, KNA, KRE</w:t>
            </w:r>
          </w:p>
        </w:tc>
      </w:tr>
      <w:tr w:rsidR="0027100F" w:rsidRPr="0027100F" w14:paraId="5CA063FA" w14:textId="77777777" w:rsidTr="0027100F">
        <w:tblPrEx>
          <w:jc w:val="left"/>
        </w:tblPrEx>
        <w:trPr>
          <w:trHeight w:val="300"/>
        </w:trPr>
        <w:tc>
          <w:tcPr>
            <w:tcW w:w="1435" w:type="dxa"/>
            <w:noWrap/>
            <w:hideMark/>
          </w:tcPr>
          <w:p w14:paraId="4F64786E" w14:textId="77777777" w:rsidR="0027100F" w:rsidRPr="0027100F" w:rsidRDefault="0027100F" w:rsidP="0027100F">
            <w:pPr>
              <w:widowControl/>
              <w:autoSpaceDE/>
              <w:autoSpaceDN/>
              <w:rPr>
                <w:color w:val="000000"/>
              </w:rPr>
            </w:pPr>
            <w:r w:rsidRPr="0027100F">
              <w:rPr>
                <w:color w:val="000000"/>
              </w:rPr>
              <w:t>LCU</w:t>
            </w:r>
          </w:p>
        </w:tc>
        <w:tc>
          <w:tcPr>
            <w:tcW w:w="9810" w:type="dxa"/>
            <w:noWrap/>
            <w:hideMark/>
          </w:tcPr>
          <w:p w14:paraId="5C6CFFDB" w14:textId="77777777" w:rsidR="0027100F" w:rsidRPr="0027100F" w:rsidRDefault="0027100F" w:rsidP="0027100F">
            <w:pPr>
              <w:widowControl/>
              <w:autoSpaceDE/>
              <w:autoSpaceDN/>
              <w:rPr>
                <w:color w:val="000000"/>
              </w:rPr>
            </w:pPr>
            <w:r w:rsidRPr="0027100F">
              <w:rPr>
                <w:color w:val="000000"/>
              </w:rPr>
              <w:t>KAF, KAM, KAT, KCU, KFD, KFM, KFP, KFR, KFS, KIE, KIF, KIM, KIR, KNA, KNI, KRE, KRU, KSE, KSS</w:t>
            </w:r>
          </w:p>
        </w:tc>
      </w:tr>
      <w:tr w:rsidR="0027100F" w:rsidRPr="0027100F" w14:paraId="7E7AADFC" w14:textId="77777777" w:rsidTr="0027100F">
        <w:tblPrEx>
          <w:jc w:val="left"/>
        </w:tblPrEx>
        <w:trPr>
          <w:trHeight w:val="300"/>
        </w:trPr>
        <w:tc>
          <w:tcPr>
            <w:tcW w:w="1435" w:type="dxa"/>
            <w:noWrap/>
            <w:hideMark/>
          </w:tcPr>
          <w:p w14:paraId="10284B7C" w14:textId="77777777" w:rsidR="0027100F" w:rsidRPr="0027100F" w:rsidRDefault="0027100F" w:rsidP="0027100F">
            <w:pPr>
              <w:widowControl/>
              <w:autoSpaceDE/>
              <w:autoSpaceDN/>
              <w:rPr>
                <w:color w:val="000000"/>
              </w:rPr>
            </w:pPr>
            <w:r w:rsidRPr="0027100F">
              <w:rPr>
                <w:color w:val="000000"/>
              </w:rPr>
              <w:t>LDD</w:t>
            </w:r>
          </w:p>
        </w:tc>
        <w:tc>
          <w:tcPr>
            <w:tcW w:w="9810" w:type="dxa"/>
            <w:noWrap/>
            <w:hideMark/>
          </w:tcPr>
          <w:p w14:paraId="74E48978" w14:textId="77777777" w:rsidR="0027100F" w:rsidRPr="0027100F" w:rsidRDefault="0027100F" w:rsidP="0027100F">
            <w:pPr>
              <w:widowControl/>
              <w:autoSpaceDE/>
              <w:autoSpaceDN/>
              <w:rPr>
                <w:color w:val="000000"/>
              </w:rPr>
            </w:pPr>
            <w:r w:rsidRPr="0027100F">
              <w:rPr>
                <w:color w:val="000000"/>
              </w:rPr>
              <w:t>KCF, KCM, KDD, KFD, KFM, KFP, KFS, KIF, KIM, KNA, KNI, KRE, KRU, KSE, KSS</w:t>
            </w:r>
          </w:p>
        </w:tc>
      </w:tr>
      <w:tr w:rsidR="0027100F" w:rsidRPr="0027100F" w14:paraId="71869C8F" w14:textId="77777777" w:rsidTr="0027100F">
        <w:tblPrEx>
          <w:jc w:val="left"/>
        </w:tblPrEx>
        <w:trPr>
          <w:trHeight w:val="300"/>
        </w:trPr>
        <w:tc>
          <w:tcPr>
            <w:tcW w:w="1435" w:type="dxa"/>
            <w:noWrap/>
            <w:hideMark/>
          </w:tcPr>
          <w:p w14:paraId="4371A43E" w14:textId="77777777" w:rsidR="0027100F" w:rsidRPr="0027100F" w:rsidRDefault="0027100F" w:rsidP="0027100F">
            <w:pPr>
              <w:widowControl/>
              <w:autoSpaceDE/>
              <w:autoSpaceDN/>
              <w:rPr>
                <w:color w:val="000000"/>
              </w:rPr>
            </w:pPr>
            <w:r w:rsidRPr="0027100F">
              <w:rPr>
                <w:color w:val="000000"/>
              </w:rPr>
              <w:t>LDM</w:t>
            </w:r>
          </w:p>
        </w:tc>
        <w:tc>
          <w:tcPr>
            <w:tcW w:w="9810" w:type="dxa"/>
            <w:noWrap/>
            <w:hideMark/>
          </w:tcPr>
          <w:p w14:paraId="79B6B690" w14:textId="77777777" w:rsidR="0027100F" w:rsidRPr="0027100F" w:rsidRDefault="0027100F" w:rsidP="0027100F">
            <w:pPr>
              <w:widowControl/>
              <w:autoSpaceDE/>
              <w:autoSpaceDN/>
              <w:rPr>
                <w:color w:val="000000"/>
              </w:rPr>
            </w:pPr>
            <w:r w:rsidRPr="0027100F">
              <w:rPr>
                <w:color w:val="000000"/>
              </w:rPr>
              <w:t>KDM, KIF, KNA, KRE</w:t>
            </w:r>
          </w:p>
        </w:tc>
      </w:tr>
      <w:tr w:rsidR="0027100F" w:rsidRPr="0027100F" w14:paraId="3249C06C" w14:textId="77777777" w:rsidTr="0027100F">
        <w:tblPrEx>
          <w:jc w:val="left"/>
        </w:tblPrEx>
        <w:trPr>
          <w:trHeight w:val="300"/>
        </w:trPr>
        <w:tc>
          <w:tcPr>
            <w:tcW w:w="1435" w:type="dxa"/>
            <w:noWrap/>
            <w:hideMark/>
          </w:tcPr>
          <w:p w14:paraId="543109AB" w14:textId="77777777" w:rsidR="0027100F" w:rsidRPr="0027100F" w:rsidRDefault="0027100F" w:rsidP="0027100F">
            <w:pPr>
              <w:widowControl/>
              <w:autoSpaceDE/>
              <w:autoSpaceDN/>
              <w:rPr>
                <w:color w:val="000000"/>
              </w:rPr>
            </w:pPr>
            <w:r w:rsidRPr="0027100F">
              <w:rPr>
                <w:color w:val="000000"/>
              </w:rPr>
              <w:t>LDU</w:t>
            </w:r>
          </w:p>
        </w:tc>
        <w:tc>
          <w:tcPr>
            <w:tcW w:w="9810" w:type="dxa"/>
            <w:noWrap/>
            <w:hideMark/>
          </w:tcPr>
          <w:p w14:paraId="784CB85D" w14:textId="77777777" w:rsidR="0027100F" w:rsidRPr="0027100F" w:rsidRDefault="0027100F" w:rsidP="0027100F">
            <w:pPr>
              <w:widowControl/>
              <w:autoSpaceDE/>
              <w:autoSpaceDN/>
              <w:rPr>
                <w:color w:val="000000"/>
              </w:rPr>
            </w:pPr>
            <w:r w:rsidRPr="0027100F">
              <w:rPr>
                <w:color w:val="000000"/>
              </w:rPr>
              <w:t>KCS, KDU, KFD, KFM, KFP, KFS, KIF, KNA, KNI, KNN, KRE, KRU, KSE, KSS</w:t>
            </w:r>
          </w:p>
        </w:tc>
      </w:tr>
      <w:tr w:rsidR="0027100F" w:rsidRPr="0027100F" w14:paraId="36D3FAD8" w14:textId="77777777" w:rsidTr="0027100F">
        <w:tblPrEx>
          <w:jc w:val="left"/>
        </w:tblPrEx>
        <w:trPr>
          <w:trHeight w:val="300"/>
        </w:trPr>
        <w:tc>
          <w:tcPr>
            <w:tcW w:w="1435" w:type="dxa"/>
            <w:noWrap/>
            <w:hideMark/>
          </w:tcPr>
          <w:p w14:paraId="5267B3CB" w14:textId="77777777" w:rsidR="0027100F" w:rsidRPr="0027100F" w:rsidRDefault="0027100F" w:rsidP="0027100F">
            <w:pPr>
              <w:widowControl/>
              <w:autoSpaceDE/>
              <w:autoSpaceDN/>
              <w:rPr>
                <w:color w:val="000000"/>
              </w:rPr>
            </w:pPr>
            <w:r w:rsidRPr="0027100F">
              <w:rPr>
                <w:color w:val="000000"/>
              </w:rPr>
              <w:t>LKD</w:t>
            </w:r>
          </w:p>
        </w:tc>
        <w:tc>
          <w:tcPr>
            <w:tcW w:w="9810" w:type="dxa"/>
            <w:noWrap/>
            <w:hideMark/>
          </w:tcPr>
          <w:p w14:paraId="6F69544D" w14:textId="77777777" w:rsidR="0027100F" w:rsidRPr="0027100F" w:rsidRDefault="0027100F" w:rsidP="0027100F">
            <w:pPr>
              <w:widowControl/>
              <w:autoSpaceDE/>
              <w:autoSpaceDN/>
              <w:rPr>
                <w:color w:val="000000"/>
              </w:rPr>
            </w:pPr>
            <w:r w:rsidRPr="0027100F">
              <w:rPr>
                <w:color w:val="000000"/>
              </w:rPr>
              <w:t>KAR, KAS, KCS, KDS, KFD, KFM, KFS, KKD, KNA, KNS, KRE, KRF, KRU, KSE</w:t>
            </w:r>
          </w:p>
        </w:tc>
      </w:tr>
      <w:tr w:rsidR="0027100F" w:rsidRPr="0027100F" w14:paraId="79D9400E" w14:textId="77777777" w:rsidTr="0027100F">
        <w:tblPrEx>
          <w:jc w:val="left"/>
        </w:tblPrEx>
        <w:trPr>
          <w:trHeight w:val="300"/>
        </w:trPr>
        <w:tc>
          <w:tcPr>
            <w:tcW w:w="1435" w:type="dxa"/>
            <w:noWrap/>
            <w:hideMark/>
          </w:tcPr>
          <w:p w14:paraId="7D4B0775" w14:textId="77777777" w:rsidR="0027100F" w:rsidRPr="0027100F" w:rsidRDefault="0027100F" w:rsidP="0027100F">
            <w:pPr>
              <w:widowControl/>
              <w:autoSpaceDE/>
              <w:autoSpaceDN/>
              <w:rPr>
                <w:color w:val="000000"/>
              </w:rPr>
            </w:pPr>
            <w:r w:rsidRPr="0027100F">
              <w:rPr>
                <w:color w:val="000000"/>
              </w:rPr>
              <w:t>LKI</w:t>
            </w:r>
          </w:p>
        </w:tc>
        <w:tc>
          <w:tcPr>
            <w:tcW w:w="9810" w:type="dxa"/>
            <w:noWrap/>
            <w:hideMark/>
          </w:tcPr>
          <w:p w14:paraId="426A0F49" w14:textId="77777777" w:rsidR="0027100F" w:rsidRPr="0027100F" w:rsidRDefault="0027100F" w:rsidP="0027100F">
            <w:pPr>
              <w:widowControl/>
              <w:autoSpaceDE/>
              <w:autoSpaceDN/>
              <w:rPr>
                <w:color w:val="000000"/>
              </w:rPr>
            </w:pPr>
            <w:r w:rsidRPr="0027100F">
              <w:rPr>
                <w:color w:val="000000"/>
              </w:rPr>
              <w:t>KCS, KKI</w:t>
            </w:r>
          </w:p>
        </w:tc>
      </w:tr>
      <w:tr w:rsidR="0027100F" w:rsidRPr="0027100F" w14:paraId="48F05570" w14:textId="77777777" w:rsidTr="0027100F">
        <w:tblPrEx>
          <w:jc w:val="left"/>
        </w:tblPrEx>
        <w:trPr>
          <w:trHeight w:val="300"/>
        </w:trPr>
        <w:tc>
          <w:tcPr>
            <w:tcW w:w="1435" w:type="dxa"/>
            <w:noWrap/>
            <w:hideMark/>
          </w:tcPr>
          <w:p w14:paraId="1E7B3F71" w14:textId="77777777" w:rsidR="0027100F" w:rsidRPr="0027100F" w:rsidRDefault="0027100F" w:rsidP="0027100F">
            <w:pPr>
              <w:widowControl/>
              <w:autoSpaceDE/>
              <w:autoSpaceDN/>
              <w:rPr>
                <w:color w:val="000000"/>
              </w:rPr>
            </w:pPr>
            <w:r w:rsidRPr="0027100F">
              <w:rPr>
                <w:color w:val="000000"/>
              </w:rPr>
              <w:t>LKU</w:t>
            </w:r>
          </w:p>
        </w:tc>
        <w:tc>
          <w:tcPr>
            <w:tcW w:w="9810" w:type="dxa"/>
            <w:noWrap/>
            <w:hideMark/>
          </w:tcPr>
          <w:p w14:paraId="793D8A52" w14:textId="77777777" w:rsidR="0027100F" w:rsidRPr="0027100F" w:rsidRDefault="0027100F" w:rsidP="0027100F">
            <w:pPr>
              <w:widowControl/>
              <w:autoSpaceDE/>
              <w:autoSpaceDN/>
              <w:rPr>
                <w:color w:val="000000"/>
              </w:rPr>
            </w:pPr>
            <w:r w:rsidRPr="0027100F">
              <w:rPr>
                <w:color w:val="000000"/>
              </w:rPr>
              <w:t>KCS, KFD, KFM, KFS, KKU, KNA, KRE, KRF, KRU, KSE LKV</w:t>
            </w:r>
          </w:p>
        </w:tc>
      </w:tr>
      <w:tr w:rsidR="0027100F" w:rsidRPr="0027100F" w14:paraId="7D6A4E4E" w14:textId="77777777" w:rsidTr="0027100F">
        <w:tblPrEx>
          <w:jc w:val="left"/>
        </w:tblPrEx>
        <w:trPr>
          <w:trHeight w:val="300"/>
        </w:trPr>
        <w:tc>
          <w:tcPr>
            <w:tcW w:w="1435" w:type="dxa"/>
            <w:noWrap/>
            <w:hideMark/>
          </w:tcPr>
          <w:p w14:paraId="470A8806" w14:textId="77777777" w:rsidR="0027100F" w:rsidRPr="0027100F" w:rsidRDefault="0027100F" w:rsidP="0027100F">
            <w:pPr>
              <w:widowControl/>
              <w:autoSpaceDE/>
              <w:autoSpaceDN/>
              <w:rPr>
                <w:color w:val="000000"/>
              </w:rPr>
            </w:pPr>
            <w:r w:rsidRPr="0027100F">
              <w:rPr>
                <w:color w:val="000000"/>
              </w:rPr>
              <w:t>LMD</w:t>
            </w:r>
          </w:p>
        </w:tc>
        <w:tc>
          <w:tcPr>
            <w:tcW w:w="9810" w:type="dxa"/>
            <w:noWrap/>
            <w:hideMark/>
          </w:tcPr>
          <w:p w14:paraId="7A111BF4" w14:textId="77777777" w:rsidR="0027100F" w:rsidRPr="0027100F" w:rsidRDefault="0027100F" w:rsidP="0027100F">
            <w:pPr>
              <w:widowControl/>
              <w:autoSpaceDE/>
              <w:autoSpaceDN/>
              <w:rPr>
                <w:color w:val="000000"/>
              </w:rPr>
            </w:pPr>
            <w:r w:rsidRPr="0027100F">
              <w:rPr>
                <w:color w:val="000000"/>
              </w:rPr>
              <w:t>KAD, KAR, KAT, KCD, KCG, KCS, KEC, KFA, KFD, KFM, KFS, KIE, KIF, KIR, KMD, KMU, KNA, KNN, KPE, KRE, KRM, KRP, KRU, KSE, KTD</w:t>
            </w:r>
          </w:p>
        </w:tc>
      </w:tr>
      <w:tr w:rsidR="0027100F" w:rsidRPr="0027100F" w14:paraId="6DB1D535" w14:textId="77777777" w:rsidTr="0027100F">
        <w:tblPrEx>
          <w:jc w:val="left"/>
        </w:tblPrEx>
        <w:trPr>
          <w:trHeight w:val="300"/>
        </w:trPr>
        <w:tc>
          <w:tcPr>
            <w:tcW w:w="1435" w:type="dxa"/>
            <w:noWrap/>
            <w:hideMark/>
          </w:tcPr>
          <w:p w14:paraId="724B117A" w14:textId="77777777" w:rsidR="0027100F" w:rsidRPr="0027100F" w:rsidRDefault="0027100F" w:rsidP="0027100F">
            <w:pPr>
              <w:widowControl/>
              <w:autoSpaceDE/>
              <w:autoSpaceDN/>
              <w:rPr>
                <w:color w:val="000000"/>
              </w:rPr>
            </w:pPr>
            <w:r w:rsidRPr="0027100F">
              <w:rPr>
                <w:color w:val="000000"/>
              </w:rPr>
              <w:t>LMX</w:t>
            </w:r>
          </w:p>
        </w:tc>
        <w:tc>
          <w:tcPr>
            <w:tcW w:w="9810" w:type="dxa"/>
            <w:noWrap/>
            <w:hideMark/>
          </w:tcPr>
          <w:p w14:paraId="44EA5AFF" w14:textId="77777777" w:rsidR="0027100F" w:rsidRPr="0027100F" w:rsidRDefault="0027100F" w:rsidP="0027100F">
            <w:pPr>
              <w:widowControl/>
              <w:autoSpaceDE/>
              <w:autoSpaceDN/>
              <w:rPr>
                <w:color w:val="000000"/>
              </w:rPr>
            </w:pPr>
            <w:r w:rsidRPr="0027100F">
              <w:rPr>
                <w:color w:val="000000"/>
              </w:rPr>
              <w:t>KAM, KAT, KAU, KCM, KCG, KCU, KDU, KFD, KFS, KIE, KIF, KIM, KIP, KIR, KNA, KNI, KPM, KRE, KRU, KSE, KSS</w:t>
            </w:r>
          </w:p>
        </w:tc>
      </w:tr>
      <w:tr w:rsidR="0027100F" w:rsidRPr="0027100F" w14:paraId="15A9AAAD" w14:textId="77777777" w:rsidTr="0027100F">
        <w:tblPrEx>
          <w:jc w:val="left"/>
        </w:tblPrEx>
        <w:trPr>
          <w:trHeight w:val="300"/>
        </w:trPr>
        <w:tc>
          <w:tcPr>
            <w:tcW w:w="1435" w:type="dxa"/>
            <w:noWrap/>
            <w:hideMark/>
          </w:tcPr>
          <w:p w14:paraId="5A4D33A9" w14:textId="77777777" w:rsidR="0027100F" w:rsidRPr="0027100F" w:rsidRDefault="0027100F" w:rsidP="0027100F">
            <w:pPr>
              <w:widowControl/>
              <w:autoSpaceDE/>
              <w:autoSpaceDN/>
              <w:rPr>
                <w:color w:val="000000"/>
              </w:rPr>
            </w:pPr>
            <w:r w:rsidRPr="0027100F">
              <w:rPr>
                <w:color w:val="000000"/>
              </w:rPr>
              <w:t>LNC</w:t>
            </w:r>
          </w:p>
        </w:tc>
        <w:tc>
          <w:tcPr>
            <w:tcW w:w="9810" w:type="dxa"/>
            <w:noWrap/>
            <w:hideMark/>
          </w:tcPr>
          <w:p w14:paraId="5EC3B954" w14:textId="77777777" w:rsidR="0027100F" w:rsidRPr="0027100F" w:rsidRDefault="0027100F" w:rsidP="0027100F">
            <w:pPr>
              <w:widowControl/>
              <w:autoSpaceDE/>
              <w:autoSpaceDN/>
              <w:rPr>
                <w:color w:val="000000"/>
              </w:rPr>
            </w:pPr>
            <w:r w:rsidRPr="0027100F">
              <w:rPr>
                <w:color w:val="000000"/>
              </w:rPr>
              <w:t>KAF, KAM, KAS, KAT, KDS, KEC, KFA, KFD, KFM, KFP, KIM, KMU, KNA, KNI, KPE, KRE, KRM, KRP, KRU, KSS, KTQ</w:t>
            </w:r>
          </w:p>
        </w:tc>
      </w:tr>
      <w:tr w:rsidR="0027100F" w:rsidRPr="0027100F" w14:paraId="43D7CCC6" w14:textId="77777777" w:rsidTr="0027100F">
        <w:tblPrEx>
          <w:jc w:val="left"/>
        </w:tblPrEx>
        <w:trPr>
          <w:trHeight w:val="300"/>
        </w:trPr>
        <w:tc>
          <w:tcPr>
            <w:tcW w:w="1435" w:type="dxa"/>
            <w:noWrap/>
            <w:hideMark/>
          </w:tcPr>
          <w:p w14:paraId="29057C8D" w14:textId="77777777" w:rsidR="0027100F" w:rsidRPr="0027100F" w:rsidRDefault="0027100F" w:rsidP="0027100F">
            <w:pPr>
              <w:widowControl/>
              <w:autoSpaceDE/>
              <w:autoSpaceDN/>
              <w:rPr>
                <w:color w:val="000000"/>
              </w:rPr>
            </w:pPr>
            <w:r w:rsidRPr="0027100F">
              <w:rPr>
                <w:color w:val="000000"/>
              </w:rPr>
              <w:t>LNK</w:t>
            </w:r>
          </w:p>
        </w:tc>
        <w:tc>
          <w:tcPr>
            <w:tcW w:w="9810" w:type="dxa"/>
            <w:noWrap/>
            <w:hideMark/>
          </w:tcPr>
          <w:p w14:paraId="5287EE8F" w14:textId="77777777" w:rsidR="0027100F" w:rsidRPr="0027100F" w:rsidRDefault="0027100F" w:rsidP="0027100F">
            <w:pPr>
              <w:widowControl/>
              <w:autoSpaceDE/>
              <w:autoSpaceDN/>
              <w:rPr>
                <w:color w:val="000000"/>
              </w:rPr>
            </w:pPr>
            <w:r w:rsidRPr="0027100F">
              <w:rPr>
                <w:color w:val="000000"/>
              </w:rPr>
              <w:t>KAF, KAM, KAS, KAT, KDS, KEC, KFA, KFD, KFM, KFP, KIM, KMU, KNA, KPE, KRE, KRM, KRP, KRU, KSS</w:t>
            </w:r>
          </w:p>
        </w:tc>
      </w:tr>
      <w:tr w:rsidR="0027100F" w:rsidRPr="0027100F" w14:paraId="2EC6691A" w14:textId="77777777" w:rsidTr="0027100F">
        <w:tblPrEx>
          <w:jc w:val="left"/>
        </w:tblPrEx>
        <w:trPr>
          <w:trHeight w:val="300"/>
        </w:trPr>
        <w:tc>
          <w:tcPr>
            <w:tcW w:w="1435" w:type="dxa"/>
            <w:noWrap/>
            <w:hideMark/>
          </w:tcPr>
          <w:p w14:paraId="48D7A630" w14:textId="77777777" w:rsidR="0027100F" w:rsidRPr="0027100F" w:rsidRDefault="0027100F" w:rsidP="0027100F">
            <w:pPr>
              <w:widowControl/>
              <w:autoSpaceDE/>
              <w:autoSpaceDN/>
              <w:rPr>
                <w:color w:val="000000"/>
              </w:rPr>
            </w:pPr>
            <w:r w:rsidRPr="0027100F">
              <w:rPr>
                <w:color w:val="000000"/>
              </w:rPr>
              <w:t>LNR</w:t>
            </w:r>
          </w:p>
        </w:tc>
        <w:tc>
          <w:tcPr>
            <w:tcW w:w="9810" w:type="dxa"/>
            <w:noWrap/>
            <w:hideMark/>
          </w:tcPr>
          <w:p w14:paraId="140F6C9C" w14:textId="77777777" w:rsidR="0027100F" w:rsidRPr="0027100F" w:rsidRDefault="0027100F" w:rsidP="0027100F">
            <w:pPr>
              <w:widowControl/>
              <w:autoSpaceDE/>
              <w:autoSpaceDN/>
              <w:rPr>
                <w:color w:val="000000"/>
              </w:rPr>
            </w:pPr>
            <w:r w:rsidRPr="0027100F">
              <w:rPr>
                <w:color w:val="000000"/>
              </w:rPr>
              <w:t>KAF, KAM, KAS, KAT, KDS, KEC, KFA, KFD, KFM, KFP, KIM, KMU, KNA, KNI, KPE, KPM, KRE, KRM, KRP, KRU, KSS, KTQ</w:t>
            </w:r>
          </w:p>
        </w:tc>
      </w:tr>
      <w:tr w:rsidR="0027100F" w:rsidRPr="0027100F" w14:paraId="5040CFDD" w14:textId="77777777" w:rsidTr="0027100F">
        <w:tblPrEx>
          <w:jc w:val="left"/>
        </w:tblPrEx>
        <w:trPr>
          <w:trHeight w:val="300"/>
        </w:trPr>
        <w:tc>
          <w:tcPr>
            <w:tcW w:w="1435" w:type="dxa"/>
            <w:noWrap/>
            <w:hideMark/>
          </w:tcPr>
          <w:p w14:paraId="0CBAC86A" w14:textId="77777777" w:rsidR="0027100F" w:rsidRPr="0027100F" w:rsidRDefault="0027100F" w:rsidP="0027100F">
            <w:pPr>
              <w:widowControl/>
              <w:autoSpaceDE/>
              <w:autoSpaceDN/>
              <w:rPr>
                <w:color w:val="000000"/>
              </w:rPr>
            </w:pPr>
            <w:r w:rsidRPr="0027100F">
              <w:rPr>
                <w:color w:val="000000"/>
              </w:rPr>
              <w:t>LNW</w:t>
            </w:r>
          </w:p>
        </w:tc>
        <w:tc>
          <w:tcPr>
            <w:tcW w:w="9810" w:type="dxa"/>
            <w:noWrap/>
            <w:hideMark/>
          </w:tcPr>
          <w:p w14:paraId="74A7464C" w14:textId="77777777" w:rsidR="0027100F" w:rsidRPr="0027100F" w:rsidRDefault="0027100F" w:rsidP="0027100F">
            <w:pPr>
              <w:widowControl/>
              <w:autoSpaceDE/>
              <w:autoSpaceDN/>
              <w:rPr>
                <w:color w:val="000000"/>
              </w:rPr>
            </w:pPr>
            <w:r w:rsidRPr="0027100F">
              <w:rPr>
                <w:color w:val="000000"/>
              </w:rPr>
              <w:t>KAF, KAM, KAS, KAT, KDS, KEC, KFD, KFM, KFP, KIM, KMU, KNA, KNI, KPE, KRE, KRM, KRP, KRU, KSS, KTQ</w:t>
            </w:r>
          </w:p>
        </w:tc>
      </w:tr>
      <w:tr w:rsidR="0027100F" w:rsidRPr="0027100F" w14:paraId="52521948" w14:textId="77777777" w:rsidTr="0027100F">
        <w:tblPrEx>
          <w:jc w:val="left"/>
        </w:tblPrEx>
        <w:trPr>
          <w:trHeight w:val="300"/>
        </w:trPr>
        <w:tc>
          <w:tcPr>
            <w:tcW w:w="1435" w:type="dxa"/>
            <w:noWrap/>
            <w:hideMark/>
          </w:tcPr>
          <w:p w14:paraId="61732DAC" w14:textId="77777777" w:rsidR="0027100F" w:rsidRPr="0027100F" w:rsidRDefault="0027100F" w:rsidP="0027100F">
            <w:pPr>
              <w:widowControl/>
              <w:autoSpaceDE/>
              <w:autoSpaceDN/>
              <w:rPr>
                <w:color w:val="000000"/>
              </w:rPr>
            </w:pPr>
            <w:r w:rsidRPr="0027100F">
              <w:rPr>
                <w:color w:val="000000"/>
              </w:rPr>
              <w:t>LSF</w:t>
            </w:r>
          </w:p>
        </w:tc>
        <w:tc>
          <w:tcPr>
            <w:tcW w:w="9810" w:type="dxa"/>
            <w:noWrap/>
            <w:hideMark/>
          </w:tcPr>
          <w:p w14:paraId="1AABF7E7" w14:textId="77777777" w:rsidR="0027100F" w:rsidRPr="0027100F" w:rsidRDefault="0027100F" w:rsidP="0027100F">
            <w:pPr>
              <w:widowControl/>
              <w:autoSpaceDE/>
              <w:autoSpaceDN/>
              <w:rPr>
                <w:color w:val="000000"/>
              </w:rPr>
            </w:pPr>
            <w:r w:rsidRPr="0027100F">
              <w:rPr>
                <w:color w:val="000000"/>
              </w:rPr>
              <w:t>KEC, KFE, KFS, KIS, KRE, KTN</w:t>
            </w:r>
          </w:p>
        </w:tc>
      </w:tr>
      <w:tr w:rsidR="0027100F" w:rsidRPr="0027100F" w14:paraId="35FB4473" w14:textId="77777777" w:rsidTr="0027100F">
        <w:tblPrEx>
          <w:jc w:val="left"/>
        </w:tblPrEx>
        <w:trPr>
          <w:trHeight w:val="300"/>
        </w:trPr>
        <w:tc>
          <w:tcPr>
            <w:tcW w:w="1435" w:type="dxa"/>
            <w:noWrap/>
            <w:hideMark/>
          </w:tcPr>
          <w:p w14:paraId="32A0BA1F" w14:textId="77777777" w:rsidR="0027100F" w:rsidRPr="0027100F" w:rsidRDefault="0027100F" w:rsidP="0027100F">
            <w:pPr>
              <w:widowControl/>
              <w:autoSpaceDE/>
              <w:autoSpaceDN/>
              <w:rPr>
                <w:color w:val="000000"/>
              </w:rPr>
            </w:pPr>
            <w:r w:rsidRPr="0027100F">
              <w:rPr>
                <w:color w:val="000000"/>
              </w:rPr>
              <w:t>LSR</w:t>
            </w:r>
          </w:p>
        </w:tc>
        <w:tc>
          <w:tcPr>
            <w:tcW w:w="9810" w:type="dxa"/>
            <w:noWrap/>
            <w:hideMark/>
          </w:tcPr>
          <w:p w14:paraId="5B10FE5E" w14:textId="77777777" w:rsidR="0027100F" w:rsidRPr="0027100F" w:rsidRDefault="0027100F" w:rsidP="0027100F">
            <w:pPr>
              <w:widowControl/>
              <w:autoSpaceDE/>
              <w:autoSpaceDN/>
              <w:rPr>
                <w:color w:val="000000"/>
              </w:rPr>
            </w:pPr>
            <w:r w:rsidRPr="0027100F">
              <w:rPr>
                <w:color w:val="000000"/>
              </w:rPr>
              <w:t>KEC, KMA, KME, KMG, KMH, KMP, KMQ, KMR, KMS, KNR, KRE, KSR</w:t>
            </w:r>
          </w:p>
        </w:tc>
      </w:tr>
    </w:tbl>
    <w:p w14:paraId="702A2440" w14:textId="77777777" w:rsidR="00F75C14" w:rsidRDefault="00F75C14">
      <w:pPr>
        <w:sectPr w:rsidR="00F75C14">
          <w:headerReference w:type="default" r:id="rId15"/>
          <w:footerReference w:type="default" r:id="rId16"/>
          <w:pgSz w:w="12240" w:h="15840"/>
          <w:pgMar w:top="1040" w:right="200" w:bottom="1380" w:left="340" w:header="0" w:footer="1197" w:gutter="0"/>
          <w:cols w:space="720"/>
        </w:sectPr>
      </w:pPr>
    </w:p>
    <w:p w14:paraId="2EF1A379" w14:textId="77777777" w:rsidR="002C75B6" w:rsidRDefault="002C75B6"/>
    <w:tbl>
      <w:tblPr>
        <w:tblStyle w:val="TableGrid"/>
        <w:tblW w:w="0" w:type="auto"/>
        <w:jc w:val="center"/>
        <w:tblLook w:val="04A0" w:firstRow="1" w:lastRow="0" w:firstColumn="1" w:lastColumn="0" w:noHBand="0" w:noVBand="1"/>
      </w:tblPr>
      <w:tblGrid>
        <w:gridCol w:w="1435"/>
        <w:gridCol w:w="9810"/>
      </w:tblGrid>
      <w:tr w:rsidR="0027100F" w:rsidRPr="0027100F" w14:paraId="605DDDB9" w14:textId="77777777" w:rsidTr="002C75B6">
        <w:trPr>
          <w:trHeight w:val="300"/>
          <w:jc w:val="center"/>
        </w:trPr>
        <w:tc>
          <w:tcPr>
            <w:tcW w:w="1435" w:type="dxa"/>
            <w:noWrap/>
          </w:tcPr>
          <w:p w14:paraId="4930D852" w14:textId="7D98835F" w:rsidR="0027100F" w:rsidRPr="00660311" w:rsidRDefault="0027100F" w:rsidP="00660311">
            <w:pPr>
              <w:rPr>
                <w:b/>
                <w:bCs/>
                <w:color w:val="000000"/>
                <w:u w:val="single"/>
              </w:rPr>
            </w:pPr>
            <w:r w:rsidRPr="00660311">
              <w:rPr>
                <w:b/>
                <w:bCs/>
                <w:color w:val="000000"/>
                <w:u w:val="single"/>
              </w:rPr>
              <w:t>INPUT DIC</w:t>
            </w:r>
          </w:p>
        </w:tc>
        <w:tc>
          <w:tcPr>
            <w:tcW w:w="9810" w:type="dxa"/>
            <w:noWrap/>
          </w:tcPr>
          <w:p w14:paraId="71E7B028" w14:textId="4517C76E" w:rsidR="0027100F" w:rsidRPr="00660311" w:rsidRDefault="0027100F" w:rsidP="00660311">
            <w:pPr>
              <w:rPr>
                <w:b/>
                <w:bCs/>
                <w:color w:val="000000"/>
                <w:u w:val="single"/>
              </w:rPr>
            </w:pPr>
            <w:r w:rsidRPr="00660311">
              <w:rPr>
                <w:b/>
                <w:bCs/>
                <w:color w:val="000000"/>
                <w:u w:val="single"/>
              </w:rPr>
              <w:t>ELECTRONIC DATA OUTPUT*</w:t>
            </w:r>
          </w:p>
        </w:tc>
      </w:tr>
      <w:tr w:rsidR="0027100F" w:rsidRPr="0027100F" w14:paraId="7E5268AC" w14:textId="77777777" w:rsidTr="002C75B6">
        <w:trPr>
          <w:trHeight w:val="300"/>
          <w:jc w:val="center"/>
        </w:trPr>
        <w:tc>
          <w:tcPr>
            <w:tcW w:w="1435" w:type="dxa"/>
            <w:noWrap/>
            <w:hideMark/>
          </w:tcPr>
          <w:p w14:paraId="037DC3A0" w14:textId="77777777" w:rsidR="0027100F" w:rsidRPr="0027100F" w:rsidRDefault="0027100F" w:rsidP="0027100F">
            <w:pPr>
              <w:widowControl/>
              <w:autoSpaceDE/>
              <w:autoSpaceDN/>
              <w:rPr>
                <w:color w:val="000000"/>
              </w:rPr>
            </w:pPr>
            <w:r w:rsidRPr="0027100F">
              <w:rPr>
                <w:color w:val="000000"/>
              </w:rPr>
              <w:t>LSS</w:t>
            </w:r>
          </w:p>
        </w:tc>
        <w:tc>
          <w:tcPr>
            <w:tcW w:w="9810" w:type="dxa"/>
            <w:noWrap/>
            <w:hideMark/>
          </w:tcPr>
          <w:p w14:paraId="0AC68E6B" w14:textId="77777777" w:rsidR="0027100F" w:rsidRPr="0027100F" w:rsidRDefault="0027100F" w:rsidP="0027100F">
            <w:pPr>
              <w:widowControl/>
              <w:autoSpaceDE/>
              <w:autoSpaceDN/>
              <w:rPr>
                <w:color w:val="000000"/>
              </w:rPr>
            </w:pPr>
            <w:r w:rsidRPr="0027100F">
              <w:rPr>
                <w:color w:val="000000"/>
              </w:rPr>
              <w:t>KRE, KRU, KSS</w:t>
            </w:r>
          </w:p>
        </w:tc>
      </w:tr>
      <w:tr w:rsidR="0027100F" w:rsidRPr="0027100F" w14:paraId="004EBBC4" w14:textId="77777777" w:rsidTr="002C75B6">
        <w:trPr>
          <w:trHeight w:val="300"/>
          <w:jc w:val="center"/>
        </w:trPr>
        <w:tc>
          <w:tcPr>
            <w:tcW w:w="1435" w:type="dxa"/>
            <w:noWrap/>
            <w:hideMark/>
          </w:tcPr>
          <w:p w14:paraId="3A868B77" w14:textId="77777777" w:rsidR="0027100F" w:rsidRPr="0027100F" w:rsidRDefault="0027100F" w:rsidP="0027100F">
            <w:pPr>
              <w:widowControl/>
              <w:autoSpaceDE/>
              <w:autoSpaceDN/>
              <w:rPr>
                <w:color w:val="000000"/>
              </w:rPr>
            </w:pPr>
            <w:r w:rsidRPr="0027100F">
              <w:rPr>
                <w:color w:val="000000"/>
              </w:rPr>
              <w:t>LTU</w:t>
            </w:r>
          </w:p>
        </w:tc>
        <w:tc>
          <w:tcPr>
            <w:tcW w:w="9810" w:type="dxa"/>
            <w:noWrap/>
            <w:hideMark/>
          </w:tcPr>
          <w:p w14:paraId="56A12D2B" w14:textId="77777777" w:rsidR="0027100F" w:rsidRPr="0027100F" w:rsidRDefault="0027100F" w:rsidP="0027100F">
            <w:pPr>
              <w:widowControl/>
              <w:autoSpaceDE/>
              <w:autoSpaceDN/>
              <w:rPr>
                <w:color w:val="000000"/>
              </w:rPr>
            </w:pPr>
            <w:r w:rsidRPr="0027100F">
              <w:rPr>
                <w:color w:val="000000"/>
              </w:rPr>
              <w:t>KNA, KRE, KRU, KSS</w:t>
            </w:r>
          </w:p>
        </w:tc>
      </w:tr>
      <w:tr w:rsidR="0027100F" w:rsidRPr="0027100F" w14:paraId="5F2A1F5A" w14:textId="77777777" w:rsidTr="002C75B6">
        <w:trPr>
          <w:trHeight w:val="300"/>
          <w:jc w:val="center"/>
        </w:trPr>
        <w:tc>
          <w:tcPr>
            <w:tcW w:w="1435" w:type="dxa"/>
            <w:noWrap/>
            <w:hideMark/>
          </w:tcPr>
          <w:p w14:paraId="67860C51" w14:textId="77777777" w:rsidR="0027100F" w:rsidRPr="0027100F" w:rsidRDefault="0027100F" w:rsidP="0027100F">
            <w:pPr>
              <w:widowControl/>
              <w:autoSpaceDE/>
              <w:autoSpaceDN/>
              <w:rPr>
                <w:color w:val="000000"/>
              </w:rPr>
            </w:pPr>
            <w:r w:rsidRPr="0027100F">
              <w:rPr>
                <w:color w:val="000000"/>
              </w:rPr>
              <w:t>LTV</w:t>
            </w:r>
          </w:p>
        </w:tc>
        <w:tc>
          <w:tcPr>
            <w:tcW w:w="9810" w:type="dxa"/>
            <w:noWrap/>
            <w:hideMark/>
          </w:tcPr>
          <w:p w14:paraId="1C936F86" w14:textId="77777777" w:rsidR="0027100F" w:rsidRPr="0027100F" w:rsidRDefault="0027100F" w:rsidP="0027100F">
            <w:pPr>
              <w:widowControl/>
              <w:autoSpaceDE/>
              <w:autoSpaceDN/>
              <w:rPr>
                <w:color w:val="000000"/>
              </w:rPr>
            </w:pPr>
            <w:r w:rsidRPr="0027100F">
              <w:rPr>
                <w:color w:val="000000"/>
              </w:rPr>
              <w:t>KNA, KRE, KRU, KSS</w:t>
            </w:r>
          </w:p>
        </w:tc>
      </w:tr>
      <w:tr w:rsidR="0027100F" w:rsidRPr="0027100F" w14:paraId="11E08ED0" w14:textId="77777777" w:rsidTr="002C75B6">
        <w:trPr>
          <w:trHeight w:val="300"/>
          <w:jc w:val="center"/>
        </w:trPr>
        <w:tc>
          <w:tcPr>
            <w:tcW w:w="1435" w:type="dxa"/>
            <w:noWrap/>
            <w:hideMark/>
          </w:tcPr>
          <w:p w14:paraId="6E0197F5" w14:textId="77777777" w:rsidR="0027100F" w:rsidRPr="0027100F" w:rsidRDefault="0027100F" w:rsidP="0027100F">
            <w:pPr>
              <w:widowControl/>
              <w:autoSpaceDE/>
              <w:autoSpaceDN/>
              <w:rPr>
                <w:color w:val="000000"/>
              </w:rPr>
            </w:pPr>
            <w:r w:rsidRPr="0027100F">
              <w:rPr>
                <w:color w:val="000000"/>
              </w:rPr>
              <w:t>LTW</w:t>
            </w:r>
          </w:p>
        </w:tc>
        <w:tc>
          <w:tcPr>
            <w:tcW w:w="9810" w:type="dxa"/>
            <w:noWrap/>
            <w:hideMark/>
          </w:tcPr>
          <w:p w14:paraId="4E2F9128" w14:textId="77777777" w:rsidR="0027100F" w:rsidRPr="0027100F" w:rsidRDefault="0027100F" w:rsidP="0027100F">
            <w:pPr>
              <w:widowControl/>
              <w:autoSpaceDE/>
              <w:autoSpaceDN/>
              <w:rPr>
                <w:color w:val="000000"/>
              </w:rPr>
            </w:pPr>
            <w:r w:rsidRPr="0027100F">
              <w:rPr>
                <w:color w:val="000000"/>
              </w:rPr>
              <w:t>KNA, KRE, KRU, KSS</w:t>
            </w:r>
          </w:p>
        </w:tc>
      </w:tr>
      <w:tr w:rsidR="0027100F" w:rsidRPr="0027100F" w14:paraId="189E8815" w14:textId="77777777" w:rsidTr="002C75B6">
        <w:trPr>
          <w:trHeight w:val="300"/>
          <w:jc w:val="center"/>
        </w:trPr>
        <w:tc>
          <w:tcPr>
            <w:tcW w:w="1435" w:type="dxa"/>
            <w:noWrap/>
            <w:hideMark/>
          </w:tcPr>
          <w:p w14:paraId="6ED38EE3" w14:textId="77777777" w:rsidR="0027100F" w:rsidRPr="0027100F" w:rsidRDefault="0027100F" w:rsidP="0027100F">
            <w:pPr>
              <w:widowControl/>
              <w:autoSpaceDE/>
              <w:autoSpaceDN/>
              <w:rPr>
                <w:color w:val="000000"/>
              </w:rPr>
            </w:pPr>
            <w:r w:rsidRPr="0027100F">
              <w:rPr>
                <w:color w:val="000000"/>
              </w:rPr>
              <w:t>LVE</w:t>
            </w:r>
          </w:p>
        </w:tc>
        <w:tc>
          <w:tcPr>
            <w:tcW w:w="9810" w:type="dxa"/>
            <w:noWrap/>
            <w:hideMark/>
          </w:tcPr>
          <w:p w14:paraId="451D85B0" w14:textId="77777777" w:rsidR="0027100F" w:rsidRPr="0027100F" w:rsidRDefault="0027100F" w:rsidP="0027100F">
            <w:pPr>
              <w:widowControl/>
              <w:autoSpaceDE/>
              <w:autoSpaceDN/>
              <w:rPr>
                <w:color w:val="000000"/>
              </w:rPr>
            </w:pPr>
            <w:r w:rsidRPr="0027100F">
              <w:rPr>
                <w:color w:val="000000"/>
              </w:rPr>
              <w:t>KRE, KVE</w:t>
            </w:r>
          </w:p>
        </w:tc>
      </w:tr>
      <w:tr w:rsidR="0027100F" w:rsidRPr="0027100F" w14:paraId="6CFB222F" w14:textId="77777777" w:rsidTr="002C75B6">
        <w:trPr>
          <w:trHeight w:val="300"/>
          <w:jc w:val="center"/>
        </w:trPr>
        <w:tc>
          <w:tcPr>
            <w:tcW w:w="1435" w:type="dxa"/>
            <w:noWrap/>
            <w:hideMark/>
          </w:tcPr>
          <w:p w14:paraId="14D74AA0" w14:textId="77777777" w:rsidR="0027100F" w:rsidRPr="0027100F" w:rsidRDefault="0027100F" w:rsidP="0027100F">
            <w:pPr>
              <w:widowControl/>
              <w:autoSpaceDE/>
              <w:autoSpaceDN/>
              <w:rPr>
                <w:color w:val="000000"/>
              </w:rPr>
            </w:pPr>
            <w:r w:rsidRPr="0027100F">
              <w:rPr>
                <w:color w:val="000000"/>
              </w:rPr>
              <w:t>***</w:t>
            </w:r>
          </w:p>
        </w:tc>
        <w:tc>
          <w:tcPr>
            <w:tcW w:w="9810" w:type="dxa"/>
            <w:noWrap/>
            <w:hideMark/>
          </w:tcPr>
          <w:p w14:paraId="22568A0F" w14:textId="77777777" w:rsidR="0027100F" w:rsidRPr="0027100F" w:rsidRDefault="0027100F" w:rsidP="0027100F">
            <w:pPr>
              <w:widowControl/>
              <w:autoSpaceDE/>
              <w:autoSpaceDN/>
              <w:rPr>
                <w:color w:val="000000"/>
              </w:rPr>
            </w:pPr>
            <w:r w:rsidRPr="0027100F">
              <w:rPr>
                <w:color w:val="000000"/>
              </w:rPr>
              <w:t>KHN</w:t>
            </w:r>
          </w:p>
        </w:tc>
      </w:tr>
      <w:tr w:rsidR="0027100F" w:rsidRPr="0027100F" w14:paraId="428B2011" w14:textId="77777777" w:rsidTr="002C75B6">
        <w:trPr>
          <w:trHeight w:val="300"/>
          <w:jc w:val="center"/>
        </w:trPr>
        <w:tc>
          <w:tcPr>
            <w:tcW w:w="1435" w:type="dxa"/>
            <w:noWrap/>
            <w:hideMark/>
          </w:tcPr>
          <w:p w14:paraId="795B62E0" w14:textId="77777777" w:rsidR="0027100F" w:rsidRPr="0027100F" w:rsidRDefault="0027100F" w:rsidP="0027100F">
            <w:pPr>
              <w:widowControl/>
              <w:autoSpaceDE/>
              <w:autoSpaceDN/>
              <w:rPr>
                <w:color w:val="000000"/>
              </w:rPr>
            </w:pPr>
            <w:r w:rsidRPr="0027100F">
              <w:rPr>
                <w:color w:val="000000"/>
              </w:rPr>
              <w:t>***</w:t>
            </w:r>
          </w:p>
        </w:tc>
        <w:tc>
          <w:tcPr>
            <w:tcW w:w="9810" w:type="dxa"/>
            <w:noWrap/>
            <w:hideMark/>
          </w:tcPr>
          <w:p w14:paraId="41ED2AAE" w14:textId="77777777" w:rsidR="0027100F" w:rsidRPr="0027100F" w:rsidRDefault="0027100F" w:rsidP="0027100F">
            <w:pPr>
              <w:widowControl/>
              <w:autoSpaceDE/>
              <w:autoSpaceDN/>
              <w:rPr>
                <w:color w:val="000000"/>
              </w:rPr>
            </w:pPr>
            <w:r w:rsidRPr="0027100F">
              <w:rPr>
                <w:color w:val="000000"/>
              </w:rPr>
              <w:t>KUA, KUB, KUC, KUD, KUE, KUF</w:t>
            </w:r>
          </w:p>
        </w:tc>
      </w:tr>
    </w:tbl>
    <w:p w14:paraId="40779E31" w14:textId="77777777" w:rsidR="00C27D8E" w:rsidRDefault="00C27D8E">
      <w:pPr>
        <w:pStyle w:val="BodyText"/>
      </w:pPr>
    </w:p>
    <w:p w14:paraId="47FC940B" w14:textId="77777777" w:rsidR="00C27D8E" w:rsidRDefault="00C27D8E">
      <w:pPr>
        <w:pStyle w:val="BodyText"/>
        <w:spacing w:before="8"/>
      </w:pPr>
    </w:p>
    <w:p w14:paraId="3FC84675" w14:textId="77777777" w:rsidR="00C27D8E" w:rsidRDefault="00B41186" w:rsidP="00976328">
      <w:pPr>
        <w:pStyle w:val="BodyText"/>
        <w:ind w:left="360"/>
      </w:pPr>
      <w:r>
        <w:rPr>
          <w:color w:val="231F20"/>
        </w:rPr>
        <w:t>* All other output will be mailed.</w:t>
      </w:r>
    </w:p>
    <w:p w14:paraId="0143D5E4" w14:textId="77777777" w:rsidR="00C27D8E" w:rsidRDefault="00C27D8E" w:rsidP="00976328">
      <w:pPr>
        <w:pStyle w:val="BodyText"/>
        <w:spacing w:before="10"/>
        <w:rPr>
          <w:sz w:val="20"/>
        </w:rPr>
      </w:pPr>
    </w:p>
    <w:p w14:paraId="22714813" w14:textId="77777777" w:rsidR="00C27D8E" w:rsidRDefault="00B41186" w:rsidP="00976328">
      <w:pPr>
        <w:pStyle w:val="BodyText"/>
        <w:spacing w:before="1"/>
        <w:ind w:left="380"/>
      </w:pPr>
      <w:r>
        <w:rPr>
          <w:color w:val="231F20"/>
        </w:rPr>
        <w:t>** Logistics Information Services input in accordance with paragraph 2.3.3.c (5).</w:t>
      </w:r>
    </w:p>
    <w:p w14:paraId="6EE6B5E0" w14:textId="77777777" w:rsidR="00C27D8E" w:rsidRDefault="00C27D8E" w:rsidP="00976328">
      <w:pPr>
        <w:pStyle w:val="BodyText"/>
        <w:spacing w:before="9"/>
        <w:rPr>
          <w:sz w:val="20"/>
        </w:rPr>
      </w:pPr>
    </w:p>
    <w:p w14:paraId="23DC47D4" w14:textId="77777777" w:rsidR="00C27D8E" w:rsidRDefault="00B41186" w:rsidP="00976328">
      <w:pPr>
        <w:pStyle w:val="BodyText"/>
        <w:spacing w:before="1"/>
        <w:ind w:left="380"/>
      </w:pPr>
      <w:r>
        <w:rPr>
          <w:color w:val="231F20"/>
        </w:rPr>
        <w:t>*** Output resulting from Logistics Information Services on-line update of CAGE/NCAGE file data.</w:t>
      </w:r>
    </w:p>
    <w:p w14:paraId="54BC4C08" w14:textId="77777777" w:rsidR="00C27D8E" w:rsidRDefault="00C27D8E">
      <w:pPr>
        <w:sectPr w:rsidR="00C27D8E">
          <w:footerReference w:type="default" r:id="rId17"/>
          <w:pgSz w:w="12240" w:h="15840"/>
          <w:pgMar w:top="1040" w:right="200" w:bottom="1380" w:left="340" w:header="0" w:footer="1197" w:gutter="0"/>
          <w:cols w:space="720"/>
        </w:sectPr>
      </w:pPr>
    </w:p>
    <w:p w14:paraId="47D6B857" w14:textId="2A168EBA" w:rsidR="00C27D8E" w:rsidRPr="00876902" w:rsidRDefault="00B41186" w:rsidP="00232B3E">
      <w:pPr>
        <w:pStyle w:val="Heading1"/>
        <w:spacing w:before="74" w:line="276" w:lineRule="auto"/>
        <w:ind w:left="3780" w:right="3780" w:firstLine="1260"/>
        <w:rPr>
          <w:color w:val="231F20"/>
        </w:rPr>
      </w:pPr>
      <w:r>
        <w:rPr>
          <w:color w:val="231F20"/>
        </w:rPr>
        <w:lastRenderedPageBreak/>
        <w:t>CHAPTER 4</w:t>
      </w:r>
      <w:r w:rsidR="00232B3E">
        <w:rPr>
          <w:color w:val="231F20"/>
        </w:rPr>
        <w:t xml:space="preserve"> P</w:t>
      </w:r>
      <w:r w:rsidRPr="00876902">
        <w:rPr>
          <w:color w:val="231F20"/>
        </w:rPr>
        <w:t>ROCESSING OF SECURITY</w:t>
      </w:r>
      <w:r w:rsidR="00232B3E">
        <w:rPr>
          <w:color w:val="231F20"/>
        </w:rPr>
        <w:t xml:space="preserve"> C</w:t>
      </w:r>
      <w:r w:rsidRPr="00876902">
        <w:rPr>
          <w:color w:val="231F20"/>
        </w:rPr>
        <w:t>LASSIFIED CATALOG DATA</w:t>
      </w:r>
    </w:p>
    <w:p w14:paraId="136AB42E" w14:textId="77777777" w:rsidR="00C27D8E" w:rsidRDefault="00C27D8E">
      <w:pPr>
        <w:pStyle w:val="BodyText"/>
        <w:rPr>
          <w:b/>
          <w:sz w:val="30"/>
        </w:rPr>
      </w:pPr>
    </w:p>
    <w:p w14:paraId="7F8F02A1" w14:textId="77777777" w:rsidR="00C27D8E" w:rsidRDefault="00B41186">
      <w:pPr>
        <w:pStyle w:val="Heading2"/>
        <w:numPr>
          <w:ilvl w:val="2"/>
          <w:numId w:val="14"/>
        </w:numPr>
        <w:tabs>
          <w:tab w:val="left" w:pos="969"/>
        </w:tabs>
        <w:spacing w:before="185"/>
        <w:ind w:hanging="587"/>
      </w:pPr>
      <w:r>
        <w:rPr>
          <w:color w:val="231F20"/>
        </w:rPr>
        <w:t>Restricted</w:t>
      </w:r>
      <w:r>
        <w:rPr>
          <w:color w:val="231F20"/>
          <w:spacing w:val="1"/>
        </w:rPr>
        <w:t xml:space="preserve"> </w:t>
      </w:r>
      <w:r>
        <w:rPr>
          <w:color w:val="231F20"/>
        </w:rPr>
        <w:t>Data</w:t>
      </w:r>
    </w:p>
    <w:p w14:paraId="2C64C3FD" w14:textId="4BD4E12D" w:rsidR="00C27D8E" w:rsidRDefault="00B41186">
      <w:pPr>
        <w:pStyle w:val="BodyText"/>
        <w:spacing w:before="44" w:line="278" w:lineRule="auto"/>
        <w:ind w:left="380" w:right="582"/>
      </w:pPr>
      <w:r>
        <w:rPr>
          <w:color w:val="231F20"/>
        </w:rPr>
        <w:t>Top Secret classified data and atomic energy Restricted data of corresponding classification will not be processed in the Federal Catalog System in accordance with these procedures. Special procedures will be established by the Logistics Information Services, as required, for the processing of these data. NOTE: Security classified nuclear ordnance catalog data will be prepared and submitted to the Nuclear Ordnance Cataloging Office in accordance with volume 4, chapter 4.12.</w:t>
      </w:r>
    </w:p>
    <w:p w14:paraId="30BF9129" w14:textId="77777777" w:rsidR="00C27D8E" w:rsidRDefault="00B41186">
      <w:pPr>
        <w:pStyle w:val="Heading2"/>
        <w:numPr>
          <w:ilvl w:val="2"/>
          <w:numId w:val="14"/>
        </w:numPr>
        <w:tabs>
          <w:tab w:val="left" w:pos="966"/>
        </w:tabs>
        <w:spacing w:before="202"/>
        <w:ind w:left="965" w:hanging="584"/>
      </w:pPr>
      <w:r>
        <w:rPr>
          <w:color w:val="231F20"/>
        </w:rPr>
        <w:t>Original Action by the Submitting</w:t>
      </w:r>
      <w:r>
        <w:rPr>
          <w:color w:val="231F20"/>
          <w:spacing w:val="-17"/>
        </w:rPr>
        <w:t xml:space="preserve"> </w:t>
      </w:r>
      <w:r>
        <w:rPr>
          <w:color w:val="231F20"/>
        </w:rPr>
        <w:t>Activity</w:t>
      </w:r>
    </w:p>
    <w:p w14:paraId="403099FA" w14:textId="77777777" w:rsidR="00C27D8E" w:rsidRDefault="00B41186">
      <w:pPr>
        <w:pStyle w:val="ListParagraph"/>
        <w:numPr>
          <w:ilvl w:val="3"/>
          <w:numId w:val="14"/>
        </w:numPr>
        <w:tabs>
          <w:tab w:val="left" w:pos="868"/>
        </w:tabs>
        <w:spacing w:before="49" w:line="276" w:lineRule="auto"/>
        <w:ind w:right="829" w:firstLine="259"/>
        <w:rPr>
          <w:sz w:val="24"/>
        </w:rPr>
      </w:pPr>
      <w:r>
        <w:rPr>
          <w:color w:val="231F20"/>
          <w:sz w:val="24"/>
        </w:rPr>
        <w:t>Prepare and process catalog data of Secret and Confidential classification and atomic energy Restricted data of corresponding classifications in accordance with the procedures of this chapter. Comply with DoD Directive</w:t>
      </w:r>
      <w:r>
        <w:rPr>
          <w:color w:val="231F20"/>
          <w:spacing w:val="-7"/>
          <w:sz w:val="24"/>
        </w:rPr>
        <w:t xml:space="preserve"> </w:t>
      </w:r>
      <w:r>
        <w:rPr>
          <w:color w:val="231F20"/>
          <w:sz w:val="24"/>
        </w:rPr>
        <w:t>5200.1,</w:t>
      </w:r>
      <w:r>
        <w:rPr>
          <w:color w:val="231F20"/>
          <w:spacing w:val="-3"/>
          <w:sz w:val="24"/>
        </w:rPr>
        <w:t xml:space="preserve"> </w:t>
      </w:r>
      <w:r>
        <w:rPr>
          <w:color w:val="231F20"/>
          <w:sz w:val="24"/>
        </w:rPr>
        <w:t>Information</w:t>
      </w:r>
      <w:r>
        <w:rPr>
          <w:color w:val="231F20"/>
          <w:spacing w:val="-5"/>
          <w:sz w:val="24"/>
        </w:rPr>
        <w:t xml:space="preserve"> </w:t>
      </w:r>
      <w:r>
        <w:rPr>
          <w:color w:val="231F20"/>
          <w:sz w:val="24"/>
        </w:rPr>
        <w:t>Security</w:t>
      </w:r>
      <w:r>
        <w:rPr>
          <w:color w:val="231F20"/>
          <w:spacing w:val="-10"/>
          <w:sz w:val="24"/>
        </w:rPr>
        <w:t xml:space="preserve"> </w:t>
      </w:r>
      <w:r>
        <w:rPr>
          <w:color w:val="231F20"/>
          <w:sz w:val="24"/>
        </w:rPr>
        <w:t>Program,</w:t>
      </w:r>
      <w:r>
        <w:rPr>
          <w:color w:val="231F20"/>
          <w:spacing w:val="-5"/>
          <w:sz w:val="24"/>
        </w:rPr>
        <w:t xml:space="preserve"> </w:t>
      </w:r>
      <w:r>
        <w:rPr>
          <w:color w:val="231F20"/>
          <w:sz w:val="24"/>
        </w:rPr>
        <w:t>as</w:t>
      </w:r>
      <w:r>
        <w:rPr>
          <w:color w:val="231F20"/>
          <w:spacing w:val="-6"/>
          <w:sz w:val="24"/>
        </w:rPr>
        <w:t xml:space="preserve"> </w:t>
      </w:r>
      <w:r>
        <w:rPr>
          <w:color w:val="231F20"/>
          <w:sz w:val="24"/>
        </w:rPr>
        <w:t>implemented</w:t>
      </w:r>
      <w:r>
        <w:rPr>
          <w:color w:val="231F20"/>
          <w:spacing w:val="-6"/>
          <w:sz w:val="24"/>
        </w:rPr>
        <w:t xml:space="preserve"> </w:t>
      </w:r>
      <w:r>
        <w:rPr>
          <w:color w:val="231F20"/>
          <w:sz w:val="24"/>
        </w:rPr>
        <w:t>in</w:t>
      </w:r>
      <w:r>
        <w:rPr>
          <w:color w:val="231F20"/>
          <w:spacing w:val="-6"/>
          <w:sz w:val="24"/>
        </w:rPr>
        <w:t xml:space="preserve"> </w:t>
      </w:r>
      <w:r>
        <w:rPr>
          <w:color w:val="231F20"/>
          <w:sz w:val="24"/>
        </w:rPr>
        <w:t>departmental</w:t>
      </w:r>
      <w:r>
        <w:rPr>
          <w:color w:val="231F20"/>
          <w:spacing w:val="-7"/>
          <w:sz w:val="24"/>
        </w:rPr>
        <w:t xml:space="preserve"> </w:t>
      </w:r>
      <w:r>
        <w:rPr>
          <w:color w:val="231F20"/>
          <w:sz w:val="24"/>
        </w:rPr>
        <w:t>regulations</w:t>
      </w:r>
      <w:r>
        <w:rPr>
          <w:color w:val="231F20"/>
          <w:spacing w:val="-6"/>
          <w:sz w:val="24"/>
        </w:rPr>
        <w:t xml:space="preserve"> </w:t>
      </w:r>
      <w:r>
        <w:rPr>
          <w:color w:val="231F20"/>
          <w:sz w:val="24"/>
        </w:rPr>
        <w:t>and</w:t>
      </w:r>
      <w:r>
        <w:rPr>
          <w:color w:val="231F20"/>
          <w:spacing w:val="-19"/>
          <w:sz w:val="24"/>
        </w:rPr>
        <w:t xml:space="preserve"> </w:t>
      </w:r>
      <w:r>
        <w:rPr>
          <w:color w:val="231F20"/>
          <w:sz w:val="24"/>
        </w:rPr>
        <w:t>appropriate security regulations for the handling, transmitting, and storing of classified cataloging</w:t>
      </w:r>
      <w:r>
        <w:rPr>
          <w:color w:val="231F20"/>
          <w:spacing w:val="-45"/>
          <w:sz w:val="24"/>
        </w:rPr>
        <w:t xml:space="preserve"> </w:t>
      </w:r>
      <w:r>
        <w:rPr>
          <w:color w:val="231F20"/>
          <w:sz w:val="24"/>
        </w:rPr>
        <w:t>data.</w:t>
      </w:r>
    </w:p>
    <w:p w14:paraId="238FDB9F" w14:textId="77777777" w:rsidR="00C27D8E" w:rsidRDefault="00B41186">
      <w:pPr>
        <w:pStyle w:val="ListParagraph"/>
        <w:numPr>
          <w:ilvl w:val="3"/>
          <w:numId w:val="14"/>
        </w:numPr>
        <w:tabs>
          <w:tab w:val="left" w:pos="882"/>
        </w:tabs>
        <w:spacing w:before="201" w:line="276" w:lineRule="auto"/>
        <w:ind w:right="600" w:firstLine="259"/>
        <w:rPr>
          <w:sz w:val="24"/>
        </w:rPr>
      </w:pPr>
      <w:r>
        <w:rPr>
          <w:color w:val="231F20"/>
          <w:sz w:val="24"/>
        </w:rPr>
        <w:t>All data classified as Secret will be appropriately registered. The original and each copy of each document will contain a copy number together with the total number of copies reproduced (e.g., copy 2 of 6 copies). Registration of Confidential data is not mandatory and such data shall be handled in accordance with existing regulations.</w:t>
      </w:r>
    </w:p>
    <w:p w14:paraId="60E92765" w14:textId="77777777" w:rsidR="00C27D8E" w:rsidRDefault="00B41186">
      <w:pPr>
        <w:pStyle w:val="ListParagraph"/>
        <w:numPr>
          <w:ilvl w:val="3"/>
          <w:numId w:val="14"/>
        </w:numPr>
        <w:tabs>
          <w:tab w:val="left" w:pos="868"/>
        </w:tabs>
        <w:spacing w:before="200" w:line="278" w:lineRule="auto"/>
        <w:ind w:right="594" w:firstLine="259"/>
        <w:rPr>
          <w:sz w:val="24"/>
        </w:rPr>
      </w:pPr>
      <w:r>
        <w:rPr>
          <w:color w:val="231F20"/>
          <w:sz w:val="24"/>
        </w:rPr>
        <w:t>Comply</w:t>
      </w:r>
      <w:r>
        <w:rPr>
          <w:color w:val="231F20"/>
          <w:spacing w:val="-7"/>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following</w:t>
      </w:r>
      <w:r>
        <w:rPr>
          <w:color w:val="231F20"/>
          <w:spacing w:val="-5"/>
          <w:sz w:val="24"/>
        </w:rPr>
        <w:t xml:space="preserve"> </w:t>
      </w:r>
      <w:r>
        <w:rPr>
          <w:color w:val="231F20"/>
          <w:sz w:val="24"/>
        </w:rPr>
        <w:t>additions</w:t>
      </w:r>
      <w:r>
        <w:rPr>
          <w:color w:val="231F20"/>
          <w:spacing w:val="-2"/>
          <w:sz w:val="24"/>
        </w:rPr>
        <w:t xml:space="preserve"> </w:t>
      </w:r>
      <w:r>
        <w:rPr>
          <w:color w:val="231F20"/>
          <w:sz w:val="24"/>
        </w:rPr>
        <w:t>and</w:t>
      </w:r>
      <w:r>
        <w:rPr>
          <w:color w:val="231F20"/>
          <w:spacing w:val="-2"/>
          <w:sz w:val="24"/>
        </w:rPr>
        <w:t xml:space="preserve"> </w:t>
      </w:r>
      <w:r>
        <w:rPr>
          <w:color w:val="231F20"/>
          <w:sz w:val="24"/>
        </w:rPr>
        <w:t>changes to</w:t>
      </w:r>
      <w:r>
        <w:rPr>
          <w:color w:val="231F20"/>
          <w:spacing w:val="-3"/>
          <w:sz w:val="24"/>
        </w:rPr>
        <w:t xml:space="preserve"> </w:t>
      </w:r>
      <w:r>
        <w:rPr>
          <w:color w:val="231F20"/>
          <w:sz w:val="24"/>
        </w:rPr>
        <w:t>normal</w:t>
      </w:r>
      <w:r>
        <w:rPr>
          <w:color w:val="231F20"/>
          <w:spacing w:val="-3"/>
          <w:sz w:val="24"/>
        </w:rPr>
        <w:t xml:space="preserve"> </w:t>
      </w:r>
      <w:r>
        <w:rPr>
          <w:color w:val="231F20"/>
          <w:sz w:val="24"/>
        </w:rPr>
        <w:t>operating</w:t>
      </w:r>
      <w:r>
        <w:rPr>
          <w:color w:val="231F20"/>
          <w:spacing w:val="-5"/>
          <w:sz w:val="24"/>
        </w:rPr>
        <w:t xml:space="preserve"> </w:t>
      </w:r>
      <w:r>
        <w:rPr>
          <w:color w:val="231F20"/>
          <w:sz w:val="24"/>
        </w:rPr>
        <w:t>procedures</w:t>
      </w:r>
      <w:r>
        <w:rPr>
          <w:color w:val="231F20"/>
          <w:spacing w:val="-5"/>
          <w:sz w:val="24"/>
        </w:rPr>
        <w:t xml:space="preserve"> </w:t>
      </w:r>
      <w:r>
        <w:rPr>
          <w:color w:val="231F20"/>
          <w:sz w:val="24"/>
        </w:rPr>
        <w:t>in</w:t>
      </w:r>
      <w:r>
        <w:rPr>
          <w:color w:val="231F20"/>
          <w:spacing w:val="-3"/>
          <w:sz w:val="24"/>
        </w:rPr>
        <w:t xml:space="preserve"> </w:t>
      </w:r>
      <w:r>
        <w:rPr>
          <w:color w:val="231F20"/>
          <w:sz w:val="24"/>
        </w:rPr>
        <w:t>processing</w:t>
      </w:r>
      <w:r>
        <w:rPr>
          <w:color w:val="231F20"/>
          <w:spacing w:val="-5"/>
          <w:sz w:val="24"/>
        </w:rPr>
        <w:t xml:space="preserve"> </w:t>
      </w:r>
      <w:r>
        <w:rPr>
          <w:color w:val="231F20"/>
          <w:sz w:val="24"/>
        </w:rPr>
        <w:t>Secret</w:t>
      </w:r>
      <w:r>
        <w:rPr>
          <w:color w:val="231F20"/>
          <w:spacing w:val="-14"/>
          <w:sz w:val="24"/>
        </w:rPr>
        <w:t xml:space="preserve"> </w:t>
      </w:r>
      <w:r>
        <w:rPr>
          <w:color w:val="231F20"/>
          <w:sz w:val="24"/>
        </w:rPr>
        <w:t>and Confidential security classified</w:t>
      </w:r>
      <w:r>
        <w:rPr>
          <w:color w:val="231F20"/>
          <w:spacing w:val="-14"/>
          <w:sz w:val="24"/>
        </w:rPr>
        <w:t xml:space="preserve"> </w:t>
      </w:r>
      <w:r>
        <w:rPr>
          <w:color w:val="231F20"/>
          <w:sz w:val="24"/>
        </w:rPr>
        <w:t>data:</w:t>
      </w:r>
    </w:p>
    <w:p w14:paraId="6B993637" w14:textId="549D1AD6" w:rsidR="00C27D8E" w:rsidRDefault="00B41186">
      <w:pPr>
        <w:pStyle w:val="ListParagraph"/>
        <w:numPr>
          <w:ilvl w:val="4"/>
          <w:numId w:val="14"/>
        </w:numPr>
        <w:tabs>
          <w:tab w:val="left" w:pos="1321"/>
        </w:tabs>
        <w:spacing w:before="197" w:line="276" w:lineRule="auto"/>
        <w:ind w:right="812" w:firstLine="600"/>
        <w:rPr>
          <w:sz w:val="24"/>
        </w:rPr>
      </w:pPr>
      <w:r>
        <w:rPr>
          <w:color w:val="231F20"/>
          <w:sz w:val="24"/>
        </w:rPr>
        <w:t>Security classified item identification tools (names, Item Identification Gu</w:t>
      </w:r>
      <w:r w:rsidR="00976328">
        <w:rPr>
          <w:color w:val="231F20"/>
          <w:sz w:val="24"/>
        </w:rPr>
        <w:t>i</w:t>
      </w:r>
      <w:r>
        <w:rPr>
          <w:color w:val="231F20"/>
          <w:sz w:val="24"/>
        </w:rPr>
        <w:t>des (IIGs), and reference drawings) will be entered on separate forms according to the level of security classification; they will not be included on the same form with unclassified item identifications and tools. Each form will be classified at the highest level of classification of any data contained</w:t>
      </w:r>
      <w:r>
        <w:rPr>
          <w:color w:val="231F20"/>
          <w:spacing w:val="-39"/>
          <w:sz w:val="24"/>
        </w:rPr>
        <w:t xml:space="preserve"> </w:t>
      </w:r>
      <w:r>
        <w:rPr>
          <w:color w:val="231F20"/>
          <w:sz w:val="24"/>
        </w:rPr>
        <w:t>herein.</w:t>
      </w:r>
    </w:p>
    <w:p w14:paraId="6FC1C4BA" w14:textId="77777777" w:rsidR="00C27D8E" w:rsidRDefault="00B41186">
      <w:pPr>
        <w:pStyle w:val="ListParagraph"/>
        <w:numPr>
          <w:ilvl w:val="4"/>
          <w:numId w:val="14"/>
        </w:numPr>
        <w:tabs>
          <w:tab w:val="left" w:pos="1321"/>
        </w:tabs>
        <w:spacing w:before="199" w:line="276" w:lineRule="auto"/>
        <w:ind w:right="640" w:firstLine="600"/>
        <w:rPr>
          <w:sz w:val="24"/>
        </w:rPr>
      </w:pPr>
      <w:r>
        <w:rPr>
          <w:color w:val="231F20"/>
          <w:sz w:val="24"/>
        </w:rPr>
        <w:t>The security classification word SECRET or CONFIDENTIAL will be clearly marked or stamped at the</w:t>
      </w:r>
      <w:r>
        <w:rPr>
          <w:color w:val="231F20"/>
          <w:spacing w:val="-4"/>
          <w:sz w:val="24"/>
        </w:rPr>
        <w:t xml:space="preserve"> </w:t>
      </w:r>
      <w:r>
        <w:rPr>
          <w:color w:val="231F20"/>
          <w:sz w:val="24"/>
        </w:rPr>
        <w:t>top</w:t>
      </w:r>
      <w:r>
        <w:rPr>
          <w:color w:val="231F20"/>
          <w:spacing w:val="-4"/>
          <w:sz w:val="24"/>
        </w:rPr>
        <w:t xml:space="preserve"> </w:t>
      </w:r>
      <w:r>
        <w:rPr>
          <w:color w:val="231F20"/>
          <w:sz w:val="24"/>
        </w:rPr>
        <w:t>and</w:t>
      </w:r>
      <w:r>
        <w:rPr>
          <w:color w:val="231F20"/>
          <w:spacing w:val="-4"/>
          <w:sz w:val="24"/>
        </w:rPr>
        <w:t xml:space="preserve"> </w:t>
      </w:r>
      <w:r>
        <w:rPr>
          <w:color w:val="231F20"/>
          <w:sz w:val="24"/>
        </w:rPr>
        <w:t>bottom</w:t>
      </w:r>
      <w:r>
        <w:rPr>
          <w:color w:val="231F20"/>
          <w:spacing w:val="-4"/>
          <w:sz w:val="24"/>
        </w:rPr>
        <w:t xml:space="preserve"> </w:t>
      </w:r>
      <w:r>
        <w:rPr>
          <w:color w:val="231F20"/>
          <w:sz w:val="24"/>
        </w:rPr>
        <w:t>of</w:t>
      </w:r>
      <w:r>
        <w:rPr>
          <w:color w:val="231F20"/>
          <w:spacing w:val="-4"/>
          <w:sz w:val="24"/>
        </w:rPr>
        <w:t xml:space="preserve"> </w:t>
      </w:r>
      <w:r>
        <w:rPr>
          <w:color w:val="231F20"/>
          <w:sz w:val="24"/>
        </w:rPr>
        <w:t>all</w:t>
      </w:r>
      <w:r>
        <w:rPr>
          <w:color w:val="231F20"/>
          <w:spacing w:val="-4"/>
          <w:sz w:val="24"/>
        </w:rPr>
        <w:t xml:space="preserve"> </w:t>
      </w:r>
      <w:r>
        <w:rPr>
          <w:color w:val="231F20"/>
          <w:sz w:val="24"/>
        </w:rPr>
        <w:t>pages</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DD</w:t>
      </w:r>
      <w:r>
        <w:rPr>
          <w:color w:val="231F20"/>
          <w:spacing w:val="-4"/>
          <w:sz w:val="24"/>
        </w:rPr>
        <w:t xml:space="preserve"> </w:t>
      </w:r>
      <w:r>
        <w:rPr>
          <w:color w:val="231F20"/>
          <w:sz w:val="24"/>
        </w:rPr>
        <w:t>Form</w:t>
      </w:r>
      <w:r>
        <w:rPr>
          <w:color w:val="231F20"/>
          <w:spacing w:val="-4"/>
          <w:sz w:val="24"/>
        </w:rPr>
        <w:t xml:space="preserve"> </w:t>
      </w:r>
      <w:r>
        <w:rPr>
          <w:color w:val="231F20"/>
          <w:sz w:val="24"/>
        </w:rPr>
        <w:t>180,</w:t>
      </w:r>
      <w:r>
        <w:rPr>
          <w:color w:val="231F20"/>
          <w:spacing w:val="-4"/>
          <w:sz w:val="24"/>
        </w:rPr>
        <w:t xml:space="preserve"> </w:t>
      </w:r>
      <w:r>
        <w:rPr>
          <w:color w:val="231F20"/>
          <w:sz w:val="24"/>
        </w:rPr>
        <w:t>Names</w:t>
      </w:r>
      <w:r>
        <w:rPr>
          <w:color w:val="231F20"/>
          <w:spacing w:val="-4"/>
          <w:sz w:val="24"/>
        </w:rPr>
        <w:t xml:space="preserve"> </w:t>
      </w:r>
      <w:r>
        <w:rPr>
          <w:color w:val="231F20"/>
          <w:sz w:val="24"/>
        </w:rPr>
        <w:t>Transmittal,</w:t>
      </w:r>
      <w:r>
        <w:rPr>
          <w:color w:val="231F20"/>
          <w:spacing w:val="-3"/>
          <w:sz w:val="24"/>
        </w:rPr>
        <w:t xml:space="preserve"> </w:t>
      </w:r>
      <w:r>
        <w:rPr>
          <w:color w:val="231F20"/>
          <w:sz w:val="24"/>
        </w:rPr>
        <w:t>and</w:t>
      </w:r>
      <w:r>
        <w:rPr>
          <w:color w:val="231F20"/>
          <w:spacing w:val="-1"/>
          <w:sz w:val="24"/>
        </w:rPr>
        <w:t xml:space="preserve"> </w:t>
      </w:r>
      <w:r>
        <w:rPr>
          <w:color w:val="231F20"/>
          <w:sz w:val="24"/>
        </w:rPr>
        <w:t>IIG</w:t>
      </w:r>
      <w:r>
        <w:rPr>
          <w:color w:val="231F20"/>
          <w:spacing w:val="-4"/>
          <w:sz w:val="24"/>
        </w:rPr>
        <w:t xml:space="preserve"> </w:t>
      </w:r>
      <w:r>
        <w:rPr>
          <w:color w:val="231F20"/>
          <w:sz w:val="24"/>
        </w:rPr>
        <w:t>pages,</w:t>
      </w:r>
      <w:r>
        <w:rPr>
          <w:color w:val="231F20"/>
          <w:spacing w:val="-4"/>
          <w:sz w:val="24"/>
        </w:rPr>
        <w:t xml:space="preserve"> </w:t>
      </w:r>
      <w:r>
        <w:rPr>
          <w:color w:val="231F20"/>
          <w:sz w:val="24"/>
        </w:rPr>
        <w:t>including</w:t>
      </w:r>
      <w:r>
        <w:rPr>
          <w:color w:val="231F20"/>
          <w:spacing w:val="-24"/>
          <w:sz w:val="24"/>
        </w:rPr>
        <w:t xml:space="preserve"> </w:t>
      </w:r>
      <w:r>
        <w:rPr>
          <w:color w:val="231F20"/>
          <w:sz w:val="24"/>
        </w:rPr>
        <w:t>continuation pages.</w:t>
      </w:r>
    </w:p>
    <w:p w14:paraId="77A5115F" w14:textId="77777777" w:rsidR="00C27D8E" w:rsidRDefault="00B41186">
      <w:pPr>
        <w:pStyle w:val="ListParagraph"/>
        <w:numPr>
          <w:ilvl w:val="4"/>
          <w:numId w:val="14"/>
        </w:numPr>
        <w:tabs>
          <w:tab w:val="left" w:pos="1321"/>
        </w:tabs>
        <w:spacing w:before="200" w:line="276" w:lineRule="auto"/>
        <w:ind w:right="810" w:firstLine="600"/>
        <w:rPr>
          <w:sz w:val="24"/>
        </w:rPr>
      </w:pPr>
      <w:r>
        <w:rPr>
          <w:color w:val="231F20"/>
          <w:sz w:val="24"/>
        </w:rPr>
        <w:t>Secret or Confidential names, IIGs, and related data will be transmitted in duplicate to the Logistics Information Services</w:t>
      </w:r>
      <w:r>
        <w:rPr>
          <w:color w:val="231F20"/>
          <w:spacing w:val="-1"/>
          <w:sz w:val="24"/>
        </w:rPr>
        <w:t xml:space="preserve"> </w:t>
      </w:r>
      <w:r>
        <w:rPr>
          <w:color w:val="231F20"/>
          <w:sz w:val="24"/>
        </w:rPr>
        <w:t>Cataloging.</w:t>
      </w:r>
    </w:p>
    <w:p w14:paraId="129868D1" w14:textId="77777777" w:rsidR="00C27D8E" w:rsidRDefault="00B41186">
      <w:pPr>
        <w:pStyle w:val="ListParagraph"/>
        <w:numPr>
          <w:ilvl w:val="4"/>
          <w:numId w:val="14"/>
        </w:numPr>
        <w:tabs>
          <w:tab w:val="left" w:pos="1321"/>
        </w:tabs>
        <w:spacing w:before="201" w:line="276" w:lineRule="auto"/>
        <w:ind w:right="965" w:firstLine="600"/>
        <w:rPr>
          <w:sz w:val="24"/>
        </w:rPr>
      </w:pPr>
      <w:r>
        <w:rPr>
          <w:color w:val="231F20"/>
          <w:sz w:val="24"/>
        </w:rPr>
        <w:t>Transmittal letters shall be classified at the level of their highest classified enclosure. When such transmittal</w:t>
      </w:r>
      <w:r>
        <w:rPr>
          <w:color w:val="231F20"/>
          <w:spacing w:val="-4"/>
          <w:sz w:val="24"/>
        </w:rPr>
        <w:t xml:space="preserve"> </w:t>
      </w:r>
      <w:r>
        <w:rPr>
          <w:color w:val="231F20"/>
          <w:sz w:val="24"/>
        </w:rPr>
        <w:t>letters</w:t>
      </w:r>
      <w:r>
        <w:rPr>
          <w:color w:val="231F20"/>
          <w:spacing w:val="-4"/>
          <w:sz w:val="24"/>
        </w:rPr>
        <w:t xml:space="preserve"> </w:t>
      </w:r>
      <w:r>
        <w:rPr>
          <w:color w:val="231F20"/>
          <w:sz w:val="24"/>
        </w:rPr>
        <w:t>do</w:t>
      </w:r>
      <w:r>
        <w:rPr>
          <w:color w:val="231F20"/>
          <w:spacing w:val="-4"/>
          <w:sz w:val="24"/>
        </w:rPr>
        <w:t xml:space="preserve"> </w:t>
      </w:r>
      <w:r>
        <w:rPr>
          <w:color w:val="231F20"/>
          <w:sz w:val="24"/>
        </w:rPr>
        <w:t>not</w:t>
      </w:r>
      <w:r>
        <w:rPr>
          <w:color w:val="231F20"/>
          <w:spacing w:val="-4"/>
          <w:sz w:val="24"/>
        </w:rPr>
        <w:t xml:space="preserve"> </w:t>
      </w:r>
      <w:r>
        <w:rPr>
          <w:color w:val="231F20"/>
          <w:sz w:val="24"/>
        </w:rPr>
        <w:t>reveal</w:t>
      </w:r>
      <w:r>
        <w:rPr>
          <w:color w:val="231F20"/>
          <w:spacing w:val="-2"/>
          <w:sz w:val="24"/>
        </w:rPr>
        <w:t xml:space="preserve"> </w:t>
      </w:r>
      <w:r>
        <w:rPr>
          <w:color w:val="231F20"/>
          <w:sz w:val="24"/>
        </w:rPr>
        <w:t>classified</w:t>
      </w:r>
      <w:r>
        <w:rPr>
          <w:color w:val="231F20"/>
          <w:spacing w:val="-3"/>
          <w:sz w:val="24"/>
        </w:rPr>
        <w:t xml:space="preserve"> </w:t>
      </w:r>
      <w:r>
        <w:rPr>
          <w:color w:val="231F20"/>
          <w:sz w:val="24"/>
        </w:rPr>
        <w:t>information,</w:t>
      </w:r>
      <w:r>
        <w:rPr>
          <w:color w:val="231F20"/>
          <w:spacing w:val="-3"/>
          <w:sz w:val="24"/>
        </w:rPr>
        <w:t xml:space="preserve"> </w:t>
      </w:r>
      <w:r>
        <w:rPr>
          <w:color w:val="231F20"/>
          <w:sz w:val="24"/>
        </w:rPr>
        <w:t>they</w:t>
      </w:r>
      <w:r>
        <w:rPr>
          <w:color w:val="231F20"/>
          <w:spacing w:val="-7"/>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stamped</w:t>
      </w:r>
      <w:r>
        <w:rPr>
          <w:color w:val="231F20"/>
          <w:spacing w:val="-1"/>
          <w:sz w:val="24"/>
        </w:rPr>
        <w:t xml:space="preserve"> </w:t>
      </w:r>
      <w:r>
        <w:rPr>
          <w:color w:val="231F20"/>
          <w:sz w:val="24"/>
        </w:rPr>
        <w:t>as</w:t>
      </w:r>
      <w:r>
        <w:rPr>
          <w:color w:val="231F20"/>
          <w:spacing w:val="-3"/>
          <w:sz w:val="24"/>
        </w:rPr>
        <w:t xml:space="preserve"> </w:t>
      </w:r>
      <w:r>
        <w:rPr>
          <w:color w:val="231F20"/>
          <w:sz w:val="24"/>
        </w:rPr>
        <w:t>follows:</w:t>
      </w:r>
      <w:r>
        <w:rPr>
          <w:color w:val="231F20"/>
          <w:spacing w:val="-5"/>
          <w:sz w:val="24"/>
        </w:rPr>
        <w:t xml:space="preserve"> </w:t>
      </w:r>
      <w:r>
        <w:rPr>
          <w:color w:val="231F20"/>
        </w:rPr>
        <w:t>"</w:t>
      </w:r>
      <w:r>
        <w:rPr>
          <w:color w:val="231F20"/>
          <w:sz w:val="24"/>
        </w:rPr>
        <w:t>When</w:t>
      </w:r>
      <w:r>
        <w:rPr>
          <w:color w:val="231F20"/>
          <w:spacing w:val="-3"/>
          <w:sz w:val="24"/>
        </w:rPr>
        <w:t xml:space="preserve"> </w:t>
      </w:r>
      <w:r>
        <w:rPr>
          <w:color w:val="231F20"/>
          <w:sz w:val="24"/>
        </w:rPr>
        <w:t>all</w:t>
      </w:r>
      <w:r>
        <w:rPr>
          <w:color w:val="231F20"/>
          <w:spacing w:val="-3"/>
          <w:sz w:val="24"/>
        </w:rPr>
        <w:t xml:space="preserve"> </w:t>
      </w:r>
      <w:r>
        <w:rPr>
          <w:color w:val="231F20"/>
          <w:sz w:val="24"/>
        </w:rPr>
        <w:t>classified attachments are withdrawn, this transmittal letter is</w:t>
      </w:r>
      <w:r>
        <w:rPr>
          <w:color w:val="231F20"/>
          <w:spacing w:val="-8"/>
          <w:sz w:val="24"/>
        </w:rPr>
        <w:t xml:space="preserve"> </w:t>
      </w:r>
      <w:r>
        <w:rPr>
          <w:color w:val="231F20"/>
        </w:rPr>
        <w:t>"</w:t>
      </w:r>
      <w:r>
        <w:rPr>
          <w:color w:val="231F20"/>
          <w:sz w:val="24"/>
        </w:rPr>
        <w:t>Unclassified</w:t>
      </w:r>
      <w:r>
        <w:rPr>
          <w:color w:val="231F20"/>
        </w:rPr>
        <w:t>""</w:t>
      </w:r>
      <w:r>
        <w:rPr>
          <w:color w:val="231F20"/>
          <w:sz w:val="24"/>
        </w:rPr>
        <w:t>.</w:t>
      </w:r>
    </w:p>
    <w:p w14:paraId="7BF9E4C7" w14:textId="77777777" w:rsidR="00C27D8E" w:rsidRDefault="00C27D8E">
      <w:pPr>
        <w:spacing w:line="276" w:lineRule="auto"/>
        <w:rPr>
          <w:sz w:val="24"/>
        </w:rPr>
        <w:sectPr w:rsidR="00C27D8E">
          <w:footerReference w:type="default" r:id="rId18"/>
          <w:pgSz w:w="12240" w:h="15840"/>
          <w:pgMar w:top="1320" w:right="200" w:bottom="1380" w:left="340" w:header="0" w:footer="1197" w:gutter="0"/>
          <w:pgNumType w:start="1"/>
          <w:cols w:space="720"/>
        </w:sectPr>
      </w:pPr>
    </w:p>
    <w:p w14:paraId="3CCA91BE" w14:textId="77777777" w:rsidR="00C27D8E" w:rsidRDefault="00B41186">
      <w:pPr>
        <w:pStyle w:val="ListParagraph"/>
        <w:numPr>
          <w:ilvl w:val="4"/>
          <w:numId w:val="14"/>
        </w:numPr>
        <w:tabs>
          <w:tab w:val="left" w:pos="1321"/>
        </w:tabs>
        <w:spacing w:before="68" w:line="276" w:lineRule="auto"/>
        <w:ind w:right="1134" w:firstLine="600"/>
        <w:rPr>
          <w:sz w:val="24"/>
        </w:rPr>
      </w:pPr>
      <w:r>
        <w:rPr>
          <w:color w:val="231F20"/>
          <w:sz w:val="24"/>
        </w:rPr>
        <w:lastRenderedPageBreak/>
        <w:t>Secret and Confidential catalog data will be handled and transmitted in accordance with</w:t>
      </w:r>
      <w:r>
        <w:rPr>
          <w:color w:val="231F20"/>
          <w:spacing w:val="-38"/>
          <w:sz w:val="24"/>
        </w:rPr>
        <w:t xml:space="preserve"> </w:t>
      </w:r>
      <w:r>
        <w:rPr>
          <w:color w:val="231F20"/>
          <w:sz w:val="24"/>
        </w:rPr>
        <w:t>existing regulations for each</w:t>
      </w:r>
      <w:r>
        <w:rPr>
          <w:color w:val="231F20"/>
          <w:spacing w:val="-3"/>
          <w:sz w:val="24"/>
        </w:rPr>
        <w:t xml:space="preserve"> </w:t>
      </w:r>
      <w:r>
        <w:rPr>
          <w:color w:val="231F20"/>
          <w:sz w:val="24"/>
        </w:rPr>
        <w:t>classification.</w:t>
      </w:r>
    </w:p>
    <w:p w14:paraId="4245EBC8" w14:textId="77777777" w:rsidR="00C27D8E" w:rsidRDefault="00B41186">
      <w:pPr>
        <w:pStyle w:val="ListParagraph"/>
        <w:numPr>
          <w:ilvl w:val="4"/>
          <w:numId w:val="14"/>
        </w:numPr>
        <w:tabs>
          <w:tab w:val="left" w:pos="1321"/>
        </w:tabs>
        <w:spacing w:before="202" w:line="276" w:lineRule="auto"/>
        <w:ind w:right="855" w:firstLine="600"/>
        <w:rPr>
          <w:sz w:val="24"/>
        </w:rPr>
      </w:pPr>
      <w:r>
        <w:rPr>
          <w:color w:val="231F20"/>
          <w:sz w:val="24"/>
        </w:rPr>
        <w:t>Notify the Logistics Information Services when declassification, upgrading, or downgrading of previously submitted security classified catalog data is required. This notification will include a record of</w:t>
      </w:r>
      <w:r>
        <w:rPr>
          <w:color w:val="231F20"/>
          <w:spacing w:val="-28"/>
          <w:sz w:val="24"/>
        </w:rPr>
        <w:t xml:space="preserve"> </w:t>
      </w:r>
      <w:r>
        <w:rPr>
          <w:color w:val="231F20"/>
          <w:sz w:val="24"/>
        </w:rPr>
        <w:t>the authorization for the change in</w:t>
      </w:r>
      <w:r>
        <w:rPr>
          <w:color w:val="231F20"/>
          <w:spacing w:val="-4"/>
          <w:sz w:val="24"/>
        </w:rPr>
        <w:t xml:space="preserve"> </w:t>
      </w:r>
      <w:r>
        <w:rPr>
          <w:color w:val="231F20"/>
          <w:sz w:val="24"/>
        </w:rPr>
        <w:t>classification.</w:t>
      </w:r>
    </w:p>
    <w:p w14:paraId="0F73359F" w14:textId="77777777" w:rsidR="00C27D8E" w:rsidRDefault="00B41186">
      <w:pPr>
        <w:pStyle w:val="Heading2"/>
        <w:numPr>
          <w:ilvl w:val="2"/>
          <w:numId w:val="13"/>
        </w:numPr>
        <w:tabs>
          <w:tab w:val="left" w:pos="968"/>
        </w:tabs>
        <w:spacing w:before="208"/>
      </w:pPr>
      <w:r>
        <w:rPr>
          <w:color w:val="231F20"/>
        </w:rPr>
        <w:t>Action by Logistics Information</w:t>
      </w:r>
      <w:r>
        <w:rPr>
          <w:color w:val="231F20"/>
          <w:spacing w:val="3"/>
        </w:rPr>
        <w:t xml:space="preserve"> </w:t>
      </w:r>
      <w:r>
        <w:rPr>
          <w:color w:val="231F20"/>
        </w:rPr>
        <w:t>Services</w:t>
      </w:r>
    </w:p>
    <w:p w14:paraId="51DCBFB2" w14:textId="77777777" w:rsidR="00C27D8E" w:rsidRDefault="00B41186">
      <w:pPr>
        <w:pStyle w:val="ListParagraph"/>
        <w:numPr>
          <w:ilvl w:val="3"/>
          <w:numId w:val="13"/>
        </w:numPr>
        <w:tabs>
          <w:tab w:val="left" w:pos="868"/>
        </w:tabs>
        <w:spacing w:before="46"/>
        <w:rPr>
          <w:sz w:val="24"/>
        </w:rPr>
      </w:pPr>
      <w:r>
        <w:rPr>
          <w:color w:val="231F20"/>
          <w:sz w:val="24"/>
        </w:rPr>
        <w:t>Comply with the following additions and changes to normal operating</w:t>
      </w:r>
      <w:r>
        <w:rPr>
          <w:color w:val="231F20"/>
          <w:spacing w:val="-19"/>
          <w:sz w:val="24"/>
        </w:rPr>
        <w:t xml:space="preserve"> </w:t>
      </w:r>
      <w:r>
        <w:rPr>
          <w:color w:val="231F20"/>
          <w:sz w:val="24"/>
        </w:rPr>
        <w:t>procedures:</w:t>
      </w:r>
    </w:p>
    <w:p w14:paraId="1CB2EC94" w14:textId="77777777" w:rsidR="00C27D8E" w:rsidRDefault="00C27D8E">
      <w:pPr>
        <w:pStyle w:val="BodyText"/>
        <w:spacing w:before="1"/>
        <w:rPr>
          <w:sz w:val="21"/>
        </w:rPr>
      </w:pPr>
    </w:p>
    <w:p w14:paraId="172AA63C" w14:textId="77777777" w:rsidR="00C27D8E" w:rsidRDefault="00B41186">
      <w:pPr>
        <w:pStyle w:val="ListParagraph"/>
        <w:numPr>
          <w:ilvl w:val="4"/>
          <w:numId w:val="13"/>
        </w:numPr>
        <w:tabs>
          <w:tab w:val="left" w:pos="1321"/>
        </w:tabs>
        <w:spacing w:line="276" w:lineRule="auto"/>
        <w:ind w:right="1238" w:firstLine="600"/>
        <w:rPr>
          <w:sz w:val="24"/>
        </w:rPr>
      </w:pPr>
      <w:r>
        <w:rPr>
          <w:color w:val="231F20"/>
          <w:sz w:val="24"/>
        </w:rPr>
        <w:t>Logistics Information Services will return to the submitting activity one copy of each approved Secret or Confidential name, IIG and related</w:t>
      </w:r>
      <w:r>
        <w:rPr>
          <w:color w:val="231F20"/>
          <w:spacing w:val="-7"/>
          <w:sz w:val="24"/>
        </w:rPr>
        <w:t xml:space="preserve"> </w:t>
      </w:r>
      <w:r>
        <w:rPr>
          <w:color w:val="231F20"/>
          <w:sz w:val="24"/>
        </w:rPr>
        <w:t>data.</w:t>
      </w:r>
    </w:p>
    <w:p w14:paraId="5A3815AD" w14:textId="77777777" w:rsidR="00C27D8E" w:rsidRDefault="00B41186">
      <w:pPr>
        <w:pStyle w:val="ListParagraph"/>
        <w:numPr>
          <w:ilvl w:val="4"/>
          <w:numId w:val="13"/>
        </w:numPr>
        <w:tabs>
          <w:tab w:val="left" w:pos="1321"/>
        </w:tabs>
        <w:spacing w:before="203" w:line="276" w:lineRule="auto"/>
        <w:ind w:right="901" w:firstLine="600"/>
        <w:rPr>
          <w:sz w:val="24"/>
        </w:rPr>
      </w:pPr>
      <w:r>
        <w:rPr>
          <w:color w:val="231F20"/>
          <w:sz w:val="24"/>
        </w:rPr>
        <w:t>The Directorate of Item Identification will retain one copy of each approved Secret or</w:t>
      </w:r>
      <w:r>
        <w:rPr>
          <w:color w:val="231F20"/>
          <w:spacing w:val="-39"/>
          <w:sz w:val="24"/>
        </w:rPr>
        <w:t xml:space="preserve"> </w:t>
      </w:r>
      <w:r>
        <w:rPr>
          <w:color w:val="231F20"/>
          <w:sz w:val="24"/>
        </w:rPr>
        <w:t>Confidential name or IIG and related</w:t>
      </w:r>
      <w:r>
        <w:rPr>
          <w:color w:val="231F20"/>
          <w:spacing w:val="-5"/>
          <w:sz w:val="24"/>
        </w:rPr>
        <w:t xml:space="preserve"> </w:t>
      </w:r>
      <w:r>
        <w:rPr>
          <w:color w:val="231F20"/>
          <w:sz w:val="24"/>
        </w:rPr>
        <w:t>data.</w:t>
      </w:r>
    </w:p>
    <w:p w14:paraId="34A46B6F" w14:textId="77777777" w:rsidR="00C27D8E" w:rsidRDefault="00B41186">
      <w:pPr>
        <w:pStyle w:val="ListParagraph"/>
        <w:numPr>
          <w:ilvl w:val="4"/>
          <w:numId w:val="13"/>
        </w:numPr>
        <w:tabs>
          <w:tab w:val="left" w:pos="1321"/>
        </w:tabs>
        <w:spacing w:before="200" w:line="276" w:lineRule="auto"/>
        <w:ind w:right="647" w:firstLine="600"/>
        <w:rPr>
          <w:sz w:val="24"/>
        </w:rPr>
      </w:pPr>
      <w:r>
        <w:rPr>
          <w:color w:val="231F20"/>
          <w:sz w:val="24"/>
        </w:rPr>
        <w:t>Secret and Confidential cataloging tools (names, IIGs, and reference drawings) will not be published, except as determined by Logistics Information Services with the written concurrence of the appropriate authority in the department</w:t>
      </w:r>
      <w:r>
        <w:rPr>
          <w:color w:val="231F20"/>
          <w:spacing w:val="-13"/>
          <w:sz w:val="24"/>
        </w:rPr>
        <w:t xml:space="preserve"> </w:t>
      </w:r>
      <w:r>
        <w:rPr>
          <w:color w:val="231F20"/>
          <w:sz w:val="24"/>
        </w:rPr>
        <w:t>concerned.</w:t>
      </w:r>
    </w:p>
    <w:p w14:paraId="22BA5625" w14:textId="77777777" w:rsidR="00C27D8E" w:rsidRDefault="00B41186">
      <w:pPr>
        <w:pStyle w:val="ListParagraph"/>
        <w:numPr>
          <w:ilvl w:val="3"/>
          <w:numId w:val="13"/>
        </w:numPr>
        <w:tabs>
          <w:tab w:val="left" w:pos="882"/>
        </w:tabs>
        <w:spacing w:before="203" w:line="276" w:lineRule="auto"/>
        <w:ind w:left="380" w:right="1283" w:firstLine="259"/>
        <w:rPr>
          <w:sz w:val="24"/>
        </w:rPr>
      </w:pPr>
      <w:r>
        <w:rPr>
          <w:color w:val="231F20"/>
          <w:sz w:val="24"/>
        </w:rPr>
        <w:t>Receive notification from a submitting activity of the classification of unclassified data to Secret or Confidential.</w:t>
      </w:r>
    </w:p>
    <w:p w14:paraId="61879498" w14:textId="77777777" w:rsidR="00C27D8E" w:rsidRDefault="00B41186">
      <w:pPr>
        <w:pStyle w:val="ListParagraph"/>
        <w:numPr>
          <w:ilvl w:val="4"/>
          <w:numId w:val="13"/>
        </w:numPr>
        <w:tabs>
          <w:tab w:val="left" w:pos="1321"/>
        </w:tabs>
        <w:spacing w:before="200" w:line="276" w:lineRule="auto"/>
        <w:ind w:right="495" w:firstLine="600"/>
        <w:rPr>
          <w:sz w:val="24"/>
        </w:rPr>
      </w:pPr>
      <w:r>
        <w:rPr>
          <w:color w:val="231F20"/>
          <w:sz w:val="24"/>
        </w:rPr>
        <w:t>Compile and forward to the submitting activity a list of the activities in receipt of the previously unclassified catalog data. The classified letter of transmittal shall request the submitting activity to determine</w:t>
      </w:r>
      <w:r>
        <w:rPr>
          <w:color w:val="231F20"/>
          <w:spacing w:val="-30"/>
          <w:sz w:val="24"/>
        </w:rPr>
        <w:t xml:space="preserve"> </w:t>
      </w:r>
      <w:r>
        <w:rPr>
          <w:color w:val="231F20"/>
          <w:sz w:val="24"/>
        </w:rPr>
        <w:t>the disposition of distributed data and to notify recipients of such</w:t>
      </w:r>
      <w:r>
        <w:rPr>
          <w:color w:val="231F20"/>
          <w:spacing w:val="-30"/>
          <w:sz w:val="24"/>
        </w:rPr>
        <w:t xml:space="preserve"> </w:t>
      </w:r>
      <w:r>
        <w:rPr>
          <w:color w:val="231F20"/>
          <w:sz w:val="24"/>
        </w:rPr>
        <w:t>disposition.</w:t>
      </w:r>
    </w:p>
    <w:p w14:paraId="295C6C2D" w14:textId="77777777" w:rsidR="00C27D8E" w:rsidRDefault="00B41186">
      <w:pPr>
        <w:pStyle w:val="ListParagraph"/>
        <w:numPr>
          <w:ilvl w:val="4"/>
          <w:numId w:val="13"/>
        </w:numPr>
        <w:tabs>
          <w:tab w:val="left" w:pos="1321"/>
        </w:tabs>
        <w:spacing w:before="200" w:line="276" w:lineRule="auto"/>
        <w:ind w:right="737" w:firstLine="600"/>
        <w:rPr>
          <w:sz w:val="24"/>
        </w:rPr>
      </w:pPr>
      <w:r>
        <w:rPr>
          <w:color w:val="231F20"/>
          <w:sz w:val="24"/>
        </w:rPr>
        <w:t>Mark or stamp file copies with appropriate security classification and refile the copies in accordance with security</w:t>
      </w:r>
      <w:r>
        <w:rPr>
          <w:color w:val="231F20"/>
          <w:spacing w:val="-6"/>
          <w:sz w:val="24"/>
        </w:rPr>
        <w:t xml:space="preserve"> </w:t>
      </w:r>
      <w:r>
        <w:rPr>
          <w:color w:val="231F20"/>
          <w:sz w:val="24"/>
        </w:rPr>
        <w:t>regulations.</w:t>
      </w:r>
    </w:p>
    <w:p w14:paraId="59AED5D5" w14:textId="77777777" w:rsidR="00C27D8E" w:rsidRDefault="00B41186">
      <w:pPr>
        <w:pStyle w:val="Heading2"/>
        <w:numPr>
          <w:ilvl w:val="2"/>
          <w:numId w:val="13"/>
        </w:numPr>
        <w:tabs>
          <w:tab w:val="left" w:pos="968"/>
        </w:tabs>
        <w:spacing w:before="211"/>
      </w:pPr>
      <w:r>
        <w:rPr>
          <w:color w:val="231F20"/>
        </w:rPr>
        <w:t>Action</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Submitting</w:t>
      </w:r>
      <w:r>
        <w:rPr>
          <w:color w:val="231F20"/>
          <w:spacing w:val="-9"/>
        </w:rPr>
        <w:t xml:space="preserve"> </w:t>
      </w:r>
      <w:r>
        <w:rPr>
          <w:color w:val="231F20"/>
        </w:rPr>
        <w:t>Activity</w:t>
      </w:r>
      <w:r>
        <w:rPr>
          <w:color w:val="231F20"/>
          <w:spacing w:val="-6"/>
        </w:rPr>
        <w:t xml:space="preserve"> </w:t>
      </w:r>
      <w:r>
        <w:rPr>
          <w:color w:val="231F20"/>
        </w:rPr>
        <w:t>on</w:t>
      </w:r>
      <w:r>
        <w:rPr>
          <w:color w:val="231F20"/>
          <w:spacing w:val="-8"/>
        </w:rPr>
        <w:t xml:space="preserve"> </w:t>
      </w:r>
      <w:r>
        <w:rPr>
          <w:color w:val="231F20"/>
        </w:rPr>
        <w:t>Data</w:t>
      </w:r>
      <w:r>
        <w:rPr>
          <w:color w:val="231F20"/>
          <w:spacing w:val="-4"/>
        </w:rPr>
        <w:t xml:space="preserve"> </w:t>
      </w:r>
      <w:r>
        <w:rPr>
          <w:color w:val="231F20"/>
        </w:rPr>
        <w:t>Returned</w:t>
      </w:r>
      <w:r>
        <w:rPr>
          <w:color w:val="231F20"/>
          <w:spacing w:val="-7"/>
        </w:rPr>
        <w:t xml:space="preserve"> </w:t>
      </w:r>
      <w:r>
        <w:rPr>
          <w:color w:val="231F20"/>
        </w:rPr>
        <w:t>by</w:t>
      </w:r>
      <w:r>
        <w:rPr>
          <w:color w:val="231F20"/>
          <w:spacing w:val="-5"/>
        </w:rPr>
        <w:t xml:space="preserve"> </w:t>
      </w:r>
      <w:r>
        <w:rPr>
          <w:color w:val="231F20"/>
        </w:rPr>
        <w:t>Logistics</w:t>
      </w:r>
      <w:r>
        <w:rPr>
          <w:color w:val="231F20"/>
          <w:spacing w:val="-7"/>
        </w:rPr>
        <w:t xml:space="preserve"> </w:t>
      </w:r>
      <w:r>
        <w:rPr>
          <w:color w:val="231F20"/>
        </w:rPr>
        <w:t>Information</w:t>
      </w:r>
      <w:r>
        <w:rPr>
          <w:color w:val="231F20"/>
          <w:spacing w:val="-6"/>
        </w:rPr>
        <w:t xml:space="preserve"> </w:t>
      </w:r>
      <w:r>
        <w:rPr>
          <w:color w:val="231F20"/>
        </w:rPr>
        <w:t>Services</w:t>
      </w:r>
    </w:p>
    <w:p w14:paraId="234E4444" w14:textId="77777777" w:rsidR="00C27D8E" w:rsidRDefault="00B41186">
      <w:pPr>
        <w:pStyle w:val="ListParagraph"/>
        <w:numPr>
          <w:ilvl w:val="3"/>
          <w:numId w:val="13"/>
        </w:numPr>
        <w:tabs>
          <w:tab w:val="left" w:pos="868"/>
        </w:tabs>
        <w:spacing w:before="48" w:line="276" w:lineRule="auto"/>
        <w:ind w:left="380" w:right="528" w:firstLine="259"/>
        <w:rPr>
          <w:sz w:val="24"/>
        </w:rPr>
      </w:pPr>
      <w:r>
        <w:rPr>
          <w:color w:val="231F20"/>
          <w:sz w:val="24"/>
        </w:rPr>
        <w:t>Determine</w:t>
      </w:r>
      <w:r>
        <w:rPr>
          <w:color w:val="231F20"/>
          <w:spacing w:val="-5"/>
          <w:sz w:val="24"/>
        </w:rPr>
        <w:t xml:space="preserve"> </w:t>
      </w:r>
      <w:r>
        <w:rPr>
          <w:color w:val="231F20"/>
          <w:sz w:val="24"/>
        </w:rPr>
        <w:t>whether</w:t>
      </w:r>
      <w:r>
        <w:rPr>
          <w:color w:val="231F20"/>
          <w:spacing w:val="-5"/>
          <w:sz w:val="24"/>
        </w:rPr>
        <w:t xml:space="preserve"> </w:t>
      </w:r>
      <w:r>
        <w:rPr>
          <w:color w:val="231F20"/>
          <w:sz w:val="24"/>
        </w:rPr>
        <w:t>distribution</w:t>
      </w:r>
      <w:r>
        <w:rPr>
          <w:color w:val="231F20"/>
          <w:spacing w:val="-4"/>
          <w:sz w:val="24"/>
        </w:rPr>
        <w:t xml:space="preserve"> </w:t>
      </w:r>
      <w:r>
        <w:rPr>
          <w:color w:val="231F20"/>
          <w:sz w:val="24"/>
        </w:rPr>
        <w:t>of</w:t>
      </w:r>
      <w:r>
        <w:rPr>
          <w:color w:val="231F20"/>
          <w:spacing w:val="-5"/>
          <w:sz w:val="24"/>
        </w:rPr>
        <w:t xml:space="preserve"> </w:t>
      </w:r>
      <w:r>
        <w:rPr>
          <w:color w:val="231F20"/>
          <w:sz w:val="24"/>
        </w:rPr>
        <w:t>its</w:t>
      </w:r>
      <w:r>
        <w:rPr>
          <w:color w:val="231F20"/>
          <w:spacing w:val="-2"/>
          <w:sz w:val="24"/>
        </w:rPr>
        <w:t xml:space="preserve"> </w:t>
      </w:r>
      <w:r>
        <w:rPr>
          <w:color w:val="231F20"/>
          <w:sz w:val="24"/>
        </w:rPr>
        <w:t>Secret</w:t>
      </w:r>
      <w:r>
        <w:rPr>
          <w:color w:val="231F20"/>
          <w:spacing w:val="-4"/>
          <w:sz w:val="24"/>
        </w:rPr>
        <w:t xml:space="preserve"> </w:t>
      </w:r>
      <w:r>
        <w:rPr>
          <w:color w:val="231F20"/>
          <w:sz w:val="24"/>
        </w:rPr>
        <w:t>or</w:t>
      </w:r>
      <w:r>
        <w:rPr>
          <w:color w:val="231F20"/>
          <w:spacing w:val="-5"/>
          <w:sz w:val="24"/>
        </w:rPr>
        <w:t xml:space="preserve"> </w:t>
      </w:r>
      <w:r>
        <w:rPr>
          <w:color w:val="231F20"/>
          <w:sz w:val="24"/>
        </w:rPr>
        <w:t>Confidential</w:t>
      </w:r>
      <w:r>
        <w:rPr>
          <w:color w:val="231F20"/>
          <w:spacing w:val="-4"/>
          <w:sz w:val="24"/>
        </w:rPr>
        <w:t xml:space="preserve"> </w:t>
      </w:r>
      <w:r>
        <w:rPr>
          <w:color w:val="231F20"/>
          <w:sz w:val="24"/>
        </w:rPr>
        <w:t>catalog</w:t>
      </w:r>
      <w:r>
        <w:rPr>
          <w:color w:val="231F20"/>
          <w:spacing w:val="-7"/>
          <w:sz w:val="24"/>
        </w:rPr>
        <w:t xml:space="preserve"> </w:t>
      </w:r>
      <w:r>
        <w:rPr>
          <w:color w:val="231F20"/>
          <w:sz w:val="24"/>
        </w:rPr>
        <w:t>data</w:t>
      </w:r>
      <w:r>
        <w:rPr>
          <w:color w:val="231F20"/>
          <w:spacing w:val="-4"/>
          <w:sz w:val="24"/>
        </w:rPr>
        <w:t xml:space="preserve"> </w:t>
      </w:r>
      <w:r>
        <w:rPr>
          <w:color w:val="231F20"/>
          <w:sz w:val="24"/>
        </w:rPr>
        <w:t>is</w:t>
      </w:r>
      <w:r>
        <w:rPr>
          <w:color w:val="231F20"/>
          <w:spacing w:val="-6"/>
          <w:sz w:val="24"/>
        </w:rPr>
        <w:t xml:space="preserve"> </w:t>
      </w:r>
      <w:r>
        <w:rPr>
          <w:color w:val="231F20"/>
          <w:sz w:val="24"/>
        </w:rPr>
        <w:t>practical</w:t>
      </w:r>
      <w:r>
        <w:rPr>
          <w:color w:val="231F20"/>
          <w:spacing w:val="-4"/>
          <w:sz w:val="24"/>
        </w:rPr>
        <w:t xml:space="preserve"> </w:t>
      </w:r>
      <w:r>
        <w:rPr>
          <w:color w:val="231F20"/>
          <w:sz w:val="24"/>
        </w:rPr>
        <w:t>outside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office</w:t>
      </w:r>
      <w:r>
        <w:rPr>
          <w:color w:val="231F20"/>
          <w:spacing w:val="-5"/>
          <w:sz w:val="24"/>
        </w:rPr>
        <w:t xml:space="preserve"> </w:t>
      </w:r>
      <w:r>
        <w:rPr>
          <w:color w:val="231F20"/>
          <w:sz w:val="24"/>
        </w:rPr>
        <w:t>of origin. Any distribution of security classified data outside the office of origin will be initiated, maintained, and controlled by the submitting</w:t>
      </w:r>
      <w:r>
        <w:rPr>
          <w:color w:val="231F20"/>
          <w:spacing w:val="-10"/>
          <w:sz w:val="24"/>
        </w:rPr>
        <w:t xml:space="preserve"> </w:t>
      </w:r>
      <w:r>
        <w:rPr>
          <w:color w:val="231F20"/>
          <w:sz w:val="24"/>
        </w:rPr>
        <w:t>activity.</w:t>
      </w:r>
    </w:p>
    <w:p w14:paraId="0C9DB029" w14:textId="77777777" w:rsidR="00C27D8E" w:rsidRDefault="00B41186">
      <w:pPr>
        <w:pStyle w:val="ListParagraph"/>
        <w:numPr>
          <w:ilvl w:val="3"/>
          <w:numId w:val="13"/>
        </w:numPr>
        <w:tabs>
          <w:tab w:val="left" w:pos="880"/>
        </w:tabs>
        <w:spacing w:before="200"/>
        <w:ind w:left="879" w:hanging="241"/>
        <w:rPr>
          <w:sz w:val="24"/>
        </w:rPr>
      </w:pPr>
      <w:r>
        <w:rPr>
          <w:color w:val="231F20"/>
          <w:sz w:val="24"/>
        </w:rPr>
        <w:t>When it is determined that unclassified catalog data requires security</w:t>
      </w:r>
      <w:r>
        <w:rPr>
          <w:color w:val="231F20"/>
          <w:spacing w:val="-20"/>
          <w:sz w:val="24"/>
        </w:rPr>
        <w:t xml:space="preserve"> </w:t>
      </w:r>
      <w:r>
        <w:rPr>
          <w:color w:val="231F20"/>
          <w:sz w:val="24"/>
        </w:rPr>
        <w:t>classification:</w:t>
      </w:r>
    </w:p>
    <w:p w14:paraId="187BC500" w14:textId="77777777" w:rsidR="00C27D8E" w:rsidRDefault="00C27D8E">
      <w:pPr>
        <w:pStyle w:val="BodyText"/>
        <w:spacing w:before="1"/>
        <w:rPr>
          <w:sz w:val="21"/>
        </w:rPr>
      </w:pPr>
    </w:p>
    <w:p w14:paraId="5F415C00" w14:textId="77777777" w:rsidR="00C27D8E" w:rsidRDefault="00B41186">
      <w:pPr>
        <w:pStyle w:val="ListParagraph"/>
        <w:numPr>
          <w:ilvl w:val="4"/>
          <w:numId w:val="13"/>
        </w:numPr>
        <w:tabs>
          <w:tab w:val="left" w:pos="1321"/>
        </w:tabs>
        <w:spacing w:line="276" w:lineRule="auto"/>
        <w:ind w:right="874" w:firstLine="600"/>
        <w:rPr>
          <w:sz w:val="24"/>
        </w:rPr>
      </w:pPr>
      <w:r>
        <w:rPr>
          <w:color w:val="231F20"/>
          <w:sz w:val="24"/>
        </w:rPr>
        <w:t>Notify the Directorate of Item Identification, Logistics Information Services, of the classification of unclassified catalog data to Secret or Confidential, stating appropriate authority. The communication shall include the applicable name, IIG number, date of document authorizing the security classification, and the National Stock Number</w:t>
      </w:r>
      <w:r>
        <w:rPr>
          <w:color w:val="231F20"/>
          <w:spacing w:val="-9"/>
          <w:sz w:val="24"/>
        </w:rPr>
        <w:t xml:space="preserve"> </w:t>
      </w:r>
      <w:r>
        <w:rPr>
          <w:color w:val="231F20"/>
          <w:sz w:val="24"/>
        </w:rPr>
        <w:t>(NSN).</w:t>
      </w:r>
    </w:p>
    <w:p w14:paraId="69736562" w14:textId="77777777" w:rsidR="00C27D8E" w:rsidRDefault="00B41186">
      <w:pPr>
        <w:pStyle w:val="ListParagraph"/>
        <w:numPr>
          <w:ilvl w:val="4"/>
          <w:numId w:val="13"/>
        </w:numPr>
        <w:tabs>
          <w:tab w:val="left" w:pos="1321"/>
        </w:tabs>
        <w:spacing w:before="202" w:line="276" w:lineRule="auto"/>
        <w:ind w:right="567" w:firstLine="600"/>
        <w:rPr>
          <w:sz w:val="24"/>
        </w:rPr>
      </w:pPr>
      <w:r>
        <w:rPr>
          <w:color w:val="231F20"/>
          <w:sz w:val="24"/>
        </w:rPr>
        <w:t>Determine whether distribution of the newly classified Federal catalog data will be continued. Instruct each addressee</w:t>
      </w:r>
      <w:r>
        <w:rPr>
          <w:color w:val="231F20"/>
          <w:spacing w:val="-3"/>
          <w:sz w:val="24"/>
        </w:rPr>
        <w:t xml:space="preserve"> </w:t>
      </w:r>
      <w:r>
        <w:rPr>
          <w:color w:val="231F20"/>
          <w:sz w:val="24"/>
        </w:rPr>
        <w:t>to</w:t>
      </w:r>
      <w:r>
        <w:rPr>
          <w:color w:val="231F20"/>
          <w:spacing w:val="-2"/>
          <w:sz w:val="24"/>
        </w:rPr>
        <w:t xml:space="preserve"> </w:t>
      </w:r>
      <w:r>
        <w:rPr>
          <w:color w:val="231F20"/>
          <w:sz w:val="24"/>
        </w:rPr>
        <w:t>either mark</w:t>
      </w:r>
      <w:r>
        <w:rPr>
          <w:color w:val="231F20"/>
          <w:spacing w:val="-2"/>
          <w:sz w:val="24"/>
        </w:rPr>
        <w:t xml:space="preserve"> </w:t>
      </w:r>
      <w:r>
        <w:rPr>
          <w:color w:val="231F20"/>
          <w:sz w:val="24"/>
        </w:rPr>
        <w:t>and</w:t>
      </w:r>
      <w:r>
        <w:rPr>
          <w:color w:val="231F20"/>
          <w:spacing w:val="-3"/>
          <w:sz w:val="24"/>
        </w:rPr>
        <w:t xml:space="preserve"> </w:t>
      </w:r>
      <w:r>
        <w:rPr>
          <w:color w:val="231F20"/>
          <w:sz w:val="24"/>
        </w:rPr>
        <w:t>refile</w:t>
      </w:r>
      <w:r>
        <w:rPr>
          <w:color w:val="231F20"/>
          <w:spacing w:val="-3"/>
          <w:sz w:val="24"/>
        </w:rPr>
        <w:t xml:space="preserve"> </w:t>
      </w:r>
      <w:r>
        <w:rPr>
          <w:color w:val="231F20"/>
          <w:sz w:val="24"/>
        </w:rPr>
        <w:t>its</w:t>
      </w:r>
      <w:r>
        <w:rPr>
          <w:color w:val="231F20"/>
          <w:spacing w:val="-1"/>
          <w:sz w:val="24"/>
        </w:rPr>
        <w:t xml:space="preserve"> </w:t>
      </w:r>
      <w:r>
        <w:rPr>
          <w:color w:val="231F20"/>
          <w:sz w:val="24"/>
        </w:rPr>
        <w:t>copies,</w:t>
      </w:r>
      <w:r>
        <w:rPr>
          <w:color w:val="231F20"/>
          <w:spacing w:val="-3"/>
          <w:sz w:val="24"/>
        </w:rPr>
        <w:t xml:space="preserve"> </w:t>
      </w:r>
      <w:r>
        <w:rPr>
          <w:color w:val="231F20"/>
          <w:sz w:val="24"/>
        </w:rPr>
        <w:t>or</w:t>
      </w:r>
      <w:r>
        <w:rPr>
          <w:color w:val="231F20"/>
          <w:spacing w:val="-7"/>
          <w:sz w:val="24"/>
        </w:rPr>
        <w:t xml:space="preserve"> </w:t>
      </w:r>
      <w:r>
        <w:rPr>
          <w:color w:val="231F20"/>
          <w:sz w:val="24"/>
        </w:rPr>
        <w:t>destroy</w:t>
      </w:r>
      <w:r>
        <w:rPr>
          <w:color w:val="231F20"/>
          <w:spacing w:val="-6"/>
          <w:sz w:val="24"/>
        </w:rPr>
        <w:t xml:space="preserve"> </w:t>
      </w:r>
      <w:r>
        <w:rPr>
          <w:color w:val="231F20"/>
          <w:sz w:val="24"/>
        </w:rPr>
        <w:t>copies,</w:t>
      </w:r>
      <w:r>
        <w:rPr>
          <w:color w:val="231F20"/>
          <w:spacing w:val="-3"/>
          <w:sz w:val="24"/>
        </w:rPr>
        <w:t xml:space="preserve"> </w:t>
      </w:r>
      <w:r>
        <w:rPr>
          <w:color w:val="231F20"/>
          <w:sz w:val="24"/>
        </w:rPr>
        <w:t>in</w:t>
      </w:r>
      <w:r>
        <w:rPr>
          <w:color w:val="231F20"/>
          <w:spacing w:val="-2"/>
          <w:sz w:val="24"/>
        </w:rPr>
        <w:t xml:space="preserve"> </w:t>
      </w:r>
      <w:r>
        <w:rPr>
          <w:color w:val="231F20"/>
          <w:sz w:val="24"/>
        </w:rPr>
        <w:t>accordance</w:t>
      </w:r>
      <w:r>
        <w:rPr>
          <w:color w:val="231F20"/>
          <w:spacing w:val="1"/>
          <w:sz w:val="24"/>
        </w:rPr>
        <w:t xml:space="preserve"> </w:t>
      </w:r>
      <w:r>
        <w:rPr>
          <w:color w:val="231F20"/>
          <w:sz w:val="24"/>
        </w:rPr>
        <w:t>with</w:t>
      </w:r>
      <w:r>
        <w:rPr>
          <w:color w:val="231F20"/>
          <w:spacing w:val="-2"/>
          <w:sz w:val="24"/>
        </w:rPr>
        <w:t xml:space="preserve"> </w:t>
      </w:r>
      <w:r>
        <w:rPr>
          <w:color w:val="231F20"/>
          <w:sz w:val="24"/>
        </w:rPr>
        <w:t>security</w:t>
      </w:r>
      <w:r>
        <w:rPr>
          <w:color w:val="231F20"/>
          <w:spacing w:val="-28"/>
          <w:sz w:val="24"/>
        </w:rPr>
        <w:t xml:space="preserve"> </w:t>
      </w:r>
      <w:r>
        <w:rPr>
          <w:color w:val="231F20"/>
          <w:sz w:val="24"/>
        </w:rPr>
        <w:t>regulations.</w:t>
      </w:r>
    </w:p>
    <w:p w14:paraId="0B054456"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641B41A6" w14:textId="77777777" w:rsidR="00C27D8E" w:rsidRDefault="00B41186">
      <w:pPr>
        <w:pStyle w:val="BodyText"/>
        <w:spacing w:before="68" w:line="276" w:lineRule="auto"/>
        <w:ind w:left="380" w:right="1661"/>
      </w:pPr>
      <w:r>
        <w:rPr>
          <w:color w:val="231F20"/>
        </w:rPr>
        <w:lastRenderedPageBreak/>
        <w:t>When distribution is continued, the submitter will be responsible for maintaining and controlling the distribution of revisions to such Secret or Confidential data.</w:t>
      </w:r>
    </w:p>
    <w:p w14:paraId="04B2762B" w14:textId="77777777" w:rsidR="00C27D8E" w:rsidRDefault="00B41186">
      <w:pPr>
        <w:pStyle w:val="ListParagraph"/>
        <w:numPr>
          <w:ilvl w:val="3"/>
          <w:numId w:val="13"/>
        </w:numPr>
        <w:tabs>
          <w:tab w:val="left" w:pos="868"/>
        </w:tabs>
        <w:spacing w:before="202" w:line="276" w:lineRule="auto"/>
        <w:ind w:left="380" w:right="1695" w:firstLine="259"/>
        <w:rPr>
          <w:sz w:val="24"/>
        </w:rPr>
      </w:pPr>
      <w:r>
        <w:rPr>
          <w:color w:val="231F20"/>
          <w:sz w:val="24"/>
        </w:rPr>
        <w:t>When it is determined that Secret or Confidential Federal catalog data requires downgrading</w:t>
      </w:r>
      <w:r>
        <w:rPr>
          <w:color w:val="231F20"/>
          <w:spacing w:val="-44"/>
          <w:sz w:val="24"/>
        </w:rPr>
        <w:t xml:space="preserve"> </w:t>
      </w:r>
      <w:r>
        <w:rPr>
          <w:color w:val="231F20"/>
          <w:sz w:val="24"/>
        </w:rPr>
        <w:t>or declassification:</w:t>
      </w:r>
    </w:p>
    <w:p w14:paraId="4D6C0292" w14:textId="77777777" w:rsidR="00C27D8E" w:rsidRDefault="00B41186">
      <w:pPr>
        <w:pStyle w:val="ListParagraph"/>
        <w:numPr>
          <w:ilvl w:val="4"/>
          <w:numId w:val="13"/>
        </w:numPr>
        <w:tabs>
          <w:tab w:val="left" w:pos="1321"/>
        </w:tabs>
        <w:spacing w:before="201" w:line="276" w:lineRule="auto"/>
        <w:ind w:right="752" w:firstLine="600"/>
        <w:rPr>
          <w:sz w:val="24"/>
        </w:rPr>
      </w:pPr>
      <w:r>
        <w:rPr>
          <w:color w:val="231F20"/>
          <w:sz w:val="24"/>
        </w:rPr>
        <w:t>Notify all holders of the classified data to take appropriate downgrading or declassification action in accordance with existing</w:t>
      </w:r>
      <w:r>
        <w:rPr>
          <w:color w:val="231F20"/>
          <w:spacing w:val="-10"/>
          <w:sz w:val="24"/>
        </w:rPr>
        <w:t xml:space="preserve"> </w:t>
      </w:r>
      <w:r>
        <w:rPr>
          <w:color w:val="231F20"/>
          <w:sz w:val="24"/>
        </w:rPr>
        <w:t>regulations.</w:t>
      </w:r>
    </w:p>
    <w:p w14:paraId="43AB88A9" w14:textId="77777777" w:rsidR="00C27D8E" w:rsidRDefault="00B41186">
      <w:pPr>
        <w:pStyle w:val="ListParagraph"/>
        <w:numPr>
          <w:ilvl w:val="4"/>
          <w:numId w:val="13"/>
        </w:numPr>
        <w:tabs>
          <w:tab w:val="left" w:pos="1321"/>
        </w:tabs>
        <w:spacing w:before="200" w:line="276" w:lineRule="auto"/>
        <w:ind w:right="686" w:firstLine="600"/>
        <w:rPr>
          <w:sz w:val="24"/>
        </w:rPr>
      </w:pPr>
      <w:r>
        <w:rPr>
          <w:color w:val="231F20"/>
          <w:sz w:val="24"/>
        </w:rPr>
        <w:t>Prepare and submit a declassified or downgraded revised item identification to Logistics Information Services in accordance with existing</w:t>
      </w:r>
      <w:r>
        <w:rPr>
          <w:color w:val="231F20"/>
          <w:spacing w:val="-32"/>
          <w:sz w:val="24"/>
        </w:rPr>
        <w:t xml:space="preserve"> </w:t>
      </w:r>
      <w:r>
        <w:rPr>
          <w:color w:val="231F20"/>
          <w:sz w:val="24"/>
        </w:rPr>
        <w:t>regulations.</w:t>
      </w:r>
    </w:p>
    <w:p w14:paraId="26A68B45" w14:textId="77777777" w:rsidR="00C27D8E" w:rsidRDefault="00C27D8E">
      <w:pPr>
        <w:pStyle w:val="BodyText"/>
        <w:rPr>
          <w:sz w:val="26"/>
        </w:rPr>
      </w:pPr>
    </w:p>
    <w:p w14:paraId="5E39A1AB" w14:textId="77777777" w:rsidR="00C27D8E" w:rsidRDefault="00C27D8E">
      <w:pPr>
        <w:pStyle w:val="BodyText"/>
        <w:spacing w:before="4"/>
        <w:rPr>
          <w:sz w:val="36"/>
        </w:rPr>
      </w:pPr>
    </w:p>
    <w:p w14:paraId="63FC0186" w14:textId="77777777" w:rsidR="00C27D8E" w:rsidRDefault="00B41186">
      <w:pPr>
        <w:pStyle w:val="ListParagraph"/>
        <w:numPr>
          <w:ilvl w:val="5"/>
          <w:numId w:val="13"/>
        </w:numPr>
        <w:tabs>
          <w:tab w:val="left" w:pos="1607"/>
        </w:tabs>
        <w:spacing w:line="278" w:lineRule="auto"/>
        <w:ind w:right="1140" w:firstLine="900"/>
        <w:rPr>
          <w:sz w:val="24"/>
        </w:rPr>
      </w:pPr>
      <w:r>
        <w:rPr>
          <w:color w:val="231F20"/>
          <w:sz w:val="24"/>
        </w:rPr>
        <w:t>When</w:t>
      </w:r>
      <w:r>
        <w:rPr>
          <w:color w:val="231F20"/>
          <w:spacing w:val="-5"/>
          <w:sz w:val="24"/>
        </w:rPr>
        <w:t xml:space="preserve"> </w:t>
      </w:r>
      <w:r>
        <w:rPr>
          <w:color w:val="231F20"/>
          <w:sz w:val="24"/>
        </w:rPr>
        <w:t>the</w:t>
      </w:r>
      <w:r>
        <w:rPr>
          <w:color w:val="231F20"/>
          <w:spacing w:val="-5"/>
          <w:sz w:val="24"/>
        </w:rPr>
        <w:t xml:space="preserve"> </w:t>
      </w:r>
      <w:r>
        <w:rPr>
          <w:color w:val="231F20"/>
          <w:sz w:val="24"/>
        </w:rPr>
        <w:t>proposed</w:t>
      </w:r>
      <w:r>
        <w:rPr>
          <w:color w:val="231F20"/>
          <w:spacing w:val="-4"/>
          <w:sz w:val="24"/>
        </w:rPr>
        <w:t xml:space="preserve"> </w:t>
      </w:r>
      <w:r>
        <w:rPr>
          <w:color w:val="231F20"/>
          <w:sz w:val="24"/>
        </w:rPr>
        <w:t>revision</w:t>
      </w:r>
      <w:r>
        <w:rPr>
          <w:color w:val="231F20"/>
          <w:spacing w:val="-5"/>
          <w:sz w:val="24"/>
        </w:rPr>
        <w:t xml:space="preserve"> </w:t>
      </w:r>
      <w:r>
        <w:rPr>
          <w:color w:val="231F20"/>
          <w:sz w:val="24"/>
        </w:rPr>
        <w:t>is</w:t>
      </w:r>
      <w:r>
        <w:rPr>
          <w:color w:val="231F20"/>
          <w:spacing w:val="-4"/>
          <w:sz w:val="24"/>
        </w:rPr>
        <w:t xml:space="preserve"> </w:t>
      </w:r>
      <w:r>
        <w:rPr>
          <w:color w:val="231F20"/>
          <w:sz w:val="24"/>
        </w:rPr>
        <w:t>unclassified,</w:t>
      </w:r>
      <w:r>
        <w:rPr>
          <w:color w:val="231F20"/>
          <w:spacing w:val="-5"/>
          <w:sz w:val="24"/>
        </w:rPr>
        <w:t xml:space="preserve"> </w:t>
      </w:r>
      <w:r>
        <w:rPr>
          <w:color w:val="231F20"/>
          <w:sz w:val="24"/>
        </w:rPr>
        <w:t>prepare</w:t>
      </w:r>
      <w:r>
        <w:rPr>
          <w:color w:val="231F20"/>
          <w:spacing w:val="-5"/>
          <w:sz w:val="24"/>
        </w:rPr>
        <w:t xml:space="preserve"> </w:t>
      </w:r>
      <w:r>
        <w:rPr>
          <w:color w:val="231F20"/>
          <w:sz w:val="24"/>
        </w:rPr>
        <w:t>and</w:t>
      </w:r>
      <w:r>
        <w:rPr>
          <w:color w:val="231F20"/>
          <w:spacing w:val="-4"/>
          <w:sz w:val="24"/>
        </w:rPr>
        <w:t xml:space="preserve"> </w:t>
      </w:r>
      <w:r>
        <w:rPr>
          <w:color w:val="231F20"/>
          <w:sz w:val="24"/>
        </w:rPr>
        <w:t>submit</w:t>
      </w:r>
      <w:r>
        <w:rPr>
          <w:color w:val="231F20"/>
          <w:spacing w:val="-5"/>
          <w:sz w:val="24"/>
        </w:rPr>
        <w:t xml:space="preserve"> </w:t>
      </w:r>
      <w:r>
        <w:rPr>
          <w:color w:val="231F20"/>
          <w:sz w:val="24"/>
        </w:rPr>
        <w:t>in</w:t>
      </w:r>
      <w:r>
        <w:rPr>
          <w:color w:val="231F20"/>
          <w:spacing w:val="-4"/>
          <w:sz w:val="24"/>
        </w:rPr>
        <w:t xml:space="preserve"> </w:t>
      </w:r>
      <w:r>
        <w:rPr>
          <w:color w:val="231F20"/>
          <w:sz w:val="24"/>
        </w:rPr>
        <w:t>accordance</w:t>
      </w:r>
      <w:r>
        <w:rPr>
          <w:color w:val="231F20"/>
          <w:spacing w:val="-5"/>
          <w:sz w:val="24"/>
        </w:rPr>
        <w:t xml:space="preserve"> </w:t>
      </w:r>
      <w:r>
        <w:rPr>
          <w:color w:val="231F20"/>
          <w:sz w:val="24"/>
        </w:rPr>
        <w:t>with</w:t>
      </w:r>
      <w:r>
        <w:rPr>
          <w:color w:val="231F20"/>
          <w:spacing w:val="-5"/>
          <w:sz w:val="24"/>
        </w:rPr>
        <w:t xml:space="preserve"> </w:t>
      </w:r>
      <w:r>
        <w:rPr>
          <w:color w:val="231F20"/>
          <w:sz w:val="24"/>
        </w:rPr>
        <w:t>volume</w:t>
      </w:r>
      <w:r>
        <w:rPr>
          <w:color w:val="231F20"/>
          <w:spacing w:val="-27"/>
          <w:sz w:val="24"/>
        </w:rPr>
        <w:t xml:space="preserve"> </w:t>
      </w:r>
      <w:r>
        <w:rPr>
          <w:color w:val="231F20"/>
          <w:sz w:val="24"/>
        </w:rPr>
        <w:t>4, section</w:t>
      </w:r>
      <w:r>
        <w:rPr>
          <w:color w:val="231F20"/>
          <w:spacing w:val="-2"/>
          <w:sz w:val="24"/>
        </w:rPr>
        <w:t xml:space="preserve"> </w:t>
      </w:r>
      <w:r>
        <w:rPr>
          <w:color w:val="231F20"/>
          <w:sz w:val="24"/>
        </w:rPr>
        <w:t>4.8.1.</w:t>
      </w:r>
    </w:p>
    <w:p w14:paraId="55D35ACE" w14:textId="77777777" w:rsidR="00C27D8E" w:rsidRDefault="00C27D8E">
      <w:pPr>
        <w:pStyle w:val="BodyText"/>
        <w:rPr>
          <w:sz w:val="26"/>
        </w:rPr>
      </w:pPr>
    </w:p>
    <w:p w14:paraId="284F649C" w14:textId="77777777" w:rsidR="00C27D8E" w:rsidRDefault="00C27D8E">
      <w:pPr>
        <w:pStyle w:val="BodyText"/>
        <w:rPr>
          <w:sz w:val="36"/>
        </w:rPr>
      </w:pPr>
    </w:p>
    <w:p w14:paraId="08D36B00" w14:textId="77777777" w:rsidR="00C27D8E" w:rsidRDefault="00B41186">
      <w:pPr>
        <w:pStyle w:val="ListParagraph"/>
        <w:numPr>
          <w:ilvl w:val="5"/>
          <w:numId w:val="13"/>
        </w:numPr>
        <w:tabs>
          <w:tab w:val="left" w:pos="1621"/>
        </w:tabs>
        <w:spacing w:line="276" w:lineRule="auto"/>
        <w:ind w:right="594" w:firstLine="900"/>
        <w:rPr>
          <w:sz w:val="24"/>
        </w:rPr>
      </w:pPr>
      <w:r>
        <w:rPr>
          <w:color w:val="231F20"/>
          <w:sz w:val="24"/>
        </w:rPr>
        <w:t>When the proposed revision reflects security classified data but represents a downgrading from the classification of the preceding item identification, prepare and submit in accordance with paragraph</w:t>
      </w:r>
      <w:r>
        <w:rPr>
          <w:color w:val="231F20"/>
          <w:spacing w:val="-39"/>
          <w:sz w:val="24"/>
        </w:rPr>
        <w:t xml:space="preserve"> </w:t>
      </w:r>
      <w:r>
        <w:rPr>
          <w:color w:val="231F20"/>
          <w:sz w:val="24"/>
        </w:rPr>
        <w:t>2.4.2.b.</w:t>
      </w:r>
    </w:p>
    <w:p w14:paraId="31BC8690" w14:textId="77777777" w:rsidR="00C27D8E" w:rsidRDefault="00B41186">
      <w:pPr>
        <w:pStyle w:val="Heading2"/>
        <w:spacing w:before="209"/>
        <w:ind w:left="382"/>
      </w:pPr>
      <w:r>
        <w:rPr>
          <w:color w:val="231F20"/>
        </w:rPr>
        <w:t>2.4.5 Action by Interested Activities Other Than the Submitting Activity</w:t>
      </w:r>
    </w:p>
    <w:p w14:paraId="2883188F" w14:textId="77777777" w:rsidR="00C27D8E" w:rsidRDefault="00B41186">
      <w:pPr>
        <w:pStyle w:val="BodyText"/>
        <w:spacing w:before="41" w:line="278" w:lineRule="auto"/>
        <w:ind w:left="380" w:right="755"/>
      </w:pPr>
      <w:r>
        <w:rPr>
          <w:color w:val="231F20"/>
        </w:rPr>
        <w:t>When copies of the security classified item identification are required, forward a request directly to the submitting activity. The submitting activity is the originator of the classified documents and is responsible for whatever distribution is required. Logistics Information Services will not reproduce or distribute such documents.</w:t>
      </w:r>
    </w:p>
    <w:p w14:paraId="4851DC0C" w14:textId="77777777" w:rsidR="00C27D8E" w:rsidRDefault="00C27D8E">
      <w:pPr>
        <w:spacing w:line="278" w:lineRule="auto"/>
        <w:sectPr w:rsidR="00C27D8E">
          <w:pgSz w:w="12240" w:h="15840"/>
          <w:pgMar w:top="1040" w:right="200" w:bottom="1380" w:left="340" w:header="0" w:footer="1197" w:gutter="0"/>
          <w:cols w:space="720"/>
        </w:sectPr>
      </w:pPr>
    </w:p>
    <w:p w14:paraId="077397BF" w14:textId="77777777" w:rsidR="00C27D8E" w:rsidRDefault="00B41186">
      <w:pPr>
        <w:pStyle w:val="Heading1"/>
        <w:spacing w:before="74" w:line="276" w:lineRule="auto"/>
        <w:ind w:left="4243" w:right="4380" w:firstLine="744"/>
      </w:pPr>
      <w:r>
        <w:rPr>
          <w:color w:val="231F20"/>
        </w:rPr>
        <w:lastRenderedPageBreak/>
        <w:t>CHAPTER 5 FOLLOW-UP ACTIONS</w:t>
      </w:r>
    </w:p>
    <w:p w14:paraId="789136A0" w14:textId="77777777" w:rsidR="00C27D8E" w:rsidRDefault="00C27D8E">
      <w:pPr>
        <w:pStyle w:val="BodyText"/>
        <w:spacing w:before="9"/>
        <w:rPr>
          <w:b/>
          <w:sz w:val="41"/>
        </w:rPr>
      </w:pPr>
    </w:p>
    <w:p w14:paraId="75E999D3" w14:textId="77777777" w:rsidR="00C27D8E" w:rsidRDefault="00B41186">
      <w:pPr>
        <w:pStyle w:val="Heading2"/>
        <w:numPr>
          <w:ilvl w:val="2"/>
          <w:numId w:val="12"/>
        </w:numPr>
        <w:tabs>
          <w:tab w:val="left" w:pos="969"/>
        </w:tabs>
        <w:spacing w:before="0"/>
        <w:ind w:hanging="587"/>
      </w:pPr>
      <w:r>
        <w:rPr>
          <w:color w:val="231F20"/>
        </w:rPr>
        <w:t>Action by Submitting</w:t>
      </w:r>
      <w:r>
        <w:rPr>
          <w:color w:val="231F20"/>
          <w:spacing w:val="-20"/>
        </w:rPr>
        <w:t xml:space="preserve"> </w:t>
      </w:r>
      <w:r>
        <w:rPr>
          <w:color w:val="231F20"/>
        </w:rPr>
        <w:t>Activity</w:t>
      </w:r>
    </w:p>
    <w:p w14:paraId="1DBF1DAE" w14:textId="77777777" w:rsidR="00C27D8E" w:rsidRDefault="00B41186">
      <w:pPr>
        <w:pStyle w:val="BodyText"/>
        <w:spacing w:before="49" w:line="276" w:lineRule="auto"/>
        <w:ind w:left="380" w:right="562"/>
      </w:pPr>
      <w:r>
        <w:rPr>
          <w:color w:val="231F20"/>
        </w:rPr>
        <w:t>An activity may follow-up to the FLIS when timely processing results have not been received by the submitting/originating activity. Excluded from this process are searches, interrogations, prior follow-ups, and IMC (Item Management Coding) Data transactions (Document Identifier Code LVA). The request will be submitted under DIC LFU (Follow-Up Interrogation) in accordance with input formats in volume 8, chapter 8.1 or volume 9, chapter 9.1.</w:t>
      </w:r>
    </w:p>
    <w:p w14:paraId="47E25096" w14:textId="77777777" w:rsidR="00C27D8E" w:rsidRDefault="00B41186">
      <w:pPr>
        <w:pStyle w:val="ListParagraph"/>
        <w:numPr>
          <w:ilvl w:val="3"/>
          <w:numId w:val="12"/>
        </w:numPr>
        <w:tabs>
          <w:tab w:val="left" w:pos="858"/>
        </w:tabs>
        <w:spacing w:before="201" w:line="276" w:lineRule="auto"/>
        <w:ind w:right="1174" w:firstLine="249"/>
        <w:rPr>
          <w:sz w:val="24"/>
        </w:rPr>
      </w:pPr>
      <w:r>
        <w:rPr>
          <w:color w:val="231F20"/>
          <w:sz w:val="24"/>
        </w:rPr>
        <w:t>A</w:t>
      </w:r>
      <w:r>
        <w:rPr>
          <w:color w:val="231F20"/>
          <w:spacing w:val="-5"/>
          <w:sz w:val="24"/>
        </w:rPr>
        <w:t xml:space="preserve"> </w:t>
      </w:r>
      <w:r>
        <w:rPr>
          <w:color w:val="231F20"/>
          <w:sz w:val="24"/>
        </w:rPr>
        <w:t>new</w:t>
      </w:r>
      <w:r>
        <w:rPr>
          <w:color w:val="231F20"/>
          <w:spacing w:val="-4"/>
          <w:sz w:val="24"/>
        </w:rPr>
        <w:t xml:space="preserve"> </w:t>
      </w:r>
      <w:r>
        <w:rPr>
          <w:color w:val="231F20"/>
          <w:sz w:val="24"/>
        </w:rPr>
        <w:t>Document</w:t>
      </w:r>
      <w:r>
        <w:rPr>
          <w:color w:val="231F20"/>
          <w:spacing w:val="-4"/>
          <w:sz w:val="24"/>
        </w:rPr>
        <w:t xml:space="preserve"> </w:t>
      </w:r>
      <w:r>
        <w:rPr>
          <w:color w:val="231F20"/>
          <w:sz w:val="24"/>
        </w:rPr>
        <w:t>Control</w:t>
      </w:r>
      <w:r>
        <w:rPr>
          <w:color w:val="231F20"/>
          <w:spacing w:val="-4"/>
          <w:sz w:val="24"/>
        </w:rPr>
        <w:t xml:space="preserve"> </w:t>
      </w:r>
      <w:r>
        <w:rPr>
          <w:color w:val="231F20"/>
          <w:sz w:val="24"/>
        </w:rPr>
        <w:t>Number</w:t>
      </w:r>
      <w:r>
        <w:rPr>
          <w:color w:val="231F20"/>
          <w:spacing w:val="-4"/>
          <w:sz w:val="24"/>
        </w:rPr>
        <w:t xml:space="preserve"> </w:t>
      </w:r>
      <w:r>
        <w:rPr>
          <w:color w:val="231F20"/>
          <w:sz w:val="24"/>
        </w:rPr>
        <w:t>(Data</w:t>
      </w:r>
      <w:r>
        <w:rPr>
          <w:color w:val="231F20"/>
          <w:spacing w:val="-4"/>
          <w:sz w:val="24"/>
        </w:rPr>
        <w:t xml:space="preserve"> </w:t>
      </w:r>
      <w:r>
        <w:rPr>
          <w:color w:val="231F20"/>
          <w:sz w:val="24"/>
        </w:rPr>
        <w:t>Record</w:t>
      </w:r>
      <w:r>
        <w:rPr>
          <w:color w:val="231F20"/>
          <w:spacing w:val="-1"/>
          <w:sz w:val="24"/>
        </w:rPr>
        <w:t xml:space="preserve"> </w:t>
      </w:r>
      <w:r>
        <w:rPr>
          <w:color w:val="231F20"/>
          <w:sz w:val="24"/>
        </w:rPr>
        <w:t>Number</w:t>
      </w:r>
      <w:r>
        <w:rPr>
          <w:color w:val="231F20"/>
          <w:spacing w:val="-4"/>
          <w:sz w:val="24"/>
        </w:rPr>
        <w:t xml:space="preserve"> </w:t>
      </w:r>
      <w:r>
        <w:rPr>
          <w:color w:val="231F20"/>
          <w:sz w:val="24"/>
        </w:rPr>
        <w:t>1015)</w:t>
      </w:r>
      <w:r>
        <w:rPr>
          <w:color w:val="231F20"/>
          <w:spacing w:val="-5"/>
          <w:sz w:val="24"/>
        </w:rPr>
        <w:t xml:space="preserve"> </w:t>
      </w:r>
      <w:r>
        <w:rPr>
          <w:color w:val="231F20"/>
          <w:sz w:val="24"/>
        </w:rPr>
        <w:t>shall</w:t>
      </w:r>
      <w:r>
        <w:rPr>
          <w:color w:val="231F20"/>
          <w:spacing w:val="-4"/>
          <w:sz w:val="24"/>
        </w:rPr>
        <w:t xml:space="preserve"> </w:t>
      </w:r>
      <w:r>
        <w:rPr>
          <w:color w:val="231F20"/>
          <w:sz w:val="24"/>
        </w:rPr>
        <w:t>be</w:t>
      </w:r>
      <w:r>
        <w:rPr>
          <w:color w:val="231F20"/>
          <w:spacing w:val="-1"/>
          <w:sz w:val="24"/>
        </w:rPr>
        <w:t xml:space="preserve"> </w:t>
      </w:r>
      <w:r>
        <w:rPr>
          <w:color w:val="231F20"/>
          <w:sz w:val="24"/>
        </w:rPr>
        <w:t>assigned</w:t>
      </w:r>
      <w:r>
        <w:rPr>
          <w:color w:val="231F20"/>
          <w:spacing w:val="-5"/>
          <w:sz w:val="24"/>
        </w:rPr>
        <w:t xml:space="preserve"> </w:t>
      </w:r>
      <w:r>
        <w:rPr>
          <w:color w:val="231F20"/>
          <w:sz w:val="24"/>
        </w:rPr>
        <w:t>for</w:t>
      </w:r>
      <w:r>
        <w:rPr>
          <w:color w:val="231F20"/>
          <w:spacing w:val="-4"/>
          <w:sz w:val="24"/>
        </w:rPr>
        <w:t xml:space="preserve"> </w:t>
      </w:r>
      <w:r>
        <w:rPr>
          <w:color w:val="231F20"/>
          <w:sz w:val="24"/>
        </w:rPr>
        <w:t>each</w:t>
      </w:r>
      <w:r>
        <w:rPr>
          <w:color w:val="231F20"/>
          <w:spacing w:val="-12"/>
          <w:sz w:val="24"/>
        </w:rPr>
        <w:t xml:space="preserve"> </w:t>
      </w:r>
      <w:r>
        <w:rPr>
          <w:color w:val="231F20"/>
          <w:sz w:val="24"/>
        </w:rPr>
        <w:t>follow-up input.</w:t>
      </w:r>
    </w:p>
    <w:p w14:paraId="503A630F" w14:textId="77777777" w:rsidR="00C27D8E" w:rsidRDefault="00B41186">
      <w:pPr>
        <w:pStyle w:val="ListParagraph"/>
        <w:numPr>
          <w:ilvl w:val="3"/>
          <w:numId w:val="12"/>
        </w:numPr>
        <w:tabs>
          <w:tab w:val="left" w:pos="870"/>
        </w:tabs>
        <w:spacing w:before="200" w:line="278" w:lineRule="auto"/>
        <w:ind w:right="838" w:firstLine="249"/>
        <w:rPr>
          <w:sz w:val="24"/>
        </w:rPr>
      </w:pPr>
      <w:r>
        <w:rPr>
          <w:color w:val="231F20"/>
          <w:sz w:val="24"/>
        </w:rPr>
        <w:t>The</w:t>
      </w:r>
      <w:r>
        <w:rPr>
          <w:color w:val="231F20"/>
          <w:spacing w:val="-5"/>
          <w:sz w:val="24"/>
        </w:rPr>
        <w:t xml:space="preserve"> </w:t>
      </w:r>
      <w:r>
        <w:rPr>
          <w:color w:val="231F20"/>
          <w:sz w:val="24"/>
        </w:rPr>
        <w:t>Document</w:t>
      </w:r>
      <w:r>
        <w:rPr>
          <w:color w:val="231F20"/>
          <w:spacing w:val="-4"/>
          <w:sz w:val="24"/>
        </w:rPr>
        <w:t xml:space="preserve"> </w:t>
      </w:r>
      <w:r>
        <w:rPr>
          <w:color w:val="231F20"/>
          <w:sz w:val="24"/>
        </w:rPr>
        <w:t>Control</w:t>
      </w:r>
      <w:r>
        <w:rPr>
          <w:color w:val="231F20"/>
          <w:spacing w:val="-2"/>
          <w:sz w:val="24"/>
        </w:rPr>
        <w:t xml:space="preserve"> </w:t>
      </w:r>
      <w:r>
        <w:rPr>
          <w:color w:val="231F20"/>
          <w:sz w:val="24"/>
        </w:rPr>
        <w:t>Number,</w:t>
      </w:r>
      <w:r>
        <w:rPr>
          <w:color w:val="231F20"/>
          <w:spacing w:val="-4"/>
          <w:sz w:val="24"/>
        </w:rPr>
        <w:t xml:space="preserve"> </w:t>
      </w:r>
      <w:r>
        <w:rPr>
          <w:color w:val="231F20"/>
          <w:sz w:val="24"/>
        </w:rPr>
        <w:t>Follow-Up</w:t>
      </w:r>
      <w:r>
        <w:rPr>
          <w:color w:val="231F20"/>
          <w:spacing w:val="-5"/>
          <w:sz w:val="24"/>
        </w:rPr>
        <w:t xml:space="preserve"> </w:t>
      </w:r>
      <w:r>
        <w:rPr>
          <w:color w:val="231F20"/>
          <w:sz w:val="24"/>
        </w:rPr>
        <w:t>(DRN</w:t>
      </w:r>
      <w:r>
        <w:rPr>
          <w:color w:val="231F20"/>
          <w:spacing w:val="-3"/>
          <w:sz w:val="24"/>
        </w:rPr>
        <w:t xml:space="preserve"> </w:t>
      </w:r>
      <w:r>
        <w:rPr>
          <w:color w:val="231F20"/>
          <w:sz w:val="24"/>
        </w:rPr>
        <w:t>0131)</w:t>
      </w:r>
      <w:r>
        <w:rPr>
          <w:color w:val="231F20"/>
          <w:spacing w:val="-5"/>
          <w:sz w:val="24"/>
        </w:rPr>
        <w:t xml:space="preserve"> </w:t>
      </w:r>
      <w:r>
        <w:rPr>
          <w:color w:val="231F20"/>
          <w:sz w:val="24"/>
        </w:rPr>
        <w:t>and</w:t>
      </w:r>
      <w:r>
        <w:rPr>
          <w:color w:val="231F20"/>
          <w:spacing w:val="-4"/>
          <w:sz w:val="24"/>
        </w:rPr>
        <w:t xml:space="preserve"> </w:t>
      </w:r>
      <w:r>
        <w:rPr>
          <w:color w:val="231F20"/>
          <w:sz w:val="24"/>
        </w:rPr>
        <w:t>DIC,</w:t>
      </w:r>
      <w:r>
        <w:rPr>
          <w:color w:val="231F20"/>
          <w:spacing w:val="-2"/>
          <w:sz w:val="24"/>
        </w:rPr>
        <w:t xml:space="preserve"> </w:t>
      </w:r>
      <w:r>
        <w:rPr>
          <w:color w:val="231F20"/>
          <w:sz w:val="24"/>
        </w:rPr>
        <w:t>Input</w:t>
      </w:r>
      <w:r>
        <w:rPr>
          <w:color w:val="231F20"/>
          <w:spacing w:val="-1"/>
          <w:sz w:val="24"/>
        </w:rPr>
        <w:t xml:space="preserve"> </w:t>
      </w:r>
      <w:r>
        <w:rPr>
          <w:color w:val="231F20"/>
          <w:sz w:val="24"/>
        </w:rPr>
        <w:t>(DRN</w:t>
      </w:r>
      <w:r>
        <w:rPr>
          <w:color w:val="231F20"/>
          <w:spacing w:val="-5"/>
          <w:sz w:val="24"/>
        </w:rPr>
        <w:t xml:space="preserve"> </w:t>
      </w:r>
      <w:r>
        <w:rPr>
          <w:color w:val="231F20"/>
          <w:sz w:val="24"/>
        </w:rPr>
        <w:t>3921)</w:t>
      </w:r>
      <w:r>
        <w:rPr>
          <w:color w:val="231F20"/>
          <w:spacing w:val="-4"/>
          <w:sz w:val="24"/>
        </w:rPr>
        <w:t xml:space="preserve"> </w:t>
      </w:r>
      <w:r>
        <w:rPr>
          <w:color w:val="231F20"/>
          <w:sz w:val="24"/>
        </w:rPr>
        <w:t>as</w:t>
      </w:r>
      <w:r>
        <w:rPr>
          <w:color w:val="231F20"/>
          <w:spacing w:val="-5"/>
          <w:sz w:val="24"/>
        </w:rPr>
        <w:t xml:space="preserve"> </w:t>
      </w:r>
      <w:r>
        <w:rPr>
          <w:color w:val="231F20"/>
          <w:sz w:val="24"/>
        </w:rPr>
        <w:t>taken</w:t>
      </w:r>
      <w:r>
        <w:rPr>
          <w:color w:val="231F20"/>
          <w:spacing w:val="-1"/>
          <w:sz w:val="24"/>
        </w:rPr>
        <w:t xml:space="preserve"> </w:t>
      </w:r>
      <w:r>
        <w:rPr>
          <w:color w:val="231F20"/>
          <w:sz w:val="24"/>
        </w:rPr>
        <w:t>from</w:t>
      </w:r>
      <w:r>
        <w:rPr>
          <w:color w:val="231F20"/>
          <w:spacing w:val="-22"/>
          <w:sz w:val="24"/>
        </w:rPr>
        <w:t xml:space="preserve"> </w:t>
      </w:r>
      <w:r>
        <w:rPr>
          <w:color w:val="231F20"/>
          <w:sz w:val="24"/>
        </w:rPr>
        <w:t>the previously submitted item must be included in the</w:t>
      </w:r>
      <w:r>
        <w:rPr>
          <w:color w:val="231F20"/>
          <w:spacing w:val="-14"/>
          <w:sz w:val="24"/>
        </w:rPr>
        <w:t xml:space="preserve"> </w:t>
      </w:r>
      <w:r>
        <w:rPr>
          <w:color w:val="231F20"/>
          <w:sz w:val="24"/>
        </w:rPr>
        <w:t>input.</w:t>
      </w:r>
    </w:p>
    <w:p w14:paraId="6AF704BF" w14:textId="77777777" w:rsidR="00C27D8E" w:rsidRDefault="00B41186">
      <w:pPr>
        <w:pStyle w:val="ListParagraph"/>
        <w:numPr>
          <w:ilvl w:val="3"/>
          <w:numId w:val="12"/>
        </w:numPr>
        <w:tabs>
          <w:tab w:val="left" w:pos="868"/>
        </w:tabs>
        <w:spacing w:before="198"/>
        <w:ind w:left="867" w:hanging="229"/>
        <w:rPr>
          <w:sz w:val="24"/>
        </w:rPr>
      </w:pPr>
      <w:r>
        <w:rPr>
          <w:color w:val="231F20"/>
          <w:sz w:val="24"/>
        </w:rPr>
        <w:t>A separate input transaction is required for each follow-up</w:t>
      </w:r>
      <w:r>
        <w:rPr>
          <w:color w:val="231F20"/>
          <w:spacing w:val="-42"/>
          <w:sz w:val="24"/>
        </w:rPr>
        <w:t xml:space="preserve"> </w:t>
      </w:r>
      <w:r>
        <w:rPr>
          <w:color w:val="231F20"/>
          <w:sz w:val="24"/>
        </w:rPr>
        <w:t>interrogation.</w:t>
      </w:r>
    </w:p>
    <w:p w14:paraId="217E0C79" w14:textId="77777777" w:rsidR="00C27D8E" w:rsidRDefault="00C27D8E">
      <w:pPr>
        <w:pStyle w:val="BodyText"/>
        <w:spacing w:before="10"/>
        <w:rPr>
          <w:sz w:val="20"/>
        </w:rPr>
      </w:pPr>
    </w:p>
    <w:p w14:paraId="7BB145CF" w14:textId="77777777" w:rsidR="00C27D8E" w:rsidRDefault="00B41186">
      <w:pPr>
        <w:pStyle w:val="ListParagraph"/>
        <w:numPr>
          <w:ilvl w:val="3"/>
          <w:numId w:val="12"/>
        </w:numPr>
        <w:tabs>
          <w:tab w:val="left" w:pos="880"/>
        </w:tabs>
        <w:ind w:left="879" w:hanging="241"/>
        <w:rPr>
          <w:sz w:val="24"/>
        </w:rPr>
      </w:pPr>
      <w:r>
        <w:rPr>
          <w:color w:val="231F20"/>
          <w:sz w:val="24"/>
        </w:rPr>
        <w:t>Follow-up must be accomplished within 60 days of the original</w:t>
      </w:r>
      <w:r>
        <w:rPr>
          <w:color w:val="231F20"/>
          <w:spacing w:val="-16"/>
          <w:sz w:val="24"/>
        </w:rPr>
        <w:t xml:space="preserve"> </w:t>
      </w:r>
      <w:r>
        <w:rPr>
          <w:color w:val="231F20"/>
          <w:sz w:val="24"/>
        </w:rPr>
        <w:t>submission.</w:t>
      </w:r>
    </w:p>
    <w:p w14:paraId="5AD01DD1" w14:textId="77777777" w:rsidR="00C27D8E" w:rsidRDefault="00C27D8E">
      <w:pPr>
        <w:pStyle w:val="BodyText"/>
        <w:spacing w:before="1"/>
        <w:rPr>
          <w:sz w:val="21"/>
        </w:rPr>
      </w:pPr>
    </w:p>
    <w:p w14:paraId="7D14D26F" w14:textId="77777777" w:rsidR="00C27D8E" w:rsidRDefault="00B41186">
      <w:pPr>
        <w:pStyle w:val="ListParagraph"/>
        <w:numPr>
          <w:ilvl w:val="3"/>
          <w:numId w:val="12"/>
        </w:numPr>
        <w:tabs>
          <w:tab w:val="left" w:pos="868"/>
        </w:tabs>
        <w:spacing w:line="276" w:lineRule="auto"/>
        <w:ind w:right="724" w:firstLine="259"/>
        <w:rPr>
          <w:sz w:val="24"/>
        </w:rPr>
      </w:pPr>
      <w:r>
        <w:rPr>
          <w:color w:val="231F20"/>
          <w:sz w:val="24"/>
        </w:rPr>
        <w:t>When the originator of the follow-up is not the same as the submitter, the interrogating activity must submit its request to the monitoring (submitting) activity rather than to FLIS. Such follow-up requests shall be made in accordance with time periods cited in the special procedures for submittal of catalog transactions through</w:t>
      </w:r>
      <w:r>
        <w:rPr>
          <w:color w:val="231F20"/>
          <w:spacing w:val="-4"/>
          <w:sz w:val="24"/>
        </w:rPr>
        <w:t xml:space="preserve"> </w:t>
      </w:r>
      <w:r>
        <w:rPr>
          <w:color w:val="231F20"/>
          <w:sz w:val="24"/>
        </w:rPr>
        <w:t>intermediate</w:t>
      </w:r>
      <w:r>
        <w:rPr>
          <w:color w:val="231F20"/>
          <w:spacing w:val="-3"/>
          <w:sz w:val="24"/>
        </w:rPr>
        <w:t xml:space="preserve"> </w:t>
      </w:r>
      <w:r>
        <w:rPr>
          <w:color w:val="231F20"/>
          <w:sz w:val="24"/>
        </w:rPr>
        <w:t>points</w:t>
      </w:r>
      <w:r>
        <w:rPr>
          <w:color w:val="231F20"/>
          <w:spacing w:val="-4"/>
          <w:sz w:val="24"/>
        </w:rPr>
        <w:t xml:space="preserve"> </w:t>
      </w:r>
      <w:r>
        <w:rPr>
          <w:color w:val="231F20"/>
          <w:sz w:val="24"/>
        </w:rPr>
        <w:t>(e.g.,</w:t>
      </w:r>
      <w:r>
        <w:rPr>
          <w:color w:val="231F20"/>
          <w:spacing w:val="-3"/>
          <w:sz w:val="24"/>
        </w:rPr>
        <w:t xml:space="preserve"> </w:t>
      </w:r>
      <w:r>
        <w:rPr>
          <w:color w:val="231F20"/>
          <w:sz w:val="24"/>
        </w:rPr>
        <w:t>through</w:t>
      </w:r>
      <w:r>
        <w:rPr>
          <w:color w:val="231F20"/>
          <w:spacing w:val="-4"/>
          <w:sz w:val="24"/>
        </w:rPr>
        <w:t xml:space="preserve"> </w:t>
      </w:r>
      <w:r>
        <w:rPr>
          <w:color w:val="231F20"/>
          <w:sz w:val="24"/>
        </w:rPr>
        <w:t>DoD</w:t>
      </w:r>
      <w:r>
        <w:rPr>
          <w:color w:val="231F20"/>
          <w:spacing w:val="-3"/>
          <w:sz w:val="24"/>
        </w:rPr>
        <w:t xml:space="preserve"> </w:t>
      </w:r>
      <w:r>
        <w:rPr>
          <w:color w:val="231F20"/>
          <w:sz w:val="24"/>
        </w:rPr>
        <w:t>integrated</w:t>
      </w:r>
      <w:r>
        <w:rPr>
          <w:color w:val="231F20"/>
          <w:spacing w:val="-4"/>
          <w:sz w:val="24"/>
        </w:rPr>
        <w:t xml:space="preserve"> </w:t>
      </w:r>
      <w:r>
        <w:rPr>
          <w:color w:val="231F20"/>
          <w:sz w:val="24"/>
        </w:rPr>
        <w:t>managers:</w:t>
      </w:r>
      <w:r>
        <w:rPr>
          <w:color w:val="231F20"/>
          <w:spacing w:val="-4"/>
          <w:sz w:val="24"/>
        </w:rPr>
        <w:t xml:space="preserve"> </w:t>
      </w:r>
      <w:r>
        <w:rPr>
          <w:color w:val="231F20"/>
          <w:sz w:val="24"/>
        </w:rPr>
        <w:t>Defense</w:t>
      </w:r>
      <w:r>
        <w:rPr>
          <w:color w:val="231F20"/>
          <w:spacing w:val="-3"/>
          <w:sz w:val="24"/>
        </w:rPr>
        <w:t xml:space="preserve"> </w:t>
      </w:r>
      <w:r>
        <w:rPr>
          <w:color w:val="231F20"/>
          <w:sz w:val="24"/>
        </w:rPr>
        <w:t>Special</w:t>
      </w:r>
      <w:r>
        <w:rPr>
          <w:color w:val="231F20"/>
          <w:spacing w:val="-4"/>
          <w:sz w:val="24"/>
        </w:rPr>
        <w:t xml:space="preserve"> </w:t>
      </w:r>
      <w:r>
        <w:rPr>
          <w:color w:val="231F20"/>
          <w:sz w:val="24"/>
        </w:rPr>
        <w:t>Weapons</w:t>
      </w:r>
      <w:r>
        <w:rPr>
          <w:color w:val="231F20"/>
          <w:spacing w:val="-26"/>
          <w:sz w:val="24"/>
        </w:rPr>
        <w:t xml:space="preserve"> </w:t>
      </w:r>
      <w:r>
        <w:rPr>
          <w:color w:val="231F20"/>
          <w:sz w:val="24"/>
        </w:rPr>
        <w:t>Agency).</w:t>
      </w:r>
    </w:p>
    <w:p w14:paraId="22D9E1AA" w14:textId="77777777" w:rsidR="00C27D8E" w:rsidRDefault="00B41186">
      <w:pPr>
        <w:pStyle w:val="ListParagraph"/>
        <w:numPr>
          <w:ilvl w:val="3"/>
          <w:numId w:val="12"/>
        </w:numPr>
        <w:tabs>
          <w:tab w:val="left" w:pos="841"/>
        </w:tabs>
        <w:spacing w:before="202" w:line="276" w:lineRule="auto"/>
        <w:ind w:right="1049" w:firstLine="259"/>
        <w:rPr>
          <w:sz w:val="24"/>
        </w:rPr>
      </w:pPr>
      <w:r>
        <w:rPr>
          <w:color w:val="231F20"/>
          <w:sz w:val="24"/>
        </w:rPr>
        <w:t>The submitting activity receives the notification, reviews the status as indicated, and takes appropriate action.</w:t>
      </w:r>
    </w:p>
    <w:p w14:paraId="1BB2FB9F" w14:textId="77777777" w:rsidR="00C27D8E" w:rsidRDefault="00B41186">
      <w:pPr>
        <w:pStyle w:val="ListParagraph"/>
        <w:numPr>
          <w:ilvl w:val="3"/>
          <w:numId w:val="12"/>
        </w:numPr>
        <w:tabs>
          <w:tab w:val="left" w:pos="870"/>
        </w:tabs>
        <w:spacing w:before="200"/>
        <w:ind w:left="869" w:hanging="241"/>
        <w:rPr>
          <w:sz w:val="24"/>
        </w:rPr>
      </w:pPr>
      <w:r>
        <w:rPr>
          <w:color w:val="231F20"/>
          <w:sz w:val="24"/>
        </w:rPr>
        <w:t>See section 2.3.2 for data transmission procedures (to</w:t>
      </w:r>
      <w:r>
        <w:rPr>
          <w:color w:val="231F20"/>
          <w:spacing w:val="-14"/>
          <w:sz w:val="24"/>
        </w:rPr>
        <w:t xml:space="preserve"> </w:t>
      </w:r>
      <w:r>
        <w:rPr>
          <w:color w:val="231F20"/>
          <w:sz w:val="24"/>
        </w:rPr>
        <w:t>FLIS).</w:t>
      </w:r>
    </w:p>
    <w:p w14:paraId="3C6BB377" w14:textId="77777777" w:rsidR="00C27D8E" w:rsidRDefault="00C27D8E">
      <w:pPr>
        <w:pStyle w:val="BodyText"/>
        <w:spacing w:before="6"/>
        <w:rPr>
          <w:sz w:val="21"/>
        </w:rPr>
      </w:pPr>
    </w:p>
    <w:p w14:paraId="0AD0B89F" w14:textId="77777777" w:rsidR="00C27D8E" w:rsidRDefault="00B41186">
      <w:pPr>
        <w:pStyle w:val="Heading2"/>
        <w:numPr>
          <w:ilvl w:val="2"/>
          <w:numId w:val="12"/>
        </w:numPr>
        <w:tabs>
          <w:tab w:val="left" w:pos="969"/>
        </w:tabs>
        <w:spacing w:before="0"/>
        <w:ind w:hanging="587"/>
      </w:pPr>
      <w:r>
        <w:rPr>
          <w:color w:val="231F20"/>
        </w:rPr>
        <w:t>Action by</w:t>
      </w:r>
      <w:r>
        <w:rPr>
          <w:color w:val="231F20"/>
          <w:spacing w:val="-3"/>
        </w:rPr>
        <w:t xml:space="preserve"> </w:t>
      </w:r>
      <w:r>
        <w:rPr>
          <w:color w:val="231F20"/>
        </w:rPr>
        <w:t>FLIS</w:t>
      </w:r>
    </w:p>
    <w:p w14:paraId="04475DD1" w14:textId="77777777" w:rsidR="00C27D8E" w:rsidRDefault="00B41186">
      <w:pPr>
        <w:pStyle w:val="BodyText"/>
        <w:spacing w:before="49" w:line="276" w:lineRule="auto"/>
        <w:ind w:left="380" w:right="542" w:hanging="1"/>
      </w:pPr>
      <w:r>
        <w:rPr>
          <w:color w:val="231F20"/>
        </w:rPr>
        <w:t>FLIS will furnish, within the time frame of the input Priority Indicator Code, the status of the previously submitted Document Control Number (DRN 0131) reflected in the segment R record. The current status of that Document Control Number is given by the Status Code (DRN 0166) also cited in the segment R. If the Status Code is DX, GX, or HX, the transaction will terminate with segment R. All other Status Codes specify what additional data will follow the segment R record in conventional segment format. See volume 10, section 10.2.6 for KFU Status Codes and volume 8, chapter 8.2 or volume 9, chapter 9.2 for DIC KFU output format.</w:t>
      </w:r>
    </w:p>
    <w:p w14:paraId="40E6DB4A" w14:textId="77777777" w:rsidR="00C27D8E" w:rsidRDefault="00C27D8E">
      <w:pPr>
        <w:spacing w:line="276" w:lineRule="auto"/>
        <w:sectPr w:rsidR="00C27D8E">
          <w:footerReference w:type="default" r:id="rId19"/>
          <w:pgSz w:w="12240" w:h="15840"/>
          <w:pgMar w:top="1320" w:right="200" w:bottom="1380" w:left="340" w:header="0" w:footer="1197" w:gutter="0"/>
          <w:pgNumType w:start="1"/>
          <w:cols w:space="720"/>
        </w:sectPr>
      </w:pPr>
    </w:p>
    <w:p w14:paraId="737780D8" w14:textId="77777777" w:rsidR="00C27D8E" w:rsidRDefault="00B41186">
      <w:pPr>
        <w:pStyle w:val="Heading2"/>
        <w:numPr>
          <w:ilvl w:val="2"/>
          <w:numId w:val="12"/>
        </w:numPr>
        <w:tabs>
          <w:tab w:val="left" w:pos="966"/>
        </w:tabs>
        <w:ind w:left="965" w:hanging="584"/>
        <w:jc w:val="both"/>
      </w:pPr>
      <w:r>
        <w:rPr>
          <w:color w:val="231F20"/>
        </w:rPr>
        <w:lastRenderedPageBreak/>
        <w:t>Non-Receipt of</w:t>
      </w:r>
      <w:r>
        <w:rPr>
          <w:color w:val="231F20"/>
          <w:spacing w:val="-17"/>
        </w:rPr>
        <w:t xml:space="preserve"> </w:t>
      </w:r>
      <w:r>
        <w:rPr>
          <w:color w:val="231F20"/>
        </w:rPr>
        <w:t>Reply</w:t>
      </w:r>
    </w:p>
    <w:p w14:paraId="4A96CBF0" w14:textId="77777777" w:rsidR="00C27D8E" w:rsidRDefault="00B41186">
      <w:pPr>
        <w:pStyle w:val="ListParagraph"/>
        <w:numPr>
          <w:ilvl w:val="3"/>
          <w:numId w:val="12"/>
        </w:numPr>
        <w:tabs>
          <w:tab w:val="left" w:pos="856"/>
        </w:tabs>
        <w:spacing w:before="49" w:line="276" w:lineRule="auto"/>
        <w:ind w:right="1087" w:firstLine="247"/>
        <w:jc w:val="both"/>
        <w:rPr>
          <w:sz w:val="24"/>
        </w:rPr>
      </w:pPr>
      <w:r>
        <w:rPr>
          <w:color w:val="231F20"/>
          <w:sz w:val="24"/>
        </w:rPr>
        <w:t>If a reply to a follow-up interrogation has not been received within the response time reflected by the Priority Indicator Code, the follow-up submitter must prepare another follow-up action in accordance with paragraphs 2.5.1.a, 2.5.1.b, and</w:t>
      </w:r>
      <w:r>
        <w:rPr>
          <w:color w:val="231F20"/>
          <w:spacing w:val="-3"/>
          <w:sz w:val="24"/>
        </w:rPr>
        <w:t xml:space="preserve"> </w:t>
      </w:r>
      <w:r>
        <w:rPr>
          <w:color w:val="231F20"/>
          <w:sz w:val="24"/>
        </w:rPr>
        <w:t>2.5.1.c.</w:t>
      </w:r>
    </w:p>
    <w:p w14:paraId="161A9E91" w14:textId="77777777" w:rsidR="00C27D8E" w:rsidRDefault="00B41186">
      <w:pPr>
        <w:pStyle w:val="ListParagraph"/>
        <w:numPr>
          <w:ilvl w:val="3"/>
          <w:numId w:val="12"/>
        </w:numPr>
        <w:tabs>
          <w:tab w:val="left" w:pos="880"/>
        </w:tabs>
        <w:spacing w:before="200" w:line="278" w:lineRule="auto"/>
        <w:ind w:right="1237" w:firstLine="259"/>
        <w:rPr>
          <w:sz w:val="24"/>
        </w:rPr>
      </w:pPr>
      <w:r>
        <w:rPr>
          <w:color w:val="231F20"/>
          <w:sz w:val="24"/>
        </w:rPr>
        <w:t>When the submitter of the follow-up interrogation has submitted for an activity other than itself,</w:t>
      </w:r>
      <w:r>
        <w:rPr>
          <w:color w:val="231F20"/>
          <w:spacing w:val="-24"/>
          <w:sz w:val="24"/>
        </w:rPr>
        <w:t xml:space="preserve"> </w:t>
      </w:r>
      <w:r>
        <w:rPr>
          <w:color w:val="231F20"/>
          <w:sz w:val="24"/>
        </w:rPr>
        <w:t>the submitter must keep that activity informed of a no-response</w:t>
      </w:r>
      <w:r>
        <w:rPr>
          <w:color w:val="231F20"/>
          <w:spacing w:val="-34"/>
          <w:sz w:val="24"/>
        </w:rPr>
        <w:t xml:space="preserve"> </w:t>
      </w:r>
      <w:r>
        <w:rPr>
          <w:color w:val="231F20"/>
          <w:sz w:val="24"/>
        </w:rPr>
        <w:t>condition.</w:t>
      </w:r>
    </w:p>
    <w:p w14:paraId="1641D521" w14:textId="77777777" w:rsidR="00C27D8E" w:rsidRDefault="00C27D8E">
      <w:pPr>
        <w:spacing w:line="278" w:lineRule="auto"/>
        <w:rPr>
          <w:sz w:val="24"/>
        </w:rPr>
        <w:sectPr w:rsidR="00C27D8E">
          <w:pgSz w:w="12240" w:h="15840"/>
          <w:pgMar w:top="1040" w:right="200" w:bottom="1380" w:left="340" w:header="0" w:footer="1197" w:gutter="0"/>
          <w:cols w:space="720"/>
        </w:sectPr>
      </w:pPr>
    </w:p>
    <w:p w14:paraId="769A0C28" w14:textId="77777777" w:rsidR="00C27D8E" w:rsidRDefault="00B41186">
      <w:pPr>
        <w:pStyle w:val="Heading1"/>
        <w:spacing w:before="74" w:line="276" w:lineRule="auto"/>
        <w:ind w:left="4255" w:right="4395"/>
        <w:jc w:val="center"/>
      </w:pPr>
      <w:r>
        <w:rPr>
          <w:color w:val="231F20"/>
        </w:rPr>
        <w:lastRenderedPageBreak/>
        <w:t>CHAPTER 6 RESERVED</w:t>
      </w:r>
    </w:p>
    <w:p w14:paraId="0ED14B14" w14:textId="77777777" w:rsidR="00C27D8E" w:rsidRDefault="00C27D8E">
      <w:pPr>
        <w:pStyle w:val="BodyText"/>
        <w:rPr>
          <w:b/>
          <w:sz w:val="20"/>
        </w:rPr>
      </w:pPr>
    </w:p>
    <w:p w14:paraId="0E39EB27" w14:textId="77777777" w:rsidR="00C27D8E" w:rsidRDefault="00B41186">
      <w:pPr>
        <w:pStyle w:val="Heading2"/>
        <w:spacing w:before="251"/>
        <w:ind w:left="382"/>
      </w:pPr>
      <w:r>
        <w:rPr>
          <w:color w:val="231F20"/>
        </w:rPr>
        <w:t>Reserved for Future Use</w:t>
      </w:r>
    </w:p>
    <w:p w14:paraId="5EFEE313" w14:textId="77777777" w:rsidR="00C27D8E" w:rsidRDefault="00C27D8E">
      <w:pPr>
        <w:sectPr w:rsidR="00C27D8E">
          <w:footerReference w:type="default" r:id="rId20"/>
          <w:pgSz w:w="12240" w:h="15840"/>
          <w:pgMar w:top="1320" w:right="200" w:bottom="1380" w:left="340" w:header="0" w:footer="1197" w:gutter="0"/>
          <w:cols w:space="720"/>
        </w:sectPr>
      </w:pPr>
    </w:p>
    <w:p w14:paraId="735A3AAC" w14:textId="77777777" w:rsidR="00C27D8E" w:rsidRDefault="00B41186">
      <w:pPr>
        <w:spacing w:before="72"/>
        <w:ind w:left="187" w:right="332"/>
        <w:jc w:val="center"/>
        <w:rPr>
          <w:b/>
          <w:sz w:val="28"/>
        </w:rPr>
      </w:pPr>
      <w:r>
        <w:rPr>
          <w:b/>
          <w:color w:val="231F20"/>
          <w:sz w:val="28"/>
        </w:rPr>
        <w:lastRenderedPageBreak/>
        <w:t>CHAPTER 7</w:t>
      </w:r>
    </w:p>
    <w:p w14:paraId="6789D277" w14:textId="77777777" w:rsidR="00C27D8E" w:rsidRDefault="00B41186">
      <w:pPr>
        <w:spacing w:before="47"/>
        <w:ind w:left="187" w:right="332"/>
        <w:jc w:val="center"/>
        <w:rPr>
          <w:b/>
          <w:sz w:val="28"/>
        </w:rPr>
      </w:pPr>
      <w:r>
        <w:rPr>
          <w:b/>
          <w:color w:val="231F20"/>
          <w:sz w:val="28"/>
        </w:rPr>
        <w:t>QUALITY REVIEW OF CATALOGING DATA</w:t>
      </w:r>
    </w:p>
    <w:p w14:paraId="2D5C1458" w14:textId="77777777" w:rsidR="00C27D8E" w:rsidRDefault="00C27D8E">
      <w:pPr>
        <w:pStyle w:val="BodyText"/>
        <w:rPr>
          <w:b/>
          <w:sz w:val="30"/>
        </w:rPr>
      </w:pPr>
    </w:p>
    <w:p w14:paraId="40854A23" w14:textId="77777777" w:rsidR="00C27D8E" w:rsidRDefault="00B41186">
      <w:pPr>
        <w:pStyle w:val="ListParagraph"/>
        <w:numPr>
          <w:ilvl w:val="2"/>
          <w:numId w:val="11"/>
        </w:numPr>
        <w:tabs>
          <w:tab w:val="left" w:pos="969"/>
        </w:tabs>
        <w:spacing w:before="185"/>
        <w:ind w:hanging="587"/>
        <w:rPr>
          <w:b/>
          <w:sz w:val="26"/>
        </w:rPr>
      </w:pPr>
      <w:r>
        <w:rPr>
          <w:b/>
          <w:color w:val="231F20"/>
          <w:sz w:val="26"/>
        </w:rPr>
        <w:t>Reviewing Action by Interested</w:t>
      </w:r>
      <w:r>
        <w:rPr>
          <w:b/>
          <w:color w:val="231F20"/>
          <w:spacing w:val="-31"/>
          <w:sz w:val="26"/>
        </w:rPr>
        <w:t xml:space="preserve"> </w:t>
      </w:r>
      <w:r>
        <w:rPr>
          <w:b/>
          <w:color w:val="231F20"/>
          <w:sz w:val="26"/>
        </w:rPr>
        <w:t>Activities</w:t>
      </w:r>
    </w:p>
    <w:p w14:paraId="5479F635" w14:textId="77777777" w:rsidR="00C27D8E" w:rsidRDefault="00B41186">
      <w:pPr>
        <w:pStyle w:val="ListParagraph"/>
        <w:numPr>
          <w:ilvl w:val="3"/>
          <w:numId w:val="11"/>
        </w:numPr>
        <w:tabs>
          <w:tab w:val="left" w:pos="869"/>
        </w:tabs>
        <w:spacing w:before="51" w:line="276" w:lineRule="auto"/>
        <w:ind w:right="667" w:firstLine="259"/>
        <w:rPr>
          <w:sz w:val="24"/>
        </w:rPr>
      </w:pPr>
      <w:r>
        <w:rPr>
          <w:color w:val="231F20"/>
          <w:sz w:val="24"/>
        </w:rPr>
        <w:t>Review</w:t>
      </w:r>
      <w:r>
        <w:rPr>
          <w:color w:val="231F20"/>
          <w:spacing w:val="-6"/>
          <w:sz w:val="24"/>
        </w:rPr>
        <w:t xml:space="preserve"> </w:t>
      </w:r>
      <w:r>
        <w:rPr>
          <w:color w:val="231F20"/>
          <w:sz w:val="24"/>
        </w:rPr>
        <w:t>published</w:t>
      </w:r>
      <w:r>
        <w:rPr>
          <w:color w:val="231F20"/>
          <w:spacing w:val="-6"/>
          <w:sz w:val="24"/>
        </w:rPr>
        <w:t xml:space="preserve"> </w:t>
      </w:r>
      <w:r>
        <w:rPr>
          <w:color w:val="231F20"/>
          <w:sz w:val="24"/>
        </w:rPr>
        <w:t>cataloging</w:t>
      </w:r>
      <w:r>
        <w:rPr>
          <w:color w:val="231F20"/>
          <w:spacing w:val="-7"/>
          <w:sz w:val="24"/>
        </w:rPr>
        <w:t xml:space="preserve"> </w:t>
      </w:r>
      <w:r>
        <w:rPr>
          <w:color w:val="231F20"/>
          <w:sz w:val="24"/>
        </w:rPr>
        <w:t>data</w:t>
      </w:r>
      <w:r>
        <w:rPr>
          <w:color w:val="231F20"/>
          <w:spacing w:val="-5"/>
          <w:sz w:val="24"/>
        </w:rPr>
        <w:t xml:space="preserve"> </w:t>
      </w:r>
      <w:r>
        <w:rPr>
          <w:color w:val="231F20"/>
          <w:sz w:val="24"/>
        </w:rPr>
        <w:t>in</w:t>
      </w:r>
      <w:r>
        <w:rPr>
          <w:color w:val="231F20"/>
          <w:spacing w:val="-3"/>
          <w:sz w:val="24"/>
        </w:rPr>
        <w:t xml:space="preserve"> </w:t>
      </w:r>
      <w:r>
        <w:rPr>
          <w:color w:val="231F20"/>
          <w:sz w:val="24"/>
        </w:rPr>
        <w:t>a</w:t>
      </w:r>
      <w:r>
        <w:rPr>
          <w:color w:val="231F20"/>
          <w:spacing w:val="-6"/>
          <w:sz w:val="24"/>
        </w:rPr>
        <w:t xml:space="preserve"> </w:t>
      </w:r>
      <w:r>
        <w:rPr>
          <w:color w:val="231F20"/>
          <w:sz w:val="24"/>
        </w:rPr>
        <w:t>commodity</w:t>
      </w:r>
      <w:r>
        <w:rPr>
          <w:color w:val="231F20"/>
          <w:spacing w:val="-7"/>
          <w:sz w:val="24"/>
        </w:rPr>
        <w:t xml:space="preserve"> </w:t>
      </w:r>
      <w:r>
        <w:rPr>
          <w:color w:val="231F20"/>
          <w:sz w:val="24"/>
        </w:rPr>
        <w:t>area</w:t>
      </w:r>
      <w:r>
        <w:rPr>
          <w:color w:val="231F20"/>
          <w:spacing w:val="-3"/>
          <w:sz w:val="24"/>
        </w:rPr>
        <w:t xml:space="preserve"> </w:t>
      </w:r>
      <w:r>
        <w:rPr>
          <w:color w:val="231F20"/>
          <w:sz w:val="24"/>
        </w:rPr>
        <w:t>(Federal</w:t>
      </w:r>
      <w:r>
        <w:rPr>
          <w:color w:val="231F20"/>
          <w:spacing w:val="-5"/>
          <w:sz w:val="24"/>
        </w:rPr>
        <w:t xml:space="preserve"> </w:t>
      </w:r>
      <w:r>
        <w:rPr>
          <w:color w:val="231F20"/>
          <w:sz w:val="24"/>
        </w:rPr>
        <w:t>Supply</w:t>
      </w:r>
      <w:r>
        <w:rPr>
          <w:color w:val="231F20"/>
          <w:spacing w:val="-10"/>
          <w:sz w:val="24"/>
        </w:rPr>
        <w:t xml:space="preserve"> </w:t>
      </w:r>
      <w:r>
        <w:rPr>
          <w:color w:val="231F20"/>
          <w:sz w:val="24"/>
        </w:rPr>
        <w:t>Classification</w:t>
      </w:r>
      <w:r>
        <w:rPr>
          <w:color w:val="231F20"/>
          <w:spacing w:val="-5"/>
          <w:sz w:val="24"/>
        </w:rPr>
        <w:t xml:space="preserve"> </w:t>
      </w:r>
      <w:r>
        <w:rPr>
          <w:color w:val="231F20"/>
          <w:sz w:val="24"/>
        </w:rPr>
        <w:t>(FSC)</w:t>
      </w:r>
      <w:r>
        <w:rPr>
          <w:color w:val="231F20"/>
          <w:spacing w:val="-3"/>
          <w:sz w:val="24"/>
        </w:rPr>
        <w:t xml:space="preserve"> </w:t>
      </w:r>
      <w:r>
        <w:rPr>
          <w:color w:val="231F20"/>
          <w:sz w:val="24"/>
        </w:rPr>
        <w:t>group,</w:t>
      </w:r>
      <w:r>
        <w:rPr>
          <w:color w:val="231F20"/>
          <w:spacing w:val="-3"/>
          <w:sz w:val="24"/>
        </w:rPr>
        <w:t xml:space="preserve"> </w:t>
      </w:r>
      <w:r>
        <w:rPr>
          <w:color w:val="231F20"/>
          <w:sz w:val="24"/>
        </w:rPr>
        <w:t>class, or portion thereof) resulting from all action taken under these</w:t>
      </w:r>
      <w:r>
        <w:rPr>
          <w:color w:val="231F20"/>
          <w:spacing w:val="-26"/>
          <w:sz w:val="24"/>
        </w:rPr>
        <w:t xml:space="preserve"> </w:t>
      </w:r>
      <w:r>
        <w:rPr>
          <w:color w:val="231F20"/>
          <w:sz w:val="24"/>
        </w:rPr>
        <w:t>procedures.</w:t>
      </w:r>
    </w:p>
    <w:p w14:paraId="65E732C2" w14:textId="77777777" w:rsidR="00C27D8E" w:rsidRDefault="00B41186">
      <w:pPr>
        <w:pStyle w:val="ListParagraph"/>
        <w:numPr>
          <w:ilvl w:val="3"/>
          <w:numId w:val="11"/>
        </w:numPr>
        <w:tabs>
          <w:tab w:val="left" w:pos="880"/>
        </w:tabs>
        <w:spacing w:before="200"/>
        <w:ind w:left="879" w:hanging="241"/>
        <w:rPr>
          <w:sz w:val="24"/>
        </w:rPr>
      </w:pPr>
      <w:r>
        <w:rPr>
          <w:color w:val="231F20"/>
          <w:sz w:val="24"/>
        </w:rPr>
        <w:t>Recommend to the Logistics Information Services required changes to existing cataloging</w:t>
      </w:r>
      <w:r>
        <w:rPr>
          <w:color w:val="231F20"/>
          <w:spacing w:val="-20"/>
          <w:sz w:val="24"/>
        </w:rPr>
        <w:t xml:space="preserve"> </w:t>
      </w:r>
      <w:r>
        <w:rPr>
          <w:color w:val="231F20"/>
          <w:sz w:val="24"/>
        </w:rPr>
        <w:t>tools.</w:t>
      </w:r>
    </w:p>
    <w:p w14:paraId="71931EB4" w14:textId="77777777" w:rsidR="00C27D8E" w:rsidRDefault="00C27D8E">
      <w:pPr>
        <w:pStyle w:val="BodyText"/>
        <w:spacing w:before="1"/>
        <w:rPr>
          <w:sz w:val="21"/>
        </w:rPr>
      </w:pPr>
    </w:p>
    <w:p w14:paraId="340DE49D" w14:textId="77777777" w:rsidR="00C27D8E" w:rsidRDefault="00B41186">
      <w:pPr>
        <w:pStyle w:val="ListParagraph"/>
        <w:numPr>
          <w:ilvl w:val="4"/>
          <w:numId w:val="11"/>
        </w:numPr>
        <w:tabs>
          <w:tab w:val="left" w:pos="1321"/>
        </w:tabs>
        <w:rPr>
          <w:sz w:val="24"/>
        </w:rPr>
      </w:pPr>
      <w:r>
        <w:rPr>
          <w:color w:val="231F20"/>
          <w:sz w:val="24"/>
        </w:rPr>
        <w:t>Prepare separate correspondence for recommendations and proposals for each commodity</w:t>
      </w:r>
      <w:r>
        <w:rPr>
          <w:color w:val="231F20"/>
          <w:spacing w:val="-35"/>
          <w:sz w:val="24"/>
        </w:rPr>
        <w:t xml:space="preserve"> </w:t>
      </w:r>
      <w:r>
        <w:rPr>
          <w:color w:val="231F20"/>
          <w:sz w:val="24"/>
        </w:rPr>
        <w:t>area.</w:t>
      </w:r>
    </w:p>
    <w:p w14:paraId="14083361" w14:textId="77777777" w:rsidR="00C27D8E" w:rsidRDefault="00C27D8E">
      <w:pPr>
        <w:pStyle w:val="BodyText"/>
        <w:spacing w:before="10"/>
        <w:rPr>
          <w:sz w:val="20"/>
        </w:rPr>
      </w:pPr>
    </w:p>
    <w:p w14:paraId="19A7C9A3" w14:textId="77777777" w:rsidR="00C27D8E" w:rsidRDefault="00B41186">
      <w:pPr>
        <w:pStyle w:val="ListParagraph"/>
        <w:numPr>
          <w:ilvl w:val="4"/>
          <w:numId w:val="11"/>
        </w:numPr>
        <w:tabs>
          <w:tab w:val="left" w:pos="1321"/>
        </w:tabs>
        <w:spacing w:line="276" w:lineRule="auto"/>
        <w:ind w:left="380" w:right="1365" w:firstLine="600"/>
        <w:jc w:val="both"/>
        <w:rPr>
          <w:sz w:val="24"/>
        </w:rPr>
      </w:pPr>
      <w:r>
        <w:rPr>
          <w:color w:val="231F20"/>
          <w:sz w:val="24"/>
        </w:rPr>
        <w:t>Include technical references (manufacturer's part, drawing or model numbers, specification or standard numbers, etc.) and technical documents applicable to the items of supply requiring the revised cataloging</w:t>
      </w:r>
      <w:r>
        <w:rPr>
          <w:color w:val="231F20"/>
          <w:spacing w:val="-4"/>
          <w:sz w:val="24"/>
        </w:rPr>
        <w:t xml:space="preserve"> </w:t>
      </w:r>
      <w:r>
        <w:rPr>
          <w:color w:val="231F20"/>
          <w:sz w:val="24"/>
        </w:rPr>
        <w:t>tools.</w:t>
      </w:r>
    </w:p>
    <w:p w14:paraId="54EF2AEF" w14:textId="77777777" w:rsidR="00C27D8E" w:rsidRDefault="00B41186">
      <w:pPr>
        <w:pStyle w:val="ListParagraph"/>
        <w:numPr>
          <w:ilvl w:val="4"/>
          <w:numId w:val="11"/>
        </w:numPr>
        <w:tabs>
          <w:tab w:val="left" w:pos="1321"/>
        </w:tabs>
        <w:spacing w:before="203" w:line="276" w:lineRule="auto"/>
        <w:ind w:left="380" w:right="961" w:firstLine="600"/>
        <w:rPr>
          <w:sz w:val="24"/>
        </w:rPr>
      </w:pPr>
      <w:r>
        <w:rPr>
          <w:color w:val="231F20"/>
          <w:sz w:val="24"/>
        </w:rPr>
        <w:t>Where</w:t>
      </w:r>
      <w:r>
        <w:rPr>
          <w:color w:val="231F20"/>
          <w:spacing w:val="-3"/>
          <w:sz w:val="24"/>
        </w:rPr>
        <w:t xml:space="preserve"> </w:t>
      </w:r>
      <w:r>
        <w:rPr>
          <w:color w:val="231F20"/>
          <w:sz w:val="24"/>
        </w:rPr>
        <w:t>management</w:t>
      </w:r>
      <w:r>
        <w:rPr>
          <w:color w:val="231F20"/>
          <w:spacing w:val="-4"/>
          <w:sz w:val="24"/>
        </w:rPr>
        <w:t xml:space="preserve"> </w:t>
      </w:r>
      <w:r>
        <w:rPr>
          <w:color w:val="231F20"/>
          <w:sz w:val="24"/>
        </w:rPr>
        <w:t>responsibility</w:t>
      </w:r>
      <w:r>
        <w:rPr>
          <w:color w:val="231F20"/>
          <w:spacing w:val="-10"/>
          <w:sz w:val="24"/>
        </w:rPr>
        <w:t xml:space="preserve"> </w:t>
      </w:r>
      <w:r>
        <w:rPr>
          <w:color w:val="231F20"/>
          <w:sz w:val="24"/>
        </w:rPr>
        <w:t>includes</w:t>
      </w:r>
      <w:r>
        <w:rPr>
          <w:color w:val="231F20"/>
          <w:spacing w:val="-1"/>
          <w:sz w:val="24"/>
        </w:rPr>
        <w:t xml:space="preserve"> </w:t>
      </w:r>
      <w:r>
        <w:rPr>
          <w:color w:val="231F20"/>
          <w:sz w:val="24"/>
        </w:rPr>
        <w:t>all</w:t>
      </w:r>
      <w:r>
        <w:rPr>
          <w:color w:val="231F20"/>
          <w:spacing w:val="-2"/>
          <w:sz w:val="24"/>
        </w:rPr>
        <w:t xml:space="preserve"> </w:t>
      </w:r>
      <w:r>
        <w:rPr>
          <w:color w:val="231F20"/>
          <w:sz w:val="24"/>
        </w:rPr>
        <w:t>items</w:t>
      </w:r>
      <w:r>
        <w:rPr>
          <w:color w:val="231F20"/>
          <w:spacing w:val="-3"/>
          <w:sz w:val="24"/>
        </w:rPr>
        <w:t xml:space="preserve"> </w:t>
      </w:r>
      <w:r>
        <w:rPr>
          <w:color w:val="231F20"/>
          <w:sz w:val="24"/>
        </w:rPr>
        <w:t>in</w:t>
      </w:r>
      <w:r>
        <w:rPr>
          <w:color w:val="231F20"/>
          <w:spacing w:val="-2"/>
          <w:sz w:val="24"/>
        </w:rPr>
        <w:t xml:space="preserve"> </w:t>
      </w:r>
      <w:r>
        <w:rPr>
          <w:color w:val="231F20"/>
          <w:sz w:val="24"/>
        </w:rPr>
        <w:t>a</w:t>
      </w:r>
      <w:r>
        <w:rPr>
          <w:color w:val="231F20"/>
          <w:spacing w:val="-3"/>
          <w:sz w:val="24"/>
        </w:rPr>
        <w:t xml:space="preserve"> </w:t>
      </w:r>
      <w:r>
        <w:rPr>
          <w:color w:val="231F20"/>
          <w:sz w:val="24"/>
        </w:rPr>
        <w:t>given</w:t>
      </w:r>
      <w:r>
        <w:rPr>
          <w:color w:val="231F20"/>
          <w:spacing w:val="-1"/>
          <w:sz w:val="24"/>
        </w:rPr>
        <w:t xml:space="preserve"> </w:t>
      </w:r>
      <w:r>
        <w:rPr>
          <w:color w:val="231F20"/>
          <w:sz w:val="24"/>
        </w:rPr>
        <w:t>FSC</w:t>
      </w:r>
      <w:r>
        <w:rPr>
          <w:color w:val="231F20"/>
          <w:spacing w:val="-5"/>
          <w:sz w:val="24"/>
        </w:rPr>
        <w:t xml:space="preserve"> </w:t>
      </w:r>
      <w:r>
        <w:rPr>
          <w:color w:val="231F20"/>
          <w:sz w:val="24"/>
        </w:rPr>
        <w:t>class,</w:t>
      </w:r>
      <w:r>
        <w:rPr>
          <w:color w:val="231F20"/>
          <w:spacing w:val="-4"/>
          <w:sz w:val="24"/>
        </w:rPr>
        <w:t xml:space="preserve"> </w:t>
      </w:r>
      <w:r>
        <w:rPr>
          <w:color w:val="231F20"/>
          <w:sz w:val="24"/>
        </w:rPr>
        <w:t>forward</w:t>
      </w:r>
      <w:r>
        <w:rPr>
          <w:color w:val="231F20"/>
          <w:spacing w:val="-3"/>
          <w:sz w:val="24"/>
        </w:rPr>
        <w:t xml:space="preserve"> </w:t>
      </w:r>
      <w:r>
        <w:rPr>
          <w:color w:val="231F20"/>
          <w:sz w:val="24"/>
        </w:rPr>
        <w:t>the</w:t>
      </w:r>
      <w:r>
        <w:rPr>
          <w:color w:val="231F20"/>
          <w:spacing w:val="-4"/>
          <w:sz w:val="24"/>
        </w:rPr>
        <w:t xml:space="preserve"> </w:t>
      </w:r>
      <w:r>
        <w:rPr>
          <w:color w:val="231F20"/>
          <w:sz w:val="24"/>
        </w:rPr>
        <w:t>proposal</w:t>
      </w:r>
      <w:r>
        <w:rPr>
          <w:color w:val="231F20"/>
          <w:spacing w:val="-3"/>
          <w:sz w:val="24"/>
        </w:rPr>
        <w:t xml:space="preserve"> </w:t>
      </w:r>
      <w:r>
        <w:rPr>
          <w:color w:val="231F20"/>
          <w:sz w:val="24"/>
        </w:rPr>
        <w:t>to military activities for collaboration prior to submittal to Logistics Information</w:t>
      </w:r>
      <w:r>
        <w:rPr>
          <w:color w:val="231F20"/>
          <w:spacing w:val="-11"/>
          <w:sz w:val="24"/>
        </w:rPr>
        <w:t xml:space="preserve"> </w:t>
      </w:r>
      <w:r>
        <w:rPr>
          <w:color w:val="231F20"/>
          <w:sz w:val="24"/>
        </w:rPr>
        <w:t>Services.</w:t>
      </w:r>
    </w:p>
    <w:p w14:paraId="764EFFEB" w14:textId="77777777" w:rsidR="00C27D8E" w:rsidRDefault="00B41186">
      <w:pPr>
        <w:pStyle w:val="ListParagraph"/>
        <w:numPr>
          <w:ilvl w:val="3"/>
          <w:numId w:val="11"/>
        </w:numPr>
        <w:tabs>
          <w:tab w:val="left" w:pos="868"/>
        </w:tabs>
        <w:spacing w:before="200"/>
        <w:ind w:left="867"/>
        <w:rPr>
          <w:sz w:val="24"/>
        </w:rPr>
      </w:pPr>
      <w:r>
        <w:rPr>
          <w:color w:val="231F20"/>
          <w:sz w:val="24"/>
        </w:rPr>
        <w:t>Recommend to Logistics Information Services required changes to existing Item Identifications</w:t>
      </w:r>
      <w:r>
        <w:rPr>
          <w:color w:val="231F20"/>
          <w:spacing w:val="-22"/>
          <w:sz w:val="24"/>
        </w:rPr>
        <w:t xml:space="preserve"> </w:t>
      </w:r>
      <w:r>
        <w:rPr>
          <w:color w:val="231F20"/>
          <w:sz w:val="24"/>
        </w:rPr>
        <w:t>(IIs).</w:t>
      </w:r>
    </w:p>
    <w:p w14:paraId="4FBCC631" w14:textId="77777777" w:rsidR="00C27D8E" w:rsidRDefault="00C27D8E">
      <w:pPr>
        <w:pStyle w:val="BodyText"/>
        <w:spacing w:before="1"/>
        <w:rPr>
          <w:sz w:val="21"/>
        </w:rPr>
      </w:pPr>
    </w:p>
    <w:p w14:paraId="180C2E54" w14:textId="77777777" w:rsidR="00C27D8E" w:rsidRDefault="00B41186">
      <w:pPr>
        <w:pStyle w:val="ListParagraph"/>
        <w:numPr>
          <w:ilvl w:val="4"/>
          <w:numId w:val="11"/>
        </w:numPr>
        <w:tabs>
          <w:tab w:val="left" w:pos="1321"/>
        </w:tabs>
        <w:rPr>
          <w:sz w:val="24"/>
        </w:rPr>
      </w:pPr>
      <w:r>
        <w:rPr>
          <w:color w:val="231F20"/>
          <w:sz w:val="24"/>
        </w:rPr>
        <w:t>Prepare separate correspondence for recommendations and proposals for each commodity</w:t>
      </w:r>
      <w:r>
        <w:rPr>
          <w:color w:val="231F20"/>
          <w:spacing w:val="-35"/>
          <w:sz w:val="24"/>
        </w:rPr>
        <w:t xml:space="preserve"> </w:t>
      </w:r>
      <w:r>
        <w:rPr>
          <w:color w:val="231F20"/>
          <w:sz w:val="24"/>
        </w:rPr>
        <w:t>area.</w:t>
      </w:r>
    </w:p>
    <w:p w14:paraId="265A0EE7" w14:textId="77777777" w:rsidR="00C27D8E" w:rsidRDefault="00C27D8E">
      <w:pPr>
        <w:pStyle w:val="BodyText"/>
        <w:spacing w:before="10"/>
        <w:rPr>
          <w:sz w:val="20"/>
        </w:rPr>
      </w:pPr>
    </w:p>
    <w:p w14:paraId="67FA8B35" w14:textId="77777777" w:rsidR="00C27D8E" w:rsidRDefault="00B41186">
      <w:pPr>
        <w:pStyle w:val="ListParagraph"/>
        <w:numPr>
          <w:ilvl w:val="4"/>
          <w:numId w:val="11"/>
        </w:numPr>
        <w:tabs>
          <w:tab w:val="left" w:pos="1321"/>
        </w:tabs>
        <w:spacing w:line="276" w:lineRule="auto"/>
        <w:ind w:left="380" w:right="1256" w:firstLine="600"/>
        <w:rPr>
          <w:sz w:val="24"/>
        </w:rPr>
      </w:pPr>
      <w:r>
        <w:rPr>
          <w:color w:val="231F20"/>
          <w:sz w:val="24"/>
        </w:rPr>
        <w:t>Include technical references (manufacturer's part, drawing or model numbers, specification or standard</w:t>
      </w:r>
      <w:r>
        <w:rPr>
          <w:color w:val="231F20"/>
          <w:spacing w:val="-5"/>
          <w:sz w:val="24"/>
        </w:rPr>
        <w:t xml:space="preserve"> </w:t>
      </w:r>
      <w:r>
        <w:rPr>
          <w:color w:val="231F20"/>
          <w:sz w:val="24"/>
        </w:rPr>
        <w:t>number,</w:t>
      </w:r>
      <w:r>
        <w:rPr>
          <w:color w:val="231F20"/>
          <w:spacing w:val="-2"/>
          <w:sz w:val="24"/>
        </w:rPr>
        <w:t xml:space="preserve"> </w:t>
      </w:r>
      <w:r>
        <w:rPr>
          <w:color w:val="231F20"/>
          <w:sz w:val="24"/>
        </w:rPr>
        <w:t>etc.)</w:t>
      </w:r>
      <w:r>
        <w:rPr>
          <w:color w:val="231F20"/>
          <w:spacing w:val="-2"/>
          <w:sz w:val="24"/>
        </w:rPr>
        <w:t xml:space="preserve"> </w:t>
      </w:r>
      <w:r>
        <w:rPr>
          <w:color w:val="231F20"/>
          <w:sz w:val="24"/>
        </w:rPr>
        <w:t>and</w:t>
      </w:r>
      <w:r>
        <w:rPr>
          <w:color w:val="231F20"/>
          <w:spacing w:val="-3"/>
          <w:sz w:val="24"/>
        </w:rPr>
        <w:t xml:space="preserve"> </w:t>
      </w:r>
      <w:r>
        <w:rPr>
          <w:color w:val="231F20"/>
          <w:sz w:val="24"/>
        </w:rPr>
        <w:t>technical</w:t>
      </w:r>
      <w:r>
        <w:rPr>
          <w:color w:val="231F20"/>
          <w:spacing w:val="-5"/>
          <w:sz w:val="24"/>
        </w:rPr>
        <w:t xml:space="preserve"> </w:t>
      </w:r>
      <w:r>
        <w:rPr>
          <w:color w:val="231F20"/>
          <w:sz w:val="24"/>
        </w:rPr>
        <w:t>documents</w:t>
      </w:r>
      <w:r>
        <w:rPr>
          <w:color w:val="231F20"/>
          <w:spacing w:val="-4"/>
          <w:sz w:val="24"/>
        </w:rPr>
        <w:t xml:space="preserve"> </w:t>
      </w:r>
      <w:r>
        <w:rPr>
          <w:color w:val="231F20"/>
          <w:sz w:val="24"/>
        </w:rPr>
        <w:t>applicable</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items</w:t>
      </w:r>
      <w:r>
        <w:rPr>
          <w:color w:val="231F20"/>
          <w:spacing w:val="-4"/>
          <w:sz w:val="24"/>
        </w:rPr>
        <w:t xml:space="preserve"> </w:t>
      </w:r>
      <w:r>
        <w:rPr>
          <w:color w:val="231F20"/>
          <w:sz w:val="24"/>
        </w:rPr>
        <w:t>of</w:t>
      </w:r>
      <w:r>
        <w:rPr>
          <w:color w:val="231F20"/>
          <w:spacing w:val="-5"/>
          <w:sz w:val="24"/>
        </w:rPr>
        <w:t xml:space="preserve"> </w:t>
      </w:r>
      <w:r>
        <w:rPr>
          <w:color w:val="231F20"/>
          <w:sz w:val="24"/>
        </w:rPr>
        <w:t>supply</w:t>
      </w:r>
      <w:r>
        <w:rPr>
          <w:color w:val="231F20"/>
          <w:spacing w:val="-8"/>
          <w:sz w:val="24"/>
        </w:rPr>
        <w:t xml:space="preserve"> </w:t>
      </w:r>
      <w:r>
        <w:rPr>
          <w:color w:val="231F20"/>
          <w:sz w:val="24"/>
        </w:rPr>
        <w:t>requiring</w:t>
      </w:r>
      <w:r>
        <w:rPr>
          <w:color w:val="231F20"/>
          <w:spacing w:val="-7"/>
          <w:sz w:val="24"/>
        </w:rPr>
        <w:t xml:space="preserve"> </w:t>
      </w:r>
      <w:r>
        <w:rPr>
          <w:color w:val="231F20"/>
          <w:sz w:val="24"/>
        </w:rPr>
        <w:t>the</w:t>
      </w:r>
      <w:r>
        <w:rPr>
          <w:color w:val="231F20"/>
          <w:spacing w:val="-4"/>
          <w:sz w:val="24"/>
        </w:rPr>
        <w:t xml:space="preserve"> </w:t>
      </w:r>
      <w:r>
        <w:rPr>
          <w:color w:val="231F20"/>
          <w:sz w:val="24"/>
        </w:rPr>
        <w:t>revised</w:t>
      </w:r>
      <w:r>
        <w:rPr>
          <w:color w:val="231F20"/>
          <w:spacing w:val="-29"/>
          <w:sz w:val="24"/>
        </w:rPr>
        <w:t xml:space="preserve"> </w:t>
      </w:r>
      <w:r>
        <w:rPr>
          <w:color w:val="231F20"/>
          <w:sz w:val="24"/>
        </w:rPr>
        <w:t>II.</w:t>
      </w:r>
    </w:p>
    <w:p w14:paraId="11BB618C" w14:textId="77777777" w:rsidR="00C27D8E" w:rsidRDefault="00C27D8E">
      <w:pPr>
        <w:pStyle w:val="BodyText"/>
        <w:rPr>
          <w:sz w:val="26"/>
        </w:rPr>
      </w:pPr>
    </w:p>
    <w:p w14:paraId="5C9A03E9" w14:textId="77777777" w:rsidR="00C27D8E" w:rsidRDefault="00C27D8E">
      <w:pPr>
        <w:pStyle w:val="BodyText"/>
        <w:spacing w:before="6"/>
        <w:rPr>
          <w:sz w:val="36"/>
        </w:rPr>
      </w:pPr>
    </w:p>
    <w:p w14:paraId="1B94E97F" w14:textId="77777777" w:rsidR="00C27D8E" w:rsidRDefault="00B41186">
      <w:pPr>
        <w:pStyle w:val="ListParagraph"/>
        <w:numPr>
          <w:ilvl w:val="4"/>
          <w:numId w:val="11"/>
        </w:numPr>
        <w:tabs>
          <w:tab w:val="left" w:pos="1321"/>
        </w:tabs>
        <w:spacing w:line="276" w:lineRule="auto"/>
        <w:ind w:left="380" w:right="669" w:firstLine="600"/>
        <w:rPr>
          <w:sz w:val="24"/>
        </w:rPr>
      </w:pPr>
      <w:r>
        <w:rPr>
          <w:color w:val="231F20"/>
          <w:sz w:val="24"/>
        </w:rPr>
        <w:t>Paragraphs 2.7.1.c(1) and 2.7.1.c(2) apply only to interested activities not recorded nor desiring to be recorded in the FLIS data base as submitters of catalog data changes for the items</w:t>
      </w:r>
      <w:r>
        <w:rPr>
          <w:color w:val="231F20"/>
          <w:spacing w:val="-37"/>
          <w:sz w:val="24"/>
        </w:rPr>
        <w:t xml:space="preserve"> </w:t>
      </w:r>
      <w:r>
        <w:rPr>
          <w:color w:val="231F20"/>
          <w:sz w:val="24"/>
        </w:rPr>
        <w:t>involved.</w:t>
      </w:r>
    </w:p>
    <w:p w14:paraId="3ACE7D89" w14:textId="77777777" w:rsidR="00C27D8E" w:rsidRDefault="00C27D8E">
      <w:pPr>
        <w:pStyle w:val="BodyText"/>
        <w:rPr>
          <w:sz w:val="26"/>
        </w:rPr>
      </w:pPr>
    </w:p>
    <w:p w14:paraId="1EB2C6CA" w14:textId="77777777" w:rsidR="00C27D8E" w:rsidRDefault="00C27D8E">
      <w:pPr>
        <w:pStyle w:val="BodyText"/>
        <w:spacing w:before="6"/>
        <w:rPr>
          <w:sz w:val="36"/>
        </w:rPr>
      </w:pPr>
    </w:p>
    <w:p w14:paraId="4B80FAF0" w14:textId="77777777" w:rsidR="00C27D8E" w:rsidRDefault="00B41186">
      <w:pPr>
        <w:pStyle w:val="ListParagraph"/>
        <w:numPr>
          <w:ilvl w:val="5"/>
          <w:numId w:val="11"/>
        </w:numPr>
        <w:tabs>
          <w:tab w:val="left" w:pos="1307"/>
        </w:tabs>
        <w:spacing w:line="276" w:lineRule="auto"/>
        <w:ind w:right="996" w:firstLine="600"/>
        <w:rPr>
          <w:sz w:val="24"/>
        </w:rPr>
      </w:pPr>
      <w:r>
        <w:rPr>
          <w:color w:val="231F20"/>
          <w:sz w:val="24"/>
        </w:rPr>
        <w:t>Activities which are so recorded or which desire to be recorded shall proceed in accordance with criteria for the authorized cataloging/management Service or Agency. This can be determined from activity code data in volume 10, table 104 and Major Organization Entity (MOE) Rules in volume</w:t>
      </w:r>
      <w:r>
        <w:rPr>
          <w:color w:val="231F20"/>
          <w:spacing w:val="-30"/>
          <w:sz w:val="24"/>
        </w:rPr>
        <w:t xml:space="preserve"> </w:t>
      </w:r>
      <w:r>
        <w:rPr>
          <w:color w:val="231F20"/>
          <w:sz w:val="24"/>
        </w:rPr>
        <w:t>13.</w:t>
      </w:r>
    </w:p>
    <w:p w14:paraId="2E27B4F0" w14:textId="77777777" w:rsidR="00C27D8E" w:rsidRDefault="00C27D8E">
      <w:pPr>
        <w:pStyle w:val="BodyText"/>
        <w:rPr>
          <w:sz w:val="26"/>
        </w:rPr>
      </w:pPr>
    </w:p>
    <w:p w14:paraId="4455164E" w14:textId="77777777" w:rsidR="00C27D8E" w:rsidRDefault="00C27D8E">
      <w:pPr>
        <w:pStyle w:val="BodyText"/>
        <w:spacing w:before="5"/>
        <w:rPr>
          <w:sz w:val="36"/>
        </w:rPr>
      </w:pPr>
    </w:p>
    <w:p w14:paraId="0F45943E" w14:textId="77777777" w:rsidR="00C27D8E" w:rsidRDefault="00B41186">
      <w:pPr>
        <w:pStyle w:val="ListParagraph"/>
        <w:numPr>
          <w:ilvl w:val="5"/>
          <w:numId w:val="11"/>
        </w:numPr>
        <w:tabs>
          <w:tab w:val="left" w:pos="1321"/>
        </w:tabs>
        <w:spacing w:line="276" w:lineRule="auto"/>
        <w:ind w:right="605" w:firstLine="600"/>
        <w:rPr>
          <w:sz w:val="24"/>
        </w:rPr>
      </w:pPr>
      <w:r>
        <w:rPr>
          <w:color w:val="231F20"/>
          <w:sz w:val="24"/>
        </w:rPr>
        <w:t>Unrecorded activities will forward recommendations to a recorded catalog data submitter and product specialist for review in accordance with criteria for the authorized cataloging/management Service or Agency listed in volume 10, table 104 and volume</w:t>
      </w:r>
      <w:r>
        <w:rPr>
          <w:color w:val="231F20"/>
          <w:spacing w:val="-6"/>
          <w:sz w:val="24"/>
        </w:rPr>
        <w:t xml:space="preserve"> </w:t>
      </w:r>
      <w:r>
        <w:rPr>
          <w:color w:val="231F20"/>
          <w:sz w:val="24"/>
        </w:rPr>
        <w:t>13.</w:t>
      </w:r>
    </w:p>
    <w:p w14:paraId="7B54C332" w14:textId="77777777" w:rsidR="00C27D8E" w:rsidRDefault="00C27D8E">
      <w:pPr>
        <w:spacing w:line="276" w:lineRule="auto"/>
        <w:rPr>
          <w:sz w:val="24"/>
        </w:rPr>
        <w:sectPr w:rsidR="00C27D8E">
          <w:footerReference w:type="default" r:id="rId21"/>
          <w:pgSz w:w="12240" w:h="15840"/>
          <w:pgMar w:top="1320" w:right="200" w:bottom="1380" w:left="340" w:header="0" w:footer="1197" w:gutter="0"/>
          <w:cols w:space="720"/>
        </w:sectPr>
      </w:pPr>
    </w:p>
    <w:p w14:paraId="7DD14999" w14:textId="77777777" w:rsidR="00C27D8E" w:rsidRDefault="00B41186">
      <w:pPr>
        <w:pStyle w:val="Heading2"/>
        <w:numPr>
          <w:ilvl w:val="2"/>
          <w:numId w:val="11"/>
        </w:numPr>
        <w:tabs>
          <w:tab w:val="left" w:pos="971"/>
        </w:tabs>
        <w:ind w:left="970" w:hanging="589"/>
      </w:pPr>
      <w:r>
        <w:rPr>
          <w:color w:val="231F20"/>
        </w:rPr>
        <w:lastRenderedPageBreak/>
        <w:t>Reviewing Action by Logistics Information</w:t>
      </w:r>
      <w:r>
        <w:rPr>
          <w:color w:val="231F20"/>
          <w:spacing w:val="-20"/>
        </w:rPr>
        <w:t xml:space="preserve"> </w:t>
      </w:r>
      <w:r>
        <w:rPr>
          <w:color w:val="231F20"/>
        </w:rPr>
        <w:t>Services</w:t>
      </w:r>
    </w:p>
    <w:p w14:paraId="61017D46" w14:textId="77777777" w:rsidR="00C27D8E" w:rsidRDefault="00B41186">
      <w:pPr>
        <w:pStyle w:val="ListParagraph"/>
        <w:numPr>
          <w:ilvl w:val="3"/>
          <w:numId w:val="11"/>
        </w:numPr>
        <w:tabs>
          <w:tab w:val="left" w:pos="869"/>
        </w:tabs>
        <w:spacing w:before="49" w:line="276" w:lineRule="auto"/>
        <w:ind w:right="894" w:firstLine="259"/>
        <w:rPr>
          <w:sz w:val="24"/>
        </w:rPr>
      </w:pPr>
      <w:r>
        <w:rPr>
          <w:color w:val="231F20"/>
          <w:sz w:val="24"/>
        </w:rPr>
        <w:t>Performs</w:t>
      </w:r>
      <w:r>
        <w:rPr>
          <w:color w:val="231F20"/>
          <w:spacing w:val="-5"/>
          <w:sz w:val="24"/>
        </w:rPr>
        <w:t xml:space="preserve"> </w:t>
      </w:r>
      <w:r>
        <w:rPr>
          <w:color w:val="231F20"/>
          <w:sz w:val="24"/>
        </w:rPr>
        <w:t>continuing</w:t>
      </w:r>
      <w:r>
        <w:rPr>
          <w:color w:val="231F20"/>
          <w:spacing w:val="-6"/>
          <w:sz w:val="24"/>
        </w:rPr>
        <w:t xml:space="preserve"> </w:t>
      </w:r>
      <w:r>
        <w:rPr>
          <w:color w:val="231F20"/>
          <w:sz w:val="24"/>
        </w:rPr>
        <w:t>quality</w:t>
      </w:r>
      <w:r>
        <w:rPr>
          <w:color w:val="231F20"/>
          <w:spacing w:val="-9"/>
          <w:sz w:val="24"/>
        </w:rPr>
        <w:t xml:space="preserve"> </w:t>
      </w:r>
      <w:r>
        <w:rPr>
          <w:color w:val="231F20"/>
          <w:sz w:val="24"/>
        </w:rPr>
        <w:t>review</w:t>
      </w:r>
      <w:r>
        <w:rPr>
          <w:color w:val="231F20"/>
          <w:spacing w:val="-4"/>
          <w:sz w:val="24"/>
        </w:rPr>
        <w:t xml:space="preserve"> </w:t>
      </w:r>
      <w:r>
        <w:rPr>
          <w:color w:val="231F20"/>
          <w:sz w:val="24"/>
        </w:rPr>
        <w:t>of</w:t>
      </w:r>
      <w:r>
        <w:rPr>
          <w:color w:val="231F20"/>
          <w:spacing w:val="-5"/>
          <w:sz w:val="24"/>
        </w:rPr>
        <w:t xml:space="preserve"> </w:t>
      </w:r>
      <w:r>
        <w:rPr>
          <w:color w:val="231F20"/>
          <w:sz w:val="24"/>
        </w:rPr>
        <w:t>all</w:t>
      </w:r>
      <w:r>
        <w:rPr>
          <w:color w:val="231F20"/>
          <w:spacing w:val="-4"/>
          <w:sz w:val="24"/>
        </w:rPr>
        <w:t xml:space="preserve"> </w:t>
      </w:r>
      <w:r>
        <w:rPr>
          <w:color w:val="231F20"/>
          <w:sz w:val="24"/>
        </w:rPr>
        <w:t>names,</w:t>
      </w:r>
      <w:r>
        <w:rPr>
          <w:color w:val="231F20"/>
          <w:spacing w:val="-2"/>
          <w:sz w:val="24"/>
        </w:rPr>
        <w:t xml:space="preserve"> </w:t>
      </w:r>
      <w:r>
        <w:rPr>
          <w:color w:val="231F20"/>
          <w:sz w:val="24"/>
        </w:rPr>
        <w:t>Item</w:t>
      </w:r>
      <w:r>
        <w:rPr>
          <w:color w:val="231F20"/>
          <w:spacing w:val="-2"/>
          <w:sz w:val="24"/>
        </w:rPr>
        <w:t xml:space="preserve"> </w:t>
      </w:r>
      <w:r>
        <w:rPr>
          <w:color w:val="231F20"/>
          <w:sz w:val="24"/>
        </w:rPr>
        <w:t>Identification</w:t>
      </w:r>
      <w:r>
        <w:rPr>
          <w:color w:val="231F20"/>
          <w:spacing w:val="-3"/>
          <w:sz w:val="24"/>
        </w:rPr>
        <w:t xml:space="preserve"> </w:t>
      </w:r>
      <w:r>
        <w:rPr>
          <w:color w:val="231F20"/>
          <w:sz w:val="24"/>
        </w:rPr>
        <w:t>Guides</w:t>
      </w:r>
      <w:r>
        <w:rPr>
          <w:color w:val="231F20"/>
          <w:spacing w:val="-2"/>
          <w:sz w:val="24"/>
        </w:rPr>
        <w:t xml:space="preserve"> </w:t>
      </w:r>
      <w:r>
        <w:rPr>
          <w:color w:val="231F20"/>
          <w:sz w:val="24"/>
        </w:rPr>
        <w:t>(IIGs),</w:t>
      </w:r>
      <w:r>
        <w:rPr>
          <w:color w:val="231F20"/>
          <w:spacing w:val="-2"/>
          <w:sz w:val="24"/>
        </w:rPr>
        <w:t xml:space="preserve"> </w:t>
      </w:r>
      <w:r>
        <w:rPr>
          <w:color w:val="231F20"/>
          <w:sz w:val="24"/>
        </w:rPr>
        <w:t>reference</w:t>
      </w:r>
      <w:r>
        <w:rPr>
          <w:color w:val="231F20"/>
          <w:spacing w:val="-20"/>
          <w:sz w:val="24"/>
        </w:rPr>
        <w:t xml:space="preserve"> </w:t>
      </w:r>
      <w:r>
        <w:rPr>
          <w:color w:val="231F20"/>
          <w:sz w:val="24"/>
        </w:rPr>
        <w:t>drawings, and</w:t>
      </w:r>
      <w:r>
        <w:rPr>
          <w:color w:val="231F20"/>
          <w:spacing w:val="-11"/>
          <w:sz w:val="24"/>
        </w:rPr>
        <w:t xml:space="preserve"> </w:t>
      </w:r>
      <w:r>
        <w:rPr>
          <w:color w:val="231F20"/>
          <w:sz w:val="24"/>
        </w:rPr>
        <w:t>FIIs.</w:t>
      </w:r>
    </w:p>
    <w:p w14:paraId="112FC8AA" w14:textId="77777777" w:rsidR="00C27D8E" w:rsidRDefault="00B41186">
      <w:pPr>
        <w:pStyle w:val="ListParagraph"/>
        <w:numPr>
          <w:ilvl w:val="3"/>
          <w:numId w:val="11"/>
        </w:numPr>
        <w:tabs>
          <w:tab w:val="left" w:pos="880"/>
        </w:tabs>
        <w:spacing w:before="200" w:line="276" w:lineRule="auto"/>
        <w:ind w:right="575" w:firstLine="259"/>
        <w:rPr>
          <w:sz w:val="24"/>
        </w:rPr>
      </w:pPr>
      <w:r>
        <w:rPr>
          <w:color w:val="231F20"/>
          <w:sz w:val="24"/>
        </w:rPr>
        <w:t>Develops</w:t>
      </w:r>
      <w:r>
        <w:rPr>
          <w:color w:val="231F20"/>
          <w:spacing w:val="-4"/>
          <w:sz w:val="24"/>
        </w:rPr>
        <w:t xml:space="preserve"> </w:t>
      </w:r>
      <w:r>
        <w:rPr>
          <w:color w:val="231F20"/>
          <w:sz w:val="24"/>
        </w:rPr>
        <w:t>recommendations</w:t>
      </w:r>
      <w:r>
        <w:rPr>
          <w:color w:val="231F20"/>
          <w:spacing w:val="-4"/>
          <w:sz w:val="24"/>
        </w:rPr>
        <w:t xml:space="preserve"> </w:t>
      </w:r>
      <w:r>
        <w:rPr>
          <w:color w:val="231F20"/>
          <w:sz w:val="24"/>
        </w:rPr>
        <w:t>and</w:t>
      </w:r>
      <w:r>
        <w:rPr>
          <w:color w:val="231F20"/>
          <w:spacing w:val="-4"/>
          <w:sz w:val="24"/>
        </w:rPr>
        <w:t xml:space="preserve"> </w:t>
      </w:r>
      <w:r>
        <w:rPr>
          <w:color w:val="231F20"/>
          <w:sz w:val="24"/>
        </w:rPr>
        <w:t>proposals</w:t>
      </w:r>
      <w:r>
        <w:rPr>
          <w:color w:val="231F20"/>
          <w:spacing w:val="-3"/>
          <w:sz w:val="24"/>
        </w:rPr>
        <w:t xml:space="preserve"> </w:t>
      </w:r>
      <w:r>
        <w:rPr>
          <w:color w:val="231F20"/>
          <w:sz w:val="24"/>
        </w:rPr>
        <w:t>for</w:t>
      </w:r>
      <w:r>
        <w:rPr>
          <w:color w:val="231F20"/>
          <w:spacing w:val="-1"/>
          <w:sz w:val="24"/>
        </w:rPr>
        <w:t xml:space="preserve"> </w:t>
      </w:r>
      <w:r>
        <w:rPr>
          <w:color w:val="231F20"/>
          <w:sz w:val="24"/>
        </w:rPr>
        <w:t>changes</w:t>
      </w:r>
      <w:r>
        <w:rPr>
          <w:color w:val="231F20"/>
          <w:spacing w:val="-4"/>
          <w:sz w:val="24"/>
        </w:rPr>
        <w:t xml:space="preserve"> </w:t>
      </w:r>
      <w:r>
        <w:rPr>
          <w:color w:val="231F20"/>
          <w:sz w:val="24"/>
        </w:rPr>
        <w:t>to</w:t>
      </w:r>
      <w:r>
        <w:rPr>
          <w:color w:val="231F20"/>
          <w:spacing w:val="-4"/>
          <w:sz w:val="24"/>
        </w:rPr>
        <w:t xml:space="preserve"> </w:t>
      </w:r>
      <w:r>
        <w:rPr>
          <w:color w:val="231F20"/>
          <w:sz w:val="24"/>
        </w:rPr>
        <w:t>existing</w:t>
      </w:r>
      <w:r>
        <w:rPr>
          <w:color w:val="231F20"/>
          <w:spacing w:val="-5"/>
          <w:sz w:val="24"/>
        </w:rPr>
        <w:t xml:space="preserve"> </w:t>
      </w:r>
      <w:r>
        <w:rPr>
          <w:color w:val="231F20"/>
          <w:sz w:val="24"/>
        </w:rPr>
        <w:t>Federal</w:t>
      </w:r>
      <w:r>
        <w:rPr>
          <w:color w:val="231F20"/>
          <w:spacing w:val="-3"/>
          <w:sz w:val="24"/>
        </w:rPr>
        <w:t xml:space="preserve"> </w:t>
      </w:r>
      <w:r>
        <w:rPr>
          <w:color w:val="231F20"/>
          <w:sz w:val="24"/>
        </w:rPr>
        <w:t>catalog</w:t>
      </w:r>
      <w:r>
        <w:rPr>
          <w:color w:val="231F20"/>
          <w:spacing w:val="-6"/>
          <w:sz w:val="24"/>
        </w:rPr>
        <w:t xml:space="preserve"> </w:t>
      </w:r>
      <w:r>
        <w:rPr>
          <w:color w:val="231F20"/>
          <w:sz w:val="24"/>
        </w:rPr>
        <w:t>data</w:t>
      </w:r>
      <w:r>
        <w:rPr>
          <w:color w:val="231F20"/>
          <w:spacing w:val="-3"/>
          <w:sz w:val="24"/>
        </w:rPr>
        <w:t xml:space="preserve"> </w:t>
      </w:r>
      <w:r>
        <w:rPr>
          <w:color w:val="231F20"/>
          <w:sz w:val="24"/>
        </w:rPr>
        <w:t>required</w:t>
      </w:r>
      <w:r>
        <w:rPr>
          <w:color w:val="231F20"/>
          <w:spacing w:val="-3"/>
          <w:sz w:val="24"/>
        </w:rPr>
        <w:t xml:space="preserve"> </w:t>
      </w:r>
      <w:r>
        <w:rPr>
          <w:color w:val="231F20"/>
          <w:sz w:val="24"/>
        </w:rPr>
        <w:t>to</w:t>
      </w:r>
      <w:r>
        <w:rPr>
          <w:color w:val="231F20"/>
          <w:spacing w:val="-19"/>
          <w:sz w:val="24"/>
        </w:rPr>
        <w:t xml:space="preserve"> </w:t>
      </w:r>
      <w:r>
        <w:rPr>
          <w:color w:val="231F20"/>
          <w:sz w:val="24"/>
        </w:rPr>
        <w:t>improve the quality and usefulness of FIIs in specific commodity</w:t>
      </w:r>
      <w:r>
        <w:rPr>
          <w:color w:val="231F20"/>
          <w:spacing w:val="-25"/>
          <w:sz w:val="24"/>
        </w:rPr>
        <w:t xml:space="preserve"> </w:t>
      </w:r>
      <w:r>
        <w:rPr>
          <w:color w:val="231F20"/>
          <w:sz w:val="24"/>
        </w:rPr>
        <w:t>areas.</w:t>
      </w:r>
    </w:p>
    <w:p w14:paraId="7131DA40" w14:textId="77777777" w:rsidR="00C27D8E" w:rsidRDefault="00B41186">
      <w:pPr>
        <w:pStyle w:val="ListParagraph"/>
        <w:numPr>
          <w:ilvl w:val="3"/>
          <w:numId w:val="11"/>
        </w:numPr>
        <w:tabs>
          <w:tab w:val="left" w:pos="869"/>
        </w:tabs>
        <w:spacing w:before="201"/>
        <w:ind w:left="868" w:hanging="230"/>
        <w:rPr>
          <w:sz w:val="24"/>
        </w:rPr>
      </w:pPr>
      <w:r>
        <w:rPr>
          <w:color w:val="231F20"/>
          <w:sz w:val="24"/>
        </w:rPr>
        <w:t>Transmits proposals to interested activities for collaboration in accordance with chapter</w:t>
      </w:r>
      <w:r>
        <w:rPr>
          <w:color w:val="231F20"/>
          <w:spacing w:val="-24"/>
          <w:sz w:val="24"/>
        </w:rPr>
        <w:t xml:space="preserve"> </w:t>
      </w:r>
      <w:r>
        <w:rPr>
          <w:color w:val="231F20"/>
          <w:sz w:val="24"/>
        </w:rPr>
        <w:t>2.2.</w:t>
      </w:r>
    </w:p>
    <w:p w14:paraId="208EC7CE" w14:textId="77777777" w:rsidR="00C27D8E" w:rsidRDefault="00C27D8E">
      <w:pPr>
        <w:pStyle w:val="BodyText"/>
        <w:spacing w:before="8"/>
        <w:rPr>
          <w:sz w:val="21"/>
        </w:rPr>
      </w:pPr>
    </w:p>
    <w:p w14:paraId="2093FBBC" w14:textId="77777777" w:rsidR="00C27D8E" w:rsidRDefault="00B41186">
      <w:pPr>
        <w:pStyle w:val="Heading2"/>
        <w:numPr>
          <w:ilvl w:val="2"/>
          <w:numId w:val="11"/>
        </w:numPr>
        <w:tabs>
          <w:tab w:val="left" w:pos="968"/>
        </w:tabs>
        <w:spacing w:before="0"/>
        <w:ind w:left="967"/>
      </w:pPr>
      <w:r>
        <w:rPr>
          <w:color w:val="231F20"/>
        </w:rPr>
        <w:t>Action</w:t>
      </w:r>
      <w:r>
        <w:rPr>
          <w:color w:val="231F20"/>
          <w:spacing w:val="-9"/>
        </w:rPr>
        <w:t xml:space="preserve"> </w:t>
      </w:r>
      <w:r>
        <w:rPr>
          <w:color w:val="231F20"/>
        </w:rPr>
        <w:t>by</w:t>
      </w:r>
      <w:r>
        <w:rPr>
          <w:color w:val="231F20"/>
          <w:spacing w:val="-7"/>
        </w:rPr>
        <w:t xml:space="preserve"> </w:t>
      </w:r>
      <w:r>
        <w:rPr>
          <w:color w:val="231F20"/>
        </w:rPr>
        <w:t>Interested</w:t>
      </w:r>
      <w:r>
        <w:rPr>
          <w:color w:val="231F20"/>
          <w:spacing w:val="-6"/>
        </w:rPr>
        <w:t xml:space="preserve"> </w:t>
      </w:r>
      <w:r>
        <w:rPr>
          <w:color w:val="231F20"/>
        </w:rPr>
        <w:t>Activities</w:t>
      </w:r>
      <w:r>
        <w:rPr>
          <w:color w:val="231F20"/>
          <w:spacing w:val="-6"/>
        </w:rPr>
        <w:t xml:space="preserve"> </w:t>
      </w:r>
      <w:r>
        <w:rPr>
          <w:color w:val="231F20"/>
        </w:rPr>
        <w:t>on</w:t>
      </w:r>
      <w:r>
        <w:rPr>
          <w:color w:val="231F20"/>
          <w:spacing w:val="-8"/>
        </w:rPr>
        <w:t xml:space="preserve"> </w:t>
      </w:r>
      <w:r>
        <w:rPr>
          <w:color w:val="231F20"/>
        </w:rPr>
        <w:t>Data</w:t>
      </w:r>
      <w:r>
        <w:rPr>
          <w:color w:val="231F20"/>
          <w:spacing w:val="-9"/>
        </w:rPr>
        <w:t xml:space="preserve"> </w:t>
      </w:r>
      <w:r>
        <w:rPr>
          <w:color w:val="231F20"/>
        </w:rPr>
        <w:t>Circulated</w:t>
      </w:r>
      <w:r>
        <w:rPr>
          <w:color w:val="231F20"/>
          <w:spacing w:val="-9"/>
        </w:rPr>
        <w:t xml:space="preserve"> </w:t>
      </w:r>
      <w:r>
        <w:rPr>
          <w:color w:val="231F20"/>
        </w:rPr>
        <w:t>by</w:t>
      </w:r>
      <w:r>
        <w:rPr>
          <w:color w:val="231F20"/>
          <w:spacing w:val="-7"/>
        </w:rPr>
        <w:t xml:space="preserve"> </w:t>
      </w:r>
      <w:r>
        <w:rPr>
          <w:color w:val="231F20"/>
        </w:rPr>
        <w:t>Logistics</w:t>
      </w:r>
      <w:r>
        <w:rPr>
          <w:color w:val="231F20"/>
          <w:spacing w:val="-8"/>
        </w:rPr>
        <w:t xml:space="preserve"> </w:t>
      </w:r>
      <w:r>
        <w:rPr>
          <w:color w:val="231F20"/>
        </w:rPr>
        <w:t>Information</w:t>
      </w:r>
      <w:r>
        <w:rPr>
          <w:color w:val="231F20"/>
          <w:spacing w:val="-9"/>
        </w:rPr>
        <w:t xml:space="preserve"> </w:t>
      </w:r>
      <w:r>
        <w:rPr>
          <w:color w:val="231F20"/>
        </w:rPr>
        <w:t>Services</w:t>
      </w:r>
    </w:p>
    <w:p w14:paraId="682D233A" w14:textId="77777777" w:rsidR="00C27D8E" w:rsidRDefault="00B41186">
      <w:pPr>
        <w:pStyle w:val="ListParagraph"/>
        <w:numPr>
          <w:ilvl w:val="3"/>
          <w:numId w:val="11"/>
        </w:numPr>
        <w:tabs>
          <w:tab w:val="left" w:pos="868"/>
        </w:tabs>
        <w:spacing w:before="47"/>
        <w:ind w:left="867"/>
        <w:rPr>
          <w:sz w:val="24"/>
        </w:rPr>
      </w:pPr>
      <w:r>
        <w:rPr>
          <w:color w:val="231F20"/>
          <w:sz w:val="24"/>
        </w:rPr>
        <w:t>Indicate concurrence or nonoccurrence with proposals circulated for</w:t>
      </w:r>
      <w:r>
        <w:rPr>
          <w:color w:val="231F20"/>
          <w:spacing w:val="-19"/>
          <w:sz w:val="24"/>
        </w:rPr>
        <w:t xml:space="preserve"> </w:t>
      </w:r>
      <w:r>
        <w:rPr>
          <w:color w:val="231F20"/>
          <w:sz w:val="24"/>
        </w:rPr>
        <w:t>collaboration.</w:t>
      </w:r>
    </w:p>
    <w:p w14:paraId="26AD504C" w14:textId="77777777" w:rsidR="00C27D8E" w:rsidRDefault="00C27D8E">
      <w:pPr>
        <w:pStyle w:val="BodyText"/>
        <w:rPr>
          <w:sz w:val="21"/>
        </w:rPr>
      </w:pPr>
    </w:p>
    <w:p w14:paraId="61EE407C" w14:textId="77777777" w:rsidR="00C27D8E" w:rsidRDefault="00B41186">
      <w:pPr>
        <w:pStyle w:val="ListParagraph"/>
        <w:numPr>
          <w:ilvl w:val="3"/>
          <w:numId w:val="11"/>
        </w:numPr>
        <w:tabs>
          <w:tab w:val="left" w:pos="867"/>
        </w:tabs>
        <w:spacing w:line="276" w:lineRule="auto"/>
        <w:ind w:right="1564" w:firstLine="247"/>
        <w:rPr>
          <w:sz w:val="24"/>
        </w:rPr>
      </w:pPr>
      <w:r>
        <w:rPr>
          <w:color w:val="231F20"/>
          <w:sz w:val="24"/>
        </w:rPr>
        <w:t>Take necessary action to revise, transfer, or cancel (in accordance with volume 4 as indicated by Logistics Information Services as a result of quality</w:t>
      </w:r>
      <w:r>
        <w:rPr>
          <w:color w:val="231F20"/>
          <w:spacing w:val="-17"/>
          <w:sz w:val="24"/>
        </w:rPr>
        <w:t xml:space="preserve"> </w:t>
      </w:r>
      <w:r>
        <w:rPr>
          <w:color w:val="231F20"/>
          <w:sz w:val="24"/>
        </w:rPr>
        <w:t>review.</w:t>
      </w:r>
    </w:p>
    <w:p w14:paraId="0C2CBCD3" w14:textId="0EAB7207" w:rsidR="00C27D8E" w:rsidRDefault="00B41186">
      <w:pPr>
        <w:pStyle w:val="Heading2"/>
        <w:numPr>
          <w:ilvl w:val="2"/>
          <w:numId w:val="11"/>
        </w:numPr>
        <w:tabs>
          <w:tab w:val="left" w:pos="966"/>
        </w:tabs>
        <w:spacing w:before="211"/>
        <w:ind w:left="965" w:hanging="584"/>
      </w:pPr>
      <w:r>
        <w:rPr>
          <w:color w:val="231F20"/>
        </w:rPr>
        <w:t xml:space="preserve">Projected </w:t>
      </w:r>
      <w:r w:rsidR="00660311">
        <w:rPr>
          <w:color w:val="231F20"/>
        </w:rPr>
        <w:t>Workload</w:t>
      </w:r>
      <w:r>
        <w:rPr>
          <w:color w:val="231F20"/>
        </w:rPr>
        <w:t xml:space="preserve"> Schedule for Data Base Maintenance</w:t>
      </w:r>
      <w:r>
        <w:rPr>
          <w:color w:val="231F20"/>
          <w:spacing w:val="-26"/>
        </w:rPr>
        <w:t xml:space="preserve"> </w:t>
      </w:r>
      <w:r>
        <w:rPr>
          <w:color w:val="231F20"/>
        </w:rPr>
        <w:t>Projects</w:t>
      </w:r>
    </w:p>
    <w:p w14:paraId="2B54B415" w14:textId="77777777" w:rsidR="00C27D8E" w:rsidRDefault="00B41186">
      <w:pPr>
        <w:pStyle w:val="ListParagraph"/>
        <w:numPr>
          <w:ilvl w:val="3"/>
          <w:numId w:val="11"/>
        </w:numPr>
        <w:tabs>
          <w:tab w:val="left" w:pos="868"/>
        </w:tabs>
        <w:spacing w:before="49" w:line="276" w:lineRule="auto"/>
        <w:ind w:right="1140" w:firstLine="259"/>
        <w:rPr>
          <w:sz w:val="24"/>
        </w:rPr>
      </w:pPr>
      <w:r>
        <w:rPr>
          <w:color w:val="231F20"/>
          <w:sz w:val="24"/>
        </w:rPr>
        <w:t>Purpose. The schedule provides advance information concerning adjustment of the FLIS data base to ensure</w:t>
      </w:r>
      <w:r>
        <w:rPr>
          <w:color w:val="231F20"/>
          <w:spacing w:val="-3"/>
          <w:sz w:val="24"/>
        </w:rPr>
        <w:t xml:space="preserve"> </w:t>
      </w:r>
      <w:r>
        <w:rPr>
          <w:color w:val="231F20"/>
          <w:sz w:val="24"/>
        </w:rPr>
        <w:t>data</w:t>
      </w:r>
      <w:r>
        <w:rPr>
          <w:color w:val="231F20"/>
          <w:spacing w:val="-3"/>
          <w:sz w:val="24"/>
        </w:rPr>
        <w:t xml:space="preserve"> </w:t>
      </w:r>
      <w:r>
        <w:rPr>
          <w:color w:val="231F20"/>
          <w:sz w:val="24"/>
        </w:rPr>
        <w:t>base</w:t>
      </w:r>
      <w:r>
        <w:rPr>
          <w:color w:val="231F20"/>
          <w:spacing w:val="-3"/>
          <w:sz w:val="24"/>
        </w:rPr>
        <w:t xml:space="preserve"> </w:t>
      </w:r>
      <w:r>
        <w:rPr>
          <w:color w:val="231F20"/>
          <w:sz w:val="24"/>
        </w:rPr>
        <w:t>integrity,</w:t>
      </w:r>
      <w:r>
        <w:rPr>
          <w:color w:val="231F20"/>
          <w:spacing w:val="-2"/>
          <w:sz w:val="24"/>
        </w:rPr>
        <w:t xml:space="preserve"> </w:t>
      </w:r>
      <w:r>
        <w:rPr>
          <w:color w:val="231F20"/>
          <w:sz w:val="24"/>
        </w:rPr>
        <w:t>assess</w:t>
      </w:r>
      <w:r>
        <w:rPr>
          <w:color w:val="231F20"/>
          <w:spacing w:val="-2"/>
          <w:sz w:val="24"/>
        </w:rPr>
        <w:t xml:space="preserve"> </w:t>
      </w:r>
      <w:r>
        <w:rPr>
          <w:color w:val="231F20"/>
          <w:sz w:val="24"/>
        </w:rPr>
        <w:t>Service/Agency</w:t>
      </w:r>
      <w:r>
        <w:rPr>
          <w:color w:val="231F20"/>
          <w:spacing w:val="-7"/>
          <w:sz w:val="24"/>
        </w:rPr>
        <w:t xml:space="preserve"> </w:t>
      </w:r>
      <w:r>
        <w:rPr>
          <w:color w:val="231F20"/>
          <w:sz w:val="24"/>
        </w:rPr>
        <w:t>impact,</w:t>
      </w:r>
      <w:r>
        <w:rPr>
          <w:color w:val="231F20"/>
          <w:spacing w:val="-3"/>
          <w:sz w:val="24"/>
        </w:rPr>
        <w:t xml:space="preserve"> </w:t>
      </w:r>
      <w:r>
        <w:rPr>
          <w:color w:val="231F20"/>
          <w:sz w:val="24"/>
        </w:rPr>
        <w:t>and</w:t>
      </w:r>
      <w:r>
        <w:rPr>
          <w:color w:val="231F20"/>
          <w:spacing w:val="-3"/>
          <w:sz w:val="24"/>
        </w:rPr>
        <w:t xml:space="preserve"> </w:t>
      </w:r>
      <w:r>
        <w:rPr>
          <w:color w:val="231F20"/>
          <w:sz w:val="24"/>
        </w:rPr>
        <w:t>allow</w:t>
      </w:r>
      <w:r>
        <w:rPr>
          <w:color w:val="231F20"/>
          <w:spacing w:val="-2"/>
          <w:sz w:val="24"/>
        </w:rPr>
        <w:t xml:space="preserve"> </w:t>
      </w:r>
      <w:r>
        <w:rPr>
          <w:color w:val="231F20"/>
          <w:sz w:val="24"/>
        </w:rPr>
        <w:t>negotiation</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7"/>
          <w:sz w:val="24"/>
        </w:rPr>
        <w:t xml:space="preserve"> </w:t>
      </w:r>
      <w:r>
        <w:rPr>
          <w:color w:val="231F20"/>
          <w:sz w:val="24"/>
        </w:rPr>
        <w:t>schedule.</w:t>
      </w:r>
    </w:p>
    <w:p w14:paraId="6B8D63C4" w14:textId="77777777" w:rsidR="00C27D8E" w:rsidRDefault="00B41186">
      <w:pPr>
        <w:pStyle w:val="ListParagraph"/>
        <w:numPr>
          <w:ilvl w:val="3"/>
          <w:numId w:val="11"/>
        </w:numPr>
        <w:tabs>
          <w:tab w:val="left" w:pos="882"/>
        </w:tabs>
        <w:spacing w:before="200" w:line="276" w:lineRule="auto"/>
        <w:ind w:right="671" w:firstLine="259"/>
        <w:rPr>
          <w:sz w:val="24"/>
        </w:rPr>
      </w:pPr>
      <w:r>
        <w:rPr>
          <w:color w:val="231F20"/>
          <w:sz w:val="24"/>
        </w:rPr>
        <w:t>Contents. The schedule lists all data base maintenance projects for which file data will be furnished to the headquarters cataloging offices (HCOs) and/or appropriate cataloging activities for review and/or corrective action.</w:t>
      </w:r>
    </w:p>
    <w:p w14:paraId="2A3943C0" w14:textId="1D67499B" w:rsidR="00C27D8E" w:rsidRDefault="00B41186">
      <w:pPr>
        <w:pStyle w:val="ListParagraph"/>
        <w:numPr>
          <w:ilvl w:val="3"/>
          <w:numId w:val="11"/>
        </w:numPr>
        <w:tabs>
          <w:tab w:val="left" w:pos="858"/>
        </w:tabs>
        <w:spacing w:before="200" w:line="276" w:lineRule="auto"/>
        <w:ind w:right="609" w:firstLine="249"/>
        <w:rPr>
          <w:sz w:val="24"/>
        </w:rPr>
      </w:pPr>
      <w:r>
        <w:rPr>
          <w:color w:val="231F20"/>
          <w:sz w:val="24"/>
        </w:rPr>
        <w:t xml:space="preserve">Authorization of Projects. All data base maintenance projects that will require Service/Agency review of FLIS data base data must be reflected in the Projected </w:t>
      </w:r>
      <w:r w:rsidR="00660311">
        <w:rPr>
          <w:color w:val="231F20"/>
          <w:sz w:val="24"/>
        </w:rPr>
        <w:t>Workload</w:t>
      </w:r>
      <w:r>
        <w:rPr>
          <w:color w:val="231F20"/>
          <w:sz w:val="24"/>
        </w:rPr>
        <w:t xml:space="preserve"> Schedule. Prior to being included in the schedule,</w:t>
      </w:r>
      <w:r>
        <w:rPr>
          <w:color w:val="231F20"/>
          <w:spacing w:val="-5"/>
          <w:sz w:val="24"/>
        </w:rPr>
        <w:t xml:space="preserve"> </w:t>
      </w:r>
      <w:r>
        <w:rPr>
          <w:color w:val="231F20"/>
          <w:sz w:val="24"/>
        </w:rPr>
        <w:t>the</w:t>
      </w:r>
      <w:r>
        <w:rPr>
          <w:color w:val="231F20"/>
          <w:spacing w:val="-5"/>
          <w:sz w:val="24"/>
        </w:rPr>
        <w:t xml:space="preserve"> </w:t>
      </w:r>
      <w:r>
        <w:rPr>
          <w:color w:val="231F20"/>
          <w:sz w:val="24"/>
        </w:rPr>
        <w:t>project</w:t>
      </w:r>
      <w:r>
        <w:rPr>
          <w:color w:val="231F20"/>
          <w:spacing w:val="-5"/>
          <w:sz w:val="24"/>
        </w:rPr>
        <w:t xml:space="preserve"> </w:t>
      </w:r>
      <w:r>
        <w:rPr>
          <w:color w:val="231F20"/>
          <w:sz w:val="24"/>
        </w:rPr>
        <w:t>must</w:t>
      </w:r>
      <w:r>
        <w:rPr>
          <w:color w:val="231F20"/>
          <w:spacing w:val="-5"/>
          <w:sz w:val="24"/>
        </w:rPr>
        <w:t xml:space="preserve"> </w:t>
      </w:r>
      <w:r>
        <w:rPr>
          <w:color w:val="231F20"/>
          <w:sz w:val="24"/>
        </w:rPr>
        <w:t>be</w:t>
      </w:r>
      <w:r>
        <w:rPr>
          <w:color w:val="231F20"/>
          <w:spacing w:val="-4"/>
          <w:sz w:val="24"/>
        </w:rPr>
        <w:t xml:space="preserve"> </w:t>
      </w:r>
      <w:r>
        <w:rPr>
          <w:color w:val="231F20"/>
          <w:sz w:val="24"/>
        </w:rPr>
        <w:t>processed</w:t>
      </w:r>
      <w:r>
        <w:rPr>
          <w:color w:val="231F20"/>
          <w:spacing w:val="-2"/>
          <w:sz w:val="24"/>
        </w:rPr>
        <w:t xml:space="preserve"> </w:t>
      </w:r>
      <w:r>
        <w:rPr>
          <w:color w:val="231F20"/>
          <w:sz w:val="24"/>
        </w:rPr>
        <w:t>in</w:t>
      </w:r>
      <w:r>
        <w:rPr>
          <w:color w:val="231F20"/>
          <w:spacing w:val="-5"/>
          <w:sz w:val="24"/>
        </w:rPr>
        <w:t xml:space="preserve"> </w:t>
      </w:r>
      <w:r>
        <w:rPr>
          <w:color w:val="231F20"/>
          <w:sz w:val="24"/>
        </w:rPr>
        <w:t>accordance</w:t>
      </w:r>
      <w:r>
        <w:rPr>
          <w:color w:val="231F20"/>
          <w:spacing w:val="-5"/>
          <w:sz w:val="24"/>
        </w:rPr>
        <w:t xml:space="preserve"> </w:t>
      </w:r>
      <w:r>
        <w:rPr>
          <w:color w:val="231F20"/>
          <w:sz w:val="24"/>
        </w:rPr>
        <w:t>with</w:t>
      </w:r>
      <w:r>
        <w:rPr>
          <w:color w:val="231F20"/>
          <w:spacing w:val="-5"/>
          <w:sz w:val="24"/>
        </w:rPr>
        <w:t xml:space="preserve"> </w:t>
      </w:r>
      <w:r>
        <w:rPr>
          <w:color w:val="231F20"/>
          <w:sz w:val="24"/>
        </w:rPr>
        <w:t>volume</w:t>
      </w:r>
      <w:r>
        <w:rPr>
          <w:color w:val="231F20"/>
          <w:spacing w:val="-5"/>
          <w:sz w:val="24"/>
        </w:rPr>
        <w:t xml:space="preserve"> </w:t>
      </w:r>
      <w:r>
        <w:rPr>
          <w:color w:val="231F20"/>
          <w:sz w:val="24"/>
        </w:rPr>
        <w:t>1,</w:t>
      </w:r>
      <w:r>
        <w:rPr>
          <w:color w:val="231F20"/>
          <w:spacing w:val="-4"/>
          <w:sz w:val="24"/>
        </w:rPr>
        <w:t xml:space="preserve"> </w:t>
      </w:r>
      <w:r>
        <w:rPr>
          <w:color w:val="231F20"/>
          <w:sz w:val="24"/>
        </w:rPr>
        <w:t>section</w:t>
      </w:r>
      <w:r>
        <w:rPr>
          <w:color w:val="231F20"/>
          <w:spacing w:val="-5"/>
          <w:sz w:val="24"/>
        </w:rPr>
        <w:t xml:space="preserve"> </w:t>
      </w:r>
      <w:r>
        <w:rPr>
          <w:color w:val="231F20"/>
          <w:sz w:val="24"/>
        </w:rPr>
        <w:t>1.5.3</w:t>
      </w:r>
      <w:r>
        <w:rPr>
          <w:color w:val="231F20"/>
          <w:spacing w:val="-5"/>
          <w:sz w:val="24"/>
        </w:rPr>
        <w:t xml:space="preserve"> </w:t>
      </w:r>
      <w:r>
        <w:rPr>
          <w:color w:val="231F20"/>
          <w:sz w:val="24"/>
        </w:rPr>
        <w:t>(Preparation</w:t>
      </w:r>
      <w:r>
        <w:rPr>
          <w:color w:val="231F20"/>
          <w:spacing w:val="-5"/>
          <w:sz w:val="24"/>
        </w:rPr>
        <w:t xml:space="preserve"> </w:t>
      </w:r>
      <w:r>
        <w:rPr>
          <w:color w:val="231F20"/>
          <w:sz w:val="24"/>
        </w:rPr>
        <w:t>and</w:t>
      </w:r>
      <w:r>
        <w:rPr>
          <w:color w:val="231F20"/>
          <w:spacing w:val="-18"/>
          <w:sz w:val="24"/>
        </w:rPr>
        <w:t xml:space="preserve"> </w:t>
      </w:r>
      <w:r>
        <w:rPr>
          <w:color w:val="231F20"/>
          <w:sz w:val="24"/>
        </w:rPr>
        <w:t>Processing of</w:t>
      </w:r>
      <w:r>
        <w:rPr>
          <w:color w:val="231F20"/>
          <w:spacing w:val="-4"/>
          <w:sz w:val="24"/>
        </w:rPr>
        <w:t xml:space="preserve"> </w:t>
      </w:r>
      <w:r>
        <w:rPr>
          <w:color w:val="231F20"/>
          <w:sz w:val="24"/>
        </w:rPr>
        <w:t>Change</w:t>
      </w:r>
      <w:r>
        <w:rPr>
          <w:color w:val="231F20"/>
          <w:spacing w:val="-3"/>
          <w:sz w:val="24"/>
        </w:rPr>
        <w:t xml:space="preserve"> </w:t>
      </w:r>
      <w:r>
        <w:rPr>
          <w:color w:val="231F20"/>
          <w:sz w:val="24"/>
        </w:rPr>
        <w:t>Requests</w:t>
      </w:r>
      <w:r>
        <w:rPr>
          <w:color w:val="231F20"/>
          <w:spacing w:val="-3"/>
          <w:sz w:val="24"/>
        </w:rPr>
        <w:t xml:space="preserve"> </w:t>
      </w:r>
      <w:r>
        <w:rPr>
          <w:color w:val="231F20"/>
          <w:sz w:val="24"/>
        </w:rPr>
        <w:t>(CRs)),</w:t>
      </w:r>
      <w:r>
        <w:rPr>
          <w:color w:val="231F20"/>
          <w:spacing w:val="-3"/>
          <w:sz w:val="24"/>
        </w:rPr>
        <w:t xml:space="preserve"> </w:t>
      </w:r>
      <w:r>
        <w:rPr>
          <w:color w:val="231F20"/>
          <w:sz w:val="24"/>
        </w:rPr>
        <w:t>directed</w:t>
      </w:r>
      <w:r>
        <w:rPr>
          <w:color w:val="231F20"/>
          <w:spacing w:val="-3"/>
          <w:sz w:val="24"/>
        </w:rPr>
        <w:t xml:space="preserve"> </w:t>
      </w:r>
      <w:r>
        <w:rPr>
          <w:color w:val="231F20"/>
          <w:sz w:val="24"/>
        </w:rPr>
        <w:t>by</w:t>
      </w:r>
      <w:r>
        <w:rPr>
          <w:color w:val="231F20"/>
          <w:spacing w:val="-7"/>
          <w:sz w:val="24"/>
        </w:rPr>
        <w:t xml:space="preserve"> </w:t>
      </w:r>
      <w:r>
        <w:rPr>
          <w:color w:val="231F20"/>
          <w:sz w:val="24"/>
        </w:rPr>
        <w:t>DLA</w:t>
      </w:r>
      <w:r>
        <w:rPr>
          <w:color w:val="231F20"/>
          <w:spacing w:val="-1"/>
          <w:sz w:val="24"/>
        </w:rPr>
        <w:t xml:space="preserve"> </w:t>
      </w:r>
      <w:r>
        <w:rPr>
          <w:color w:val="231F20"/>
          <w:sz w:val="24"/>
        </w:rPr>
        <w:t>Information</w:t>
      </w:r>
      <w:r>
        <w:rPr>
          <w:color w:val="231F20"/>
          <w:spacing w:val="-2"/>
          <w:sz w:val="24"/>
        </w:rPr>
        <w:t xml:space="preserve"> </w:t>
      </w:r>
      <w:r>
        <w:rPr>
          <w:color w:val="231F20"/>
          <w:sz w:val="24"/>
        </w:rPr>
        <w:t>Operations,</w:t>
      </w:r>
      <w:r>
        <w:rPr>
          <w:color w:val="231F20"/>
          <w:spacing w:val="-3"/>
          <w:sz w:val="24"/>
        </w:rPr>
        <w:t xml:space="preserve"> </w:t>
      </w:r>
      <w:r>
        <w:rPr>
          <w:color w:val="231F20"/>
          <w:sz w:val="24"/>
        </w:rPr>
        <w:t>with</w:t>
      </w:r>
      <w:r>
        <w:rPr>
          <w:color w:val="231F20"/>
          <w:spacing w:val="-2"/>
          <w:sz w:val="24"/>
        </w:rPr>
        <w:t xml:space="preserve"> </w:t>
      </w:r>
      <w:r>
        <w:rPr>
          <w:color w:val="231F20"/>
          <w:sz w:val="24"/>
        </w:rPr>
        <w:t>Service/Agency</w:t>
      </w:r>
      <w:r>
        <w:rPr>
          <w:color w:val="231F20"/>
          <w:spacing w:val="-17"/>
          <w:sz w:val="24"/>
        </w:rPr>
        <w:t xml:space="preserve"> </w:t>
      </w:r>
      <w:r>
        <w:rPr>
          <w:color w:val="231F20"/>
          <w:sz w:val="24"/>
        </w:rPr>
        <w:t>coordination.</w:t>
      </w:r>
    </w:p>
    <w:p w14:paraId="71E8E5CD" w14:textId="77777777" w:rsidR="00C27D8E" w:rsidRDefault="00B41186">
      <w:pPr>
        <w:pStyle w:val="ListParagraph"/>
        <w:numPr>
          <w:ilvl w:val="3"/>
          <w:numId w:val="11"/>
        </w:numPr>
        <w:tabs>
          <w:tab w:val="left" w:pos="882"/>
        </w:tabs>
        <w:spacing w:before="202" w:line="273" w:lineRule="auto"/>
        <w:ind w:right="1365" w:firstLine="259"/>
        <w:rPr>
          <w:sz w:val="24"/>
        </w:rPr>
      </w:pPr>
      <w:r>
        <w:rPr>
          <w:color w:val="231F20"/>
          <w:sz w:val="24"/>
        </w:rPr>
        <w:t>Maintenance. The schedule will be furnished on an annual basis and will be reviewed by Logistics Information Services quarterly for any additions, deletions, or</w:t>
      </w:r>
      <w:r>
        <w:rPr>
          <w:color w:val="231F20"/>
          <w:spacing w:val="-43"/>
          <w:sz w:val="24"/>
        </w:rPr>
        <w:t xml:space="preserve"> </w:t>
      </w:r>
      <w:r>
        <w:rPr>
          <w:color w:val="231F20"/>
          <w:sz w:val="24"/>
        </w:rPr>
        <w:t>changes.</w:t>
      </w:r>
    </w:p>
    <w:p w14:paraId="0EC4ED80" w14:textId="77777777" w:rsidR="00C27D8E" w:rsidRDefault="00B41186">
      <w:pPr>
        <w:pStyle w:val="ListParagraph"/>
        <w:numPr>
          <w:ilvl w:val="3"/>
          <w:numId w:val="11"/>
        </w:numPr>
        <w:tabs>
          <w:tab w:val="left" w:pos="869"/>
        </w:tabs>
        <w:spacing w:before="203" w:line="276" w:lineRule="auto"/>
        <w:ind w:right="979" w:firstLine="259"/>
        <w:rPr>
          <w:sz w:val="24"/>
        </w:rPr>
      </w:pPr>
      <w:r>
        <w:rPr>
          <w:color w:val="231F20"/>
          <w:sz w:val="24"/>
        </w:rPr>
        <w:t>Prioritization of Projects. Prior to publication of the annual schedule, pertinent data (i.e., projects, time frames, quantities) will be furnished to the HCOs. The HCOs will determine the priority sequence for the projects to be</w:t>
      </w:r>
      <w:r>
        <w:rPr>
          <w:color w:val="231F20"/>
          <w:spacing w:val="-4"/>
          <w:sz w:val="24"/>
        </w:rPr>
        <w:t xml:space="preserve"> </w:t>
      </w:r>
      <w:r>
        <w:rPr>
          <w:color w:val="231F20"/>
          <w:sz w:val="24"/>
        </w:rPr>
        <w:t>processed.</w:t>
      </w:r>
    </w:p>
    <w:p w14:paraId="33D7FD13" w14:textId="77777777" w:rsidR="00C27D8E" w:rsidRDefault="00C27D8E">
      <w:pPr>
        <w:spacing w:line="276" w:lineRule="auto"/>
        <w:rPr>
          <w:sz w:val="24"/>
        </w:rPr>
        <w:sectPr w:rsidR="00C27D8E">
          <w:footerReference w:type="default" r:id="rId22"/>
          <w:pgSz w:w="12240" w:h="15840"/>
          <w:pgMar w:top="1040" w:right="200" w:bottom="1380" w:left="340" w:header="0" w:footer="1197" w:gutter="0"/>
          <w:cols w:space="720"/>
        </w:sectPr>
      </w:pPr>
    </w:p>
    <w:p w14:paraId="001496E0" w14:textId="77777777" w:rsidR="00C27D8E" w:rsidRDefault="00B41186">
      <w:pPr>
        <w:pStyle w:val="Heading1"/>
        <w:spacing w:before="74" w:line="276" w:lineRule="auto"/>
        <w:ind w:left="3608" w:right="3731" w:firstLine="1382"/>
      </w:pPr>
      <w:r>
        <w:rPr>
          <w:color w:val="231F20"/>
        </w:rPr>
        <w:lastRenderedPageBreak/>
        <w:t>CHAPTER 8 EFFECTIVE DATE PROCESSING</w:t>
      </w:r>
    </w:p>
    <w:p w14:paraId="30ECC21A" w14:textId="77777777" w:rsidR="00C27D8E" w:rsidRDefault="00C27D8E">
      <w:pPr>
        <w:pStyle w:val="BodyText"/>
        <w:spacing w:before="9"/>
        <w:rPr>
          <w:b/>
          <w:sz w:val="41"/>
        </w:rPr>
      </w:pPr>
    </w:p>
    <w:p w14:paraId="05DF382A" w14:textId="77777777" w:rsidR="00C27D8E" w:rsidRDefault="00B41186">
      <w:pPr>
        <w:pStyle w:val="Heading2"/>
        <w:numPr>
          <w:ilvl w:val="2"/>
          <w:numId w:val="10"/>
        </w:numPr>
        <w:tabs>
          <w:tab w:val="left" w:pos="966"/>
        </w:tabs>
        <w:spacing w:before="0"/>
      </w:pPr>
      <w:r>
        <w:rPr>
          <w:color w:val="231F20"/>
        </w:rPr>
        <w:t>Affected</w:t>
      </w:r>
      <w:r>
        <w:rPr>
          <w:color w:val="231F20"/>
          <w:spacing w:val="-11"/>
        </w:rPr>
        <w:t xml:space="preserve"> </w:t>
      </w:r>
      <w:r>
        <w:rPr>
          <w:color w:val="231F20"/>
        </w:rPr>
        <w:t>Areas</w:t>
      </w:r>
    </w:p>
    <w:p w14:paraId="5F7A66C4" w14:textId="77777777" w:rsidR="00C27D8E" w:rsidRDefault="00B41186">
      <w:pPr>
        <w:pStyle w:val="BodyText"/>
        <w:spacing w:before="49" w:line="276" w:lineRule="auto"/>
        <w:ind w:left="380" w:right="603"/>
      </w:pPr>
      <w:r>
        <w:rPr>
          <w:color w:val="231F20"/>
        </w:rPr>
        <w:t>This chapter contains guidance for the input of maintenance transactions subject to effective date control. Additional information regarding assignment/submission of effective dates is set forth within the volume 4 / volume 6 section established for each transaction. The following logistics areas and Document Identifier Codes are affected by FLIS effective date criteria:</w:t>
      </w:r>
    </w:p>
    <w:p w14:paraId="75C5604A" w14:textId="77777777" w:rsidR="00C27D8E" w:rsidRDefault="00B41186">
      <w:pPr>
        <w:pStyle w:val="ListParagraph"/>
        <w:numPr>
          <w:ilvl w:val="3"/>
          <w:numId w:val="10"/>
        </w:numPr>
        <w:tabs>
          <w:tab w:val="left" w:pos="865"/>
        </w:tabs>
        <w:spacing w:before="202"/>
        <w:ind w:left="864" w:hanging="226"/>
        <w:rPr>
          <w:color w:val="231F20"/>
          <w:sz w:val="24"/>
        </w:rPr>
      </w:pPr>
      <w:r>
        <w:rPr>
          <w:color w:val="231F20"/>
          <w:sz w:val="24"/>
        </w:rPr>
        <w:t>Catalog Management Data</w:t>
      </w:r>
      <w:r>
        <w:rPr>
          <w:color w:val="231F20"/>
          <w:spacing w:val="-13"/>
          <w:sz w:val="24"/>
        </w:rPr>
        <w:t xml:space="preserve"> </w:t>
      </w:r>
      <w:r>
        <w:rPr>
          <w:color w:val="231F20"/>
          <w:sz w:val="24"/>
        </w:rPr>
        <w:t>(CMD).</w:t>
      </w:r>
    </w:p>
    <w:p w14:paraId="300BF716" w14:textId="77777777" w:rsidR="00C27D8E" w:rsidRDefault="00C27D8E">
      <w:pPr>
        <w:pStyle w:val="BodyText"/>
        <w:spacing w:before="5"/>
        <w:rPr>
          <w:sz w:val="21"/>
        </w:rPr>
      </w:pPr>
    </w:p>
    <w:tbl>
      <w:tblPr>
        <w:tblStyle w:val="TableGrid"/>
        <w:tblW w:w="0" w:type="auto"/>
        <w:jc w:val="center"/>
        <w:tblLook w:val="04A0" w:firstRow="1" w:lastRow="0" w:firstColumn="1" w:lastColumn="0" w:noHBand="0" w:noVBand="1"/>
      </w:tblPr>
      <w:tblGrid>
        <w:gridCol w:w="985"/>
        <w:gridCol w:w="5845"/>
      </w:tblGrid>
      <w:tr w:rsidR="00660311" w:rsidRPr="00660311" w14:paraId="39817308" w14:textId="77777777" w:rsidTr="000A3599">
        <w:trPr>
          <w:trHeight w:val="300"/>
          <w:jc w:val="center"/>
        </w:trPr>
        <w:tc>
          <w:tcPr>
            <w:tcW w:w="985" w:type="dxa"/>
            <w:noWrap/>
            <w:hideMark/>
          </w:tcPr>
          <w:p w14:paraId="6ED86FE9" w14:textId="77777777" w:rsidR="00660311" w:rsidRPr="00660311" w:rsidRDefault="00660311" w:rsidP="00660311">
            <w:pPr>
              <w:widowControl/>
              <w:autoSpaceDE/>
              <w:autoSpaceDN/>
              <w:rPr>
                <w:b/>
                <w:bCs/>
                <w:color w:val="000000"/>
                <w:sz w:val="24"/>
                <w:szCs w:val="24"/>
                <w:u w:val="single"/>
              </w:rPr>
            </w:pPr>
            <w:r w:rsidRPr="00660311">
              <w:rPr>
                <w:b/>
                <w:bCs/>
                <w:color w:val="000000"/>
                <w:sz w:val="24"/>
                <w:szCs w:val="24"/>
                <w:u w:val="single"/>
              </w:rPr>
              <w:t>DIC</w:t>
            </w:r>
          </w:p>
        </w:tc>
        <w:tc>
          <w:tcPr>
            <w:tcW w:w="5845" w:type="dxa"/>
            <w:noWrap/>
            <w:hideMark/>
          </w:tcPr>
          <w:p w14:paraId="004A3289" w14:textId="77777777" w:rsidR="00660311" w:rsidRPr="00660311" w:rsidRDefault="00660311" w:rsidP="00660311">
            <w:pPr>
              <w:widowControl/>
              <w:autoSpaceDE/>
              <w:autoSpaceDN/>
              <w:rPr>
                <w:b/>
                <w:bCs/>
                <w:color w:val="000000"/>
                <w:sz w:val="24"/>
                <w:szCs w:val="24"/>
                <w:u w:val="single"/>
              </w:rPr>
            </w:pPr>
            <w:r w:rsidRPr="00660311">
              <w:rPr>
                <w:b/>
                <w:bCs/>
                <w:color w:val="000000"/>
                <w:sz w:val="24"/>
                <w:szCs w:val="24"/>
                <w:u w:val="single"/>
              </w:rPr>
              <w:t>Title</w:t>
            </w:r>
          </w:p>
        </w:tc>
      </w:tr>
      <w:tr w:rsidR="00660311" w:rsidRPr="00660311" w14:paraId="54BBFA4F" w14:textId="77777777" w:rsidTr="000A3599">
        <w:trPr>
          <w:trHeight w:val="300"/>
          <w:jc w:val="center"/>
        </w:trPr>
        <w:tc>
          <w:tcPr>
            <w:tcW w:w="985" w:type="dxa"/>
            <w:noWrap/>
            <w:hideMark/>
          </w:tcPr>
          <w:p w14:paraId="3626DBC4" w14:textId="77777777" w:rsidR="00660311" w:rsidRPr="00660311" w:rsidRDefault="00660311" w:rsidP="00660311">
            <w:pPr>
              <w:widowControl/>
              <w:autoSpaceDE/>
              <w:autoSpaceDN/>
              <w:rPr>
                <w:color w:val="000000"/>
                <w:sz w:val="24"/>
                <w:szCs w:val="24"/>
              </w:rPr>
            </w:pPr>
            <w:r w:rsidRPr="00660311">
              <w:rPr>
                <w:color w:val="000000"/>
                <w:sz w:val="24"/>
                <w:szCs w:val="24"/>
              </w:rPr>
              <w:t>LAD</w:t>
            </w:r>
          </w:p>
        </w:tc>
        <w:tc>
          <w:tcPr>
            <w:tcW w:w="5845" w:type="dxa"/>
            <w:noWrap/>
            <w:hideMark/>
          </w:tcPr>
          <w:p w14:paraId="0BC9B89C" w14:textId="77777777" w:rsidR="00660311" w:rsidRPr="00660311" w:rsidRDefault="00660311" w:rsidP="00660311">
            <w:pPr>
              <w:widowControl/>
              <w:autoSpaceDE/>
              <w:autoSpaceDN/>
              <w:rPr>
                <w:color w:val="000000"/>
                <w:sz w:val="24"/>
                <w:szCs w:val="24"/>
              </w:rPr>
            </w:pPr>
            <w:r w:rsidRPr="00660311">
              <w:rPr>
                <w:color w:val="000000"/>
                <w:sz w:val="24"/>
                <w:szCs w:val="24"/>
              </w:rPr>
              <w:t>Add Data Element(s) (Notes 5, 10)</w:t>
            </w:r>
          </w:p>
        </w:tc>
      </w:tr>
      <w:tr w:rsidR="00660311" w:rsidRPr="00660311" w14:paraId="28FFBEAB" w14:textId="77777777" w:rsidTr="000A3599">
        <w:trPr>
          <w:trHeight w:val="300"/>
          <w:jc w:val="center"/>
        </w:trPr>
        <w:tc>
          <w:tcPr>
            <w:tcW w:w="985" w:type="dxa"/>
            <w:noWrap/>
            <w:hideMark/>
          </w:tcPr>
          <w:p w14:paraId="4A7E8709" w14:textId="77777777" w:rsidR="00660311" w:rsidRPr="00660311" w:rsidRDefault="00660311" w:rsidP="00660311">
            <w:pPr>
              <w:widowControl/>
              <w:autoSpaceDE/>
              <w:autoSpaceDN/>
              <w:rPr>
                <w:color w:val="000000"/>
                <w:sz w:val="24"/>
                <w:szCs w:val="24"/>
              </w:rPr>
            </w:pPr>
            <w:r w:rsidRPr="00660311">
              <w:rPr>
                <w:color w:val="000000"/>
                <w:sz w:val="24"/>
                <w:szCs w:val="24"/>
              </w:rPr>
              <w:t>LCD</w:t>
            </w:r>
          </w:p>
        </w:tc>
        <w:tc>
          <w:tcPr>
            <w:tcW w:w="5845" w:type="dxa"/>
            <w:noWrap/>
            <w:hideMark/>
          </w:tcPr>
          <w:p w14:paraId="730F320B" w14:textId="77777777" w:rsidR="00660311" w:rsidRPr="00660311" w:rsidRDefault="00660311" w:rsidP="00660311">
            <w:pPr>
              <w:widowControl/>
              <w:autoSpaceDE/>
              <w:autoSpaceDN/>
              <w:rPr>
                <w:color w:val="000000"/>
                <w:sz w:val="24"/>
                <w:szCs w:val="24"/>
              </w:rPr>
            </w:pPr>
            <w:r w:rsidRPr="00660311">
              <w:rPr>
                <w:color w:val="000000"/>
                <w:sz w:val="24"/>
                <w:szCs w:val="24"/>
              </w:rPr>
              <w:t>Change Data Element(s) (Notes 4, 5, 10)</w:t>
            </w:r>
          </w:p>
        </w:tc>
      </w:tr>
      <w:tr w:rsidR="00660311" w:rsidRPr="00660311" w14:paraId="66623F0A" w14:textId="77777777" w:rsidTr="000A3599">
        <w:trPr>
          <w:trHeight w:val="300"/>
          <w:jc w:val="center"/>
        </w:trPr>
        <w:tc>
          <w:tcPr>
            <w:tcW w:w="985" w:type="dxa"/>
            <w:noWrap/>
            <w:hideMark/>
          </w:tcPr>
          <w:p w14:paraId="76426489" w14:textId="77777777" w:rsidR="00660311" w:rsidRPr="00660311" w:rsidRDefault="00660311" w:rsidP="00660311">
            <w:pPr>
              <w:widowControl/>
              <w:autoSpaceDE/>
              <w:autoSpaceDN/>
              <w:rPr>
                <w:color w:val="000000"/>
                <w:sz w:val="24"/>
                <w:szCs w:val="24"/>
              </w:rPr>
            </w:pPr>
            <w:r w:rsidRPr="00660311">
              <w:rPr>
                <w:color w:val="000000"/>
                <w:sz w:val="24"/>
                <w:szCs w:val="24"/>
              </w:rPr>
              <w:t>LDD</w:t>
            </w:r>
          </w:p>
        </w:tc>
        <w:tc>
          <w:tcPr>
            <w:tcW w:w="5845" w:type="dxa"/>
            <w:noWrap/>
            <w:hideMark/>
          </w:tcPr>
          <w:p w14:paraId="6C17C15F" w14:textId="77777777" w:rsidR="00660311" w:rsidRPr="00660311" w:rsidRDefault="00660311" w:rsidP="00660311">
            <w:pPr>
              <w:widowControl/>
              <w:autoSpaceDE/>
              <w:autoSpaceDN/>
              <w:rPr>
                <w:color w:val="000000"/>
                <w:sz w:val="24"/>
                <w:szCs w:val="24"/>
              </w:rPr>
            </w:pPr>
            <w:r w:rsidRPr="00660311">
              <w:rPr>
                <w:color w:val="000000"/>
                <w:sz w:val="24"/>
                <w:szCs w:val="24"/>
              </w:rPr>
              <w:t>Delete Data Element(s) (Notes 5, 10)</w:t>
            </w:r>
          </w:p>
        </w:tc>
      </w:tr>
      <w:tr w:rsidR="00660311" w:rsidRPr="00660311" w14:paraId="0A2BD5E2" w14:textId="77777777" w:rsidTr="000A3599">
        <w:trPr>
          <w:trHeight w:val="300"/>
          <w:jc w:val="center"/>
        </w:trPr>
        <w:tc>
          <w:tcPr>
            <w:tcW w:w="985" w:type="dxa"/>
            <w:noWrap/>
            <w:hideMark/>
          </w:tcPr>
          <w:p w14:paraId="62194144" w14:textId="77777777" w:rsidR="00660311" w:rsidRPr="00660311" w:rsidRDefault="00660311" w:rsidP="00660311">
            <w:pPr>
              <w:widowControl/>
              <w:autoSpaceDE/>
              <w:autoSpaceDN/>
              <w:rPr>
                <w:color w:val="000000"/>
                <w:sz w:val="24"/>
                <w:szCs w:val="24"/>
              </w:rPr>
            </w:pPr>
            <w:r w:rsidRPr="00660311">
              <w:rPr>
                <w:color w:val="000000"/>
                <w:sz w:val="24"/>
                <w:szCs w:val="24"/>
              </w:rPr>
              <w:t>LAM</w:t>
            </w:r>
          </w:p>
        </w:tc>
        <w:tc>
          <w:tcPr>
            <w:tcW w:w="5845" w:type="dxa"/>
            <w:noWrap/>
            <w:hideMark/>
          </w:tcPr>
          <w:p w14:paraId="7DE9B759" w14:textId="77777777" w:rsidR="00660311" w:rsidRPr="00660311" w:rsidRDefault="00660311" w:rsidP="00660311">
            <w:pPr>
              <w:widowControl/>
              <w:autoSpaceDE/>
              <w:autoSpaceDN/>
              <w:rPr>
                <w:color w:val="000000"/>
                <w:sz w:val="24"/>
                <w:szCs w:val="24"/>
              </w:rPr>
            </w:pPr>
            <w:r w:rsidRPr="00660311">
              <w:rPr>
                <w:color w:val="000000"/>
                <w:sz w:val="24"/>
                <w:szCs w:val="24"/>
              </w:rPr>
              <w:t>Add Catalog Management Data (Notes 2,4)</w:t>
            </w:r>
          </w:p>
        </w:tc>
      </w:tr>
      <w:tr w:rsidR="00660311" w:rsidRPr="00660311" w14:paraId="1236F0EE" w14:textId="77777777" w:rsidTr="000A3599">
        <w:trPr>
          <w:trHeight w:val="300"/>
          <w:jc w:val="center"/>
        </w:trPr>
        <w:tc>
          <w:tcPr>
            <w:tcW w:w="985" w:type="dxa"/>
            <w:noWrap/>
            <w:hideMark/>
          </w:tcPr>
          <w:p w14:paraId="4EB8FF04" w14:textId="77777777" w:rsidR="00660311" w:rsidRPr="00660311" w:rsidRDefault="00660311" w:rsidP="00660311">
            <w:pPr>
              <w:widowControl/>
              <w:autoSpaceDE/>
              <w:autoSpaceDN/>
              <w:rPr>
                <w:color w:val="000000"/>
                <w:sz w:val="24"/>
                <w:szCs w:val="24"/>
              </w:rPr>
            </w:pPr>
            <w:r w:rsidRPr="00660311">
              <w:rPr>
                <w:color w:val="000000"/>
                <w:sz w:val="24"/>
                <w:szCs w:val="24"/>
              </w:rPr>
              <w:t>LCM</w:t>
            </w:r>
          </w:p>
        </w:tc>
        <w:tc>
          <w:tcPr>
            <w:tcW w:w="5845" w:type="dxa"/>
            <w:noWrap/>
            <w:hideMark/>
          </w:tcPr>
          <w:p w14:paraId="2A1C13F9" w14:textId="77777777" w:rsidR="00660311" w:rsidRPr="00660311" w:rsidRDefault="00660311" w:rsidP="00660311">
            <w:pPr>
              <w:widowControl/>
              <w:autoSpaceDE/>
              <w:autoSpaceDN/>
              <w:rPr>
                <w:color w:val="000000"/>
                <w:sz w:val="24"/>
                <w:szCs w:val="24"/>
              </w:rPr>
            </w:pPr>
            <w:r w:rsidRPr="00660311">
              <w:rPr>
                <w:color w:val="000000"/>
                <w:sz w:val="24"/>
                <w:szCs w:val="24"/>
              </w:rPr>
              <w:t>Change Catalog Management Data (Notes 4, 5, 10)</w:t>
            </w:r>
          </w:p>
        </w:tc>
      </w:tr>
      <w:tr w:rsidR="00660311" w:rsidRPr="00660311" w14:paraId="77A09A7D" w14:textId="77777777" w:rsidTr="000A3599">
        <w:trPr>
          <w:trHeight w:val="300"/>
          <w:jc w:val="center"/>
        </w:trPr>
        <w:tc>
          <w:tcPr>
            <w:tcW w:w="985" w:type="dxa"/>
            <w:noWrap/>
            <w:hideMark/>
          </w:tcPr>
          <w:p w14:paraId="60C59A26" w14:textId="77777777" w:rsidR="00660311" w:rsidRPr="00660311" w:rsidRDefault="00660311" w:rsidP="00660311">
            <w:pPr>
              <w:widowControl/>
              <w:autoSpaceDE/>
              <w:autoSpaceDN/>
              <w:rPr>
                <w:color w:val="000000"/>
                <w:sz w:val="24"/>
                <w:szCs w:val="24"/>
              </w:rPr>
            </w:pPr>
            <w:r w:rsidRPr="00660311">
              <w:rPr>
                <w:color w:val="000000"/>
                <w:sz w:val="24"/>
                <w:szCs w:val="24"/>
              </w:rPr>
              <w:t>LDM</w:t>
            </w:r>
          </w:p>
        </w:tc>
        <w:tc>
          <w:tcPr>
            <w:tcW w:w="5845" w:type="dxa"/>
            <w:noWrap/>
            <w:hideMark/>
          </w:tcPr>
          <w:p w14:paraId="17B78CC8" w14:textId="77777777" w:rsidR="00660311" w:rsidRPr="00660311" w:rsidRDefault="00660311" w:rsidP="00660311">
            <w:pPr>
              <w:widowControl/>
              <w:autoSpaceDE/>
              <w:autoSpaceDN/>
              <w:rPr>
                <w:color w:val="000000"/>
                <w:sz w:val="24"/>
                <w:szCs w:val="24"/>
              </w:rPr>
            </w:pPr>
            <w:r w:rsidRPr="00660311">
              <w:rPr>
                <w:color w:val="000000"/>
                <w:sz w:val="24"/>
                <w:szCs w:val="24"/>
              </w:rPr>
              <w:t>Delete Catalog Management Data (Notes 5, 10)</w:t>
            </w:r>
          </w:p>
        </w:tc>
      </w:tr>
      <w:tr w:rsidR="00660311" w:rsidRPr="00660311" w14:paraId="0ABC15D1" w14:textId="77777777" w:rsidTr="000A3599">
        <w:trPr>
          <w:trHeight w:val="300"/>
          <w:jc w:val="center"/>
        </w:trPr>
        <w:tc>
          <w:tcPr>
            <w:tcW w:w="985" w:type="dxa"/>
            <w:noWrap/>
            <w:hideMark/>
          </w:tcPr>
          <w:p w14:paraId="67539256" w14:textId="77777777" w:rsidR="00660311" w:rsidRPr="00660311" w:rsidRDefault="00660311" w:rsidP="00660311">
            <w:pPr>
              <w:widowControl/>
              <w:autoSpaceDE/>
              <w:autoSpaceDN/>
              <w:rPr>
                <w:color w:val="000000"/>
                <w:sz w:val="24"/>
                <w:szCs w:val="24"/>
              </w:rPr>
            </w:pPr>
            <w:r w:rsidRPr="00660311">
              <w:rPr>
                <w:color w:val="000000"/>
                <w:sz w:val="24"/>
                <w:szCs w:val="24"/>
              </w:rPr>
              <w:t>LMD</w:t>
            </w:r>
          </w:p>
        </w:tc>
        <w:tc>
          <w:tcPr>
            <w:tcW w:w="5845" w:type="dxa"/>
            <w:noWrap/>
            <w:hideMark/>
          </w:tcPr>
          <w:p w14:paraId="0C21E0DC" w14:textId="77777777" w:rsidR="00660311" w:rsidRPr="00660311" w:rsidRDefault="00660311" w:rsidP="00660311">
            <w:pPr>
              <w:widowControl/>
              <w:autoSpaceDE/>
              <w:autoSpaceDN/>
              <w:rPr>
                <w:color w:val="000000"/>
                <w:sz w:val="24"/>
                <w:szCs w:val="24"/>
              </w:rPr>
            </w:pPr>
            <w:r w:rsidRPr="00660311">
              <w:rPr>
                <w:color w:val="000000"/>
                <w:sz w:val="24"/>
                <w:szCs w:val="24"/>
              </w:rPr>
              <w:t>Multiple DIC Input (Notes 5, 6)</w:t>
            </w:r>
          </w:p>
        </w:tc>
      </w:tr>
      <w:tr w:rsidR="00660311" w:rsidRPr="00660311" w14:paraId="6C42B0C6" w14:textId="77777777" w:rsidTr="000A3599">
        <w:trPr>
          <w:trHeight w:val="300"/>
          <w:jc w:val="center"/>
        </w:trPr>
        <w:tc>
          <w:tcPr>
            <w:tcW w:w="985" w:type="dxa"/>
            <w:noWrap/>
            <w:hideMark/>
          </w:tcPr>
          <w:p w14:paraId="6C9DA7BF" w14:textId="77777777" w:rsidR="00660311" w:rsidRPr="00660311" w:rsidRDefault="00660311" w:rsidP="00660311">
            <w:pPr>
              <w:widowControl/>
              <w:autoSpaceDE/>
              <w:autoSpaceDN/>
              <w:rPr>
                <w:color w:val="000000"/>
                <w:sz w:val="24"/>
                <w:szCs w:val="24"/>
              </w:rPr>
            </w:pPr>
            <w:r w:rsidRPr="00660311">
              <w:rPr>
                <w:color w:val="000000"/>
                <w:sz w:val="24"/>
                <w:szCs w:val="24"/>
              </w:rPr>
              <w:t>LMX</w:t>
            </w:r>
          </w:p>
        </w:tc>
        <w:tc>
          <w:tcPr>
            <w:tcW w:w="5845" w:type="dxa"/>
            <w:noWrap/>
            <w:hideMark/>
          </w:tcPr>
          <w:p w14:paraId="77394CC2" w14:textId="77777777" w:rsidR="00660311" w:rsidRPr="00660311" w:rsidRDefault="00660311" w:rsidP="00660311">
            <w:pPr>
              <w:widowControl/>
              <w:autoSpaceDE/>
              <w:autoSpaceDN/>
              <w:rPr>
                <w:color w:val="000000"/>
                <w:sz w:val="24"/>
                <w:szCs w:val="24"/>
              </w:rPr>
            </w:pPr>
            <w:r w:rsidRPr="00660311">
              <w:rPr>
                <w:color w:val="000000"/>
                <w:sz w:val="24"/>
                <w:szCs w:val="24"/>
              </w:rPr>
              <w:t>Multiple NSN Input (Note 7)</w:t>
            </w:r>
          </w:p>
        </w:tc>
      </w:tr>
    </w:tbl>
    <w:p w14:paraId="083FFC5E" w14:textId="77777777" w:rsidR="00C27D8E" w:rsidRDefault="00C27D8E">
      <w:pPr>
        <w:pStyle w:val="BodyText"/>
      </w:pPr>
    </w:p>
    <w:p w14:paraId="19C16630" w14:textId="77777777" w:rsidR="00C27D8E" w:rsidRDefault="00C27D8E">
      <w:pPr>
        <w:pStyle w:val="BodyText"/>
        <w:spacing w:before="5"/>
      </w:pPr>
    </w:p>
    <w:p w14:paraId="2B79F038" w14:textId="77777777" w:rsidR="00C27D8E" w:rsidRDefault="00B41186">
      <w:pPr>
        <w:pStyle w:val="ListParagraph"/>
        <w:numPr>
          <w:ilvl w:val="3"/>
          <w:numId w:val="10"/>
        </w:numPr>
        <w:tabs>
          <w:tab w:val="left" w:pos="880"/>
        </w:tabs>
        <w:ind w:left="879" w:hanging="241"/>
        <w:rPr>
          <w:color w:val="231F20"/>
          <w:sz w:val="24"/>
        </w:rPr>
      </w:pPr>
      <w:r>
        <w:rPr>
          <w:color w:val="231F20"/>
          <w:sz w:val="24"/>
        </w:rPr>
        <w:t>Major Organizational Entity (MOE) Rule Number and Related Data (Item</w:t>
      </w:r>
      <w:r>
        <w:rPr>
          <w:color w:val="231F20"/>
          <w:spacing w:val="-19"/>
          <w:sz w:val="24"/>
        </w:rPr>
        <w:t xml:space="preserve"> </w:t>
      </w:r>
      <w:r>
        <w:rPr>
          <w:color w:val="231F20"/>
          <w:sz w:val="24"/>
        </w:rPr>
        <w:t>Status).</w:t>
      </w:r>
    </w:p>
    <w:p w14:paraId="00015157" w14:textId="77777777" w:rsidR="00C27D8E" w:rsidRDefault="00C27D8E">
      <w:pPr>
        <w:pStyle w:val="BodyText"/>
        <w:spacing w:before="7"/>
        <w:rPr>
          <w:sz w:val="21"/>
        </w:rPr>
      </w:pPr>
    </w:p>
    <w:tbl>
      <w:tblPr>
        <w:tblStyle w:val="TableGrid"/>
        <w:tblW w:w="0" w:type="auto"/>
        <w:jc w:val="center"/>
        <w:tblLook w:val="04A0" w:firstRow="1" w:lastRow="0" w:firstColumn="1" w:lastColumn="0" w:noHBand="0" w:noVBand="1"/>
      </w:tblPr>
      <w:tblGrid>
        <w:gridCol w:w="960"/>
        <w:gridCol w:w="5420"/>
      </w:tblGrid>
      <w:tr w:rsidR="000A3599" w:rsidRPr="000A3599" w14:paraId="00F8C2E2" w14:textId="77777777" w:rsidTr="000A3599">
        <w:trPr>
          <w:trHeight w:val="300"/>
          <w:jc w:val="center"/>
        </w:trPr>
        <w:tc>
          <w:tcPr>
            <w:tcW w:w="960" w:type="dxa"/>
            <w:noWrap/>
            <w:hideMark/>
          </w:tcPr>
          <w:p w14:paraId="0EE41477" w14:textId="77777777" w:rsidR="000A3599" w:rsidRPr="000A3599" w:rsidRDefault="000A3599" w:rsidP="000A3599">
            <w:pPr>
              <w:pStyle w:val="BodyText"/>
              <w:rPr>
                <w:b/>
                <w:bCs/>
                <w:noProof/>
                <w:u w:val="single"/>
              </w:rPr>
            </w:pPr>
            <w:r w:rsidRPr="000A3599">
              <w:rPr>
                <w:b/>
                <w:bCs/>
                <w:noProof/>
                <w:u w:val="single"/>
              </w:rPr>
              <w:t>DIC</w:t>
            </w:r>
          </w:p>
        </w:tc>
        <w:tc>
          <w:tcPr>
            <w:tcW w:w="5420" w:type="dxa"/>
            <w:noWrap/>
            <w:hideMark/>
          </w:tcPr>
          <w:p w14:paraId="5EF1E55B" w14:textId="77777777" w:rsidR="000A3599" w:rsidRPr="000A3599" w:rsidRDefault="000A3599" w:rsidP="000A3599">
            <w:pPr>
              <w:pStyle w:val="BodyText"/>
              <w:rPr>
                <w:b/>
                <w:bCs/>
                <w:noProof/>
                <w:u w:val="single"/>
              </w:rPr>
            </w:pPr>
            <w:r w:rsidRPr="000A3599">
              <w:rPr>
                <w:b/>
                <w:bCs/>
                <w:noProof/>
                <w:u w:val="single"/>
              </w:rPr>
              <w:t>Title</w:t>
            </w:r>
          </w:p>
        </w:tc>
      </w:tr>
      <w:tr w:rsidR="000A3599" w:rsidRPr="000A3599" w14:paraId="5AEE1554" w14:textId="77777777" w:rsidTr="000A3599">
        <w:trPr>
          <w:trHeight w:val="300"/>
          <w:jc w:val="center"/>
        </w:trPr>
        <w:tc>
          <w:tcPr>
            <w:tcW w:w="960" w:type="dxa"/>
            <w:noWrap/>
            <w:hideMark/>
          </w:tcPr>
          <w:p w14:paraId="6258FE03" w14:textId="77777777" w:rsidR="000A3599" w:rsidRPr="000A3599" w:rsidRDefault="000A3599" w:rsidP="000A3599">
            <w:pPr>
              <w:pStyle w:val="BodyText"/>
              <w:rPr>
                <w:noProof/>
              </w:rPr>
            </w:pPr>
            <w:r w:rsidRPr="000A3599">
              <w:rPr>
                <w:noProof/>
              </w:rPr>
              <w:t>LAU</w:t>
            </w:r>
          </w:p>
        </w:tc>
        <w:tc>
          <w:tcPr>
            <w:tcW w:w="5420" w:type="dxa"/>
            <w:noWrap/>
            <w:hideMark/>
          </w:tcPr>
          <w:p w14:paraId="0B15B5DA" w14:textId="77777777" w:rsidR="000A3599" w:rsidRPr="000A3599" w:rsidRDefault="000A3599" w:rsidP="000A3599">
            <w:pPr>
              <w:pStyle w:val="BodyText"/>
              <w:rPr>
                <w:noProof/>
              </w:rPr>
            </w:pPr>
            <w:r w:rsidRPr="000A3599">
              <w:rPr>
                <w:noProof/>
              </w:rPr>
              <w:t>Add MOE Rule Number and Related Data (Note 2)</w:t>
            </w:r>
          </w:p>
        </w:tc>
      </w:tr>
      <w:tr w:rsidR="000A3599" w:rsidRPr="000A3599" w14:paraId="0932FE0E" w14:textId="77777777" w:rsidTr="000A3599">
        <w:trPr>
          <w:trHeight w:val="300"/>
          <w:jc w:val="center"/>
        </w:trPr>
        <w:tc>
          <w:tcPr>
            <w:tcW w:w="960" w:type="dxa"/>
            <w:noWrap/>
            <w:hideMark/>
          </w:tcPr>
          <w:p w14:paraId="7AB52D00" w14:textId="77777777" w:rsidR="000A3599" w:rsidRPr="000A3599" w:rsidRDefault="000A3599" w:rsidP="000A3599">
            <w:pPr>
              <w:pStyle w:val="BodyText"/>
              <w:rPr>
                <w:noProof/>
              </w:rPr>
            </w:pPr>
            <w:r w:rsidRPr="000A3599">
              <w:rPr>
                <w:noProof/>
              </w:rPr>
              <w:t>LCU</w:t>
            </w:r>
          </w:p>
        </w:tc>
        <w:tc>
          <w:tcPr>
            <w:tcW w:w="5420" w:type="dxa"/>
            <w:noWrap/>
            <w:hideMark/>
          </w:tcPr>
          <w:p w14:paraId="138C5203" w14:textId="77777777" w:rsidR="000A3599" w:rsidRPr="000A3599" w:rsidRDefault="000A3599" w:rsidP="000A3599">
            <w:pPr>
              <w:pStyle w:val="BodyText"/>
              <w:rPr>
                <w:noProof/>
              </w:rPr>
            </w:pPr>
            <w:r w:rsidRPr="000A3599">
              <w:rPr>
                <w:noProof/>
              </w:rPr>
              <w:t>Change MOE Rule Number and Related Data</w:t>
            </w:r>
          </w:p>
        </w:tc>
      </w:tr>
      <w:tr w:rsidR="000A3599" w:rsidRPr="000A3599" w14:paraId="35489AEE" w14:textId="77777777" w:rsidTr="000A3599">
        <w:trPr>
          <w:trHeight w:val="300"/>
          <w:jc w:val="center"/>
        </w:trPr>
        <w:tc>
          <w:tcPr>
            <w:tcW w:w="960" w:type="dxa"/>
            <w:noWrap/>
            <w:hideMark/>
          </w:tcPr>
          <w:p w14:paraId="04492513" w14:textId="77777777" w:rsidR="000A3599" w:rsidRPr="000A3599" w:rsidRDefault="000A3599" w:rsidP="000A3599">
            <w:pPr>
              <w:pStyle w:val="BodyText"/>
              <w:rPr>
                <w:noProof/>
              </w:rPr>
            </w:pPr>
            <w:r w:rsidRPr="000A3599">
              <w:rPr>
                <w:noProof/>
              </w:rPr>
              <w:t>LDU</w:t>
            </w:r>
          </w:p>
        </w:tc>
        <w:tc>
          <w:tcPr>
            <w:tcW w:w="5420" w:type="dxa"/>
            <w:noWrap/>
            <w:hideMark/>
          </w:tcPr>
          <w:p w14:paraId="051FF00B" w14:textId="77777777" w:rsidR="000A3599" w:rsidRPr="000A3599" w:rsidRDefault="000A3599" w:rsidP="000A3599">
            <w:pPr>
              <w:pStyle w:val="BodyText"/>
              <w:rPr>
                <w:noProof/>
              </w:rPr>
            </w:pPr>
            <w:r w:rsidRPr="000A3599">
              <w:rPr>
                <w:noProof/>
              </w:rPr>
              <w:t>Delete MOE Rule Number and Related Data (Notes 3, 5, 8)</w:t>
            </w:r>
          </w:p>
        </w:tc>
      </w:tr>
      <w:tr w:rsidR="000A3599" w:rsidRPr="000A3599" w14:paraId="072E7236" w14:textId="77777777" w:rsidTr="000A3599">
        <w:trPr>
          <w:trHeight w:val="300"/>
          <w:jc w:val="center"/>
        </w:trPr>
        <w:tc>
          <w:tcPr>
            <w:tcW w:w="960" w:type="dxa"/>
            <w:noWrap/>
            <w:hideMark/>
          </w:tcPr>
          <w:p w14:paraId="3D6C7A7F" w14:textId="77777777" w:rsidR="000A3599" w:rsidRPr="000A3599" w:rsidRDefault="000A3599" w:rsidP="000A3599">
            <w:pPr>
              <w:pStyle w:val="BodyText"/>
              <w:rPr>
                <w:noProof/>
              </w:rPr>
            </w:pPr>
            <w:r w:rsidRPr="000A3599">
              <w:rPr>
                <w:noProof/>
              </w:rPr>
              <w:t>LCD</w:t>
            </w:r>
          </w:p>
        </w:tc>
        <w:tc>
          <w:tcPr>
            <w:tcW w:w="5420" w:type="dxa"/>
            <w:noWrap/>
            <w:hideMark/>
          </w:tcPr>
          <w:p w14:paraId="05A43268" w14:textId="77777777" w:rsidR="000A3599" w:rsidRPr="000A3599" w:rsidRDefault="000A3599" w:rsidP="000A3599">
            <w:pPr>
              <w:pStyle w:val="BodyText"/>
              <w:rPr>
                <w:noProof/>
              </w:rPr>
            </w:pPr>
            <w:r w:rsidRPr="000A3599">
              <w:rPr>
                <w:noProof/>
              </w:rPr>
              <w:t>Change Data Element(s)</w:t>
            </w:r>
          </w:p>
        </w:tc>
      </w:tr>
      <w:tr w:rsidR="000A3599" w:rsidRPr="000A3599" w14:paraId="2D5AA90D" w14:textId="77777777" w:rsidTr="000A3599">
        <w:trPr>
          <w:trHeight w:val="300"/>
          <w:jc w:val="center"/>
        </w:trPr>
        <w:tc>
          <w:tcPr>
            <w:tcW w:w="960" w:type="dxa"/>
            <w:noWrap/>
            <w:hideMark/>
          </w:tcPr>
          <w:p w14:paraId="1BE03E76" w14:textId="77777777" w:rsidR="000A3599" w:rsidRPr="000A3599" w:rsidRDefault="000A3599" w:rsidP="000A3599">
            <w:pPr>
              <w:pStyle w:val="BodyText"/>
              <w:rPr>
                <w:noProof/>
              </w:rPr>
            </w:pPr>
            <w:r w:rsidRPr="000A3599">
              <w:rPr>
                <w:noProof/>
              </w:rPr>
              <w:t>LMD</w:t>
            </w:r>
          </w:p>
        </w:tc>
        <w:tc>
          <w:tcPr>
            <w:tcW w:w="5420" w:type="dxa"/>
            <w:noWrap/>
            <w:hideMark/>
          </w:tcPr>
          <w:p w14:paraId="04C8FB3B" w14:textId="77777777" w:rsidR="000A3599" w:rsidRPr="000A3599" w:rsidRDefault="000A3599" w:rsidP="000A3599">
            <w:pPr>
              <w:pStyle w:val="BodyText"/>
              <w:rPr>
                <w:noProof/>
              </w:rPr>
            </w:pPr>
            <w:r w:rsidRPr="000A3599">
              <w:rPr>
                <w:noProof/>
              </w:rPr>
              <w:t>Multiple DIC Input</w:t>
            </w:r>
          </w:p>
        </w:tc>
      </w:tr>
    </w:tbl>
    <w:p w14:paraId="0DA36151" w14:textId="77777777" w:rsidR="00C27D8E" w:rsidRDefault="00C27D8E">
      <w:pPr>
        <w:pStyle w:val="BodyText"/>
      </w:pPr>
    </w:p>
    <w:p w14:paraId="4FD90BE0" w14:textId="77777777" w:rsidR="00C27D8E" w:rsidRDefault="00C27D8E">
      <w:pPr>
        <w:pStyle w:val="BodyText"/>
        <w:spacing w:before="7"/>
      </w:pPr>
    </w:p>
    <w:p w14:paraId="54A96874" w14:textId="7FF0A441" w:rsidR="00C27D8E" w:rsidRDefault="00B41186">
      <w:pPr>
        <w:pStyle w:val="ListParagraph"/>
        <w:numPr>
          <w:ilvl w:val="3"/>
          <w:numId w:val="10"/>
        </w:numPr>
        <w:tabs>
          <w:tab w:val="left" w:pos="868"/>
        </w:tabs>
        <w:ind w:left="867" w:hanging="229"/>
        <w:rPr>
          <w:color w:val="231F20"/>
          <w:sz w:val="24"/>
        </w:rPr>
      </w:pPr>
      <w:r>
        <w:rPr>
          <w:color w:val="231F20"/>
          <w:sz w:val="24"/>
        </w:rPr>
        <w:t>Item Identification Maintenance (IIM).</w:t>
      </w:r>
    </w:p>
    <w:p w14:paraId="4DDA5244" w14:textId="77777777" w:rsidR="000A3599" w:rsidRDefault="000A3599" w:rsidP="000A3599">
      <w:pPr>
        <w:pStyle w:val="ListParagraph"/>
        <w:tabs>
          <w:tab w:val="left" w:pos="868"/>
        </w:tabs>
        <w:ind w:left="867" w:firstLine="0"/>
        <w:rPr>
          <w:color w:val="231F20"/>
          <w:sz w:val="24"/>
        </w:rPr>
      </w:pPr>
    </w:p>
    <w:tbl>
      <w:tblPr>
        <w:tblStyle w:val="TableGrid"/>
        <w:tblW w:w="0" w:type="auto"/>
        <w:jc w:val="center"/>
        <w:tblLook w:val="04A0" w:firstRow="1" w:lastRow="0" w:firstColumn="1" w:lastColumn="0" w:noHBand="0" w:noVBand="1"/>
      </w:tblPr>
      <w:tblGrid>
        <w:gridCol w:w="960"/>
        <w:gridCol w:w="5965"/>
      </w:tblGrid>
      <w:tr w:rsidR="000A3599" w:rsidRPr="000A3599" w14:paraId="68963752" w14:textId="77777777" w:rsidTr="000A3599">
        <w:trPr>
          <w:trHeight w:val="300"/>
          <w:jc w:val="center"/>
        </w:trPr>
        <w:tc>
          <w:tcPr>
            <w:tcW w:w="960" w:type="dxa"/>
            <w:noWrap/>
            <w:hideMark/>
          </w:tcPr>
          <w:p w14:paraId="71CD71A6" w14:textId="77777777" w:rsidR="000A3599" w:rsidRPr="000A3599" w:rsidRDefault="000A3599" w:rsidP="000A3599">
            <w:pPr>
              <w:pStyle w:val="BodyText"/>
              <w:rPr>
                <w:b/>
                <w:bCs/>
                <w:noProof/>
                <w:u w:val="single"/>
              </w:rPr>
            </w:pPr>
            <w:r w:rsidRPr="000A3599">
              <w:rPr>
                <w:b/>
                <w:bCs/>
                <w:noProof/>
                <w:u w:val="single"/>
              </w:rPr>
              <w:t>DIC</w:t>
            </w:r>
          </w:p>
        </w:tc>
        <w:tc>
          <w:tcPr>
            <w:tcW w:w="5965" w:type="dxa"/>
            <w:noWrap/>
            <w:hideMark/>
          </w:tcPr>
          <w:p w14:paraId="718DD0F5" w14:textId="77777777" w:rsidR="000A3599" w:rsidRPr="000A3599" w:rsidRDefault="000A3599" w:rsidP="000A3599">
            <w:pPr>
              <w:pStyle w:val="BodyText"/>
              <w:rPr>
                <w:b/>
                <w:bCs/>
                <w:noProof/>
                <w:u w:val="single"/>
              </w:rPr>
            </w:pPr>
            <w:r w:rsidRPr="000A3599">
              <w:rPr>
                <w:b/>
                <w:bCs/>
                <w:noProof/>
                <w:u w:val="single"/>
              </w:rPr>
              <w:t>Title</w:t>
            </w:r>
          </w:p>
        </w:tc>
      </w:tr>
      <w:tr w:rsidR="000A3599" w:rsidRPr="000A3599" w14:paraId="2881068B" w14:textId="77777777" w:rsidTr="000A3599">
        <w:trPr>
          <w:trHeight w:val="300"/>
          <w:jc w:val="center"/>
        </w:trPr>
        <w:tc>
          <w:tcPr>
            <w:tcW w:w="960" w:type="dxa"/>
            <w:noWrap/>
            <w:hideMark/>
          </w:tcPr>
          <w:p w14:paraId="65D5296A" w14:textId="77777777" w:rsidR="000A3599" w:rsidRPr="000A3599" w:rsidRDefault="000A3599" w:rsidP="000A3599">
            <w:pPr>
              <w:spacing w:line="283" w:lineRule="auto"/>
              <w:rPr>
                <w:sz w:val="24"/>
                <w:szCs w:val="24"/>
              </w:rPr>
            </w:pPr>
            <w:r w:rsidRPr="000A3599">
              <w:rPr>
                <w:sz w:val="24"/>
                <w:szCs w:val="24"/>
              </w:rPr>
              <w:t>LCG</w:t>
            </w:r>
          </w:p>
        </w:tc>
        <w:tc>
          <w:tcPr>
            <w:tcW w:w="5965" w:type="dxa"/>
            <w:noWrap/>
            <w:hideMark/>
          </w:tcPr>
          <w:p w14:paraId="3DA2C58A" w14:textId="77777777" w:rsidR="000A3599" w:rsidRPr="000A3599" w:rsidRDefault="000A3599" w:rsidP="000A3599">
            <w:pPr>
              <w:spacing w:line="283" w:lineRule="auto"/>
              <w:rPr>
                <w:sz w:val="24"/>
                <w:szCs w:val="24"/>
              </w:rPr>
            </w:pPr>
            <w:r w:rsidRPr="000A3599">
              <w:rPr>
                <w:sz w:val="24"/>
                <w:szCs w:val="24"/>
              </w:rPr>
              <w:t>Change FSC, Item Name, Type II, or RPDMRC (Note 5)</w:t>
            </w:r>
          </w:p>
        </w:tc>
      </w:tr>
      <w:tr w:rsidR="000A3599" w:rsidRPr="000A3599" w14:paraId="121B2EA9" w14:textId="77777777" w:rsidTr="000A3599">
        <w:trPr>
          <w:trHeight w:val="300"/>
          <w:jc w:val="center"/>
        </w:trPr>
        <w:tc>
          <w:tcPr>
            <w:tcW w:w="960" w:type="dxa"/>
            <w:noWrap/>
            <w:hideMark/>
          </w:tcPr>
          <w:p w14:paraId="78E4B9F1" w14:textId="77777777" w:rsidR="000A3599" w:rsidRPr="000A3599" w:rsidRDefault="000A3599" w:rsidP="000A3599">
            <w:pPr>
              <w:spacing w:line="283" w:lineRule="auto"/>
              <w:rPr>
                <w:sz w:val="24"/>
                <w:szCs w:val="24"/>
              </w:rPr>
            </w:pPr>
            <w:r w:rsidRPr="000A3599">
              <w:rPr>
                <w:sz w:val="24"/>
                <w:szCs w:val="24"/>
              </w:rPr>
              <w:t>LKD</w:t>
            </w:r>
          </w:p>
        </w:tc>
        <w:tc>
          <w:tcPr>
            <w:tcW w:w="5965" w:type="dxa"/>
            <w:noWrap/>
            <w:hideMark/>
          </w:tcPr>
          <w:p w14:paraId="79BE3C45" w14:textId="77777777" w:rsidR="000A3599" w:rsidRPr="000A3599" w:rsidRDefault="000A3599" w:rsidP="000A3599">
            <w:pPr>
              <w:spacing w:line="283" w:lineRule="auto"/>
              <w:rPr>
                <w:sz w:val="24"/>
                <w:szCs w:val="24"/>
              </w:rPr>
            </w:pPr>
            <w:r w:rsidRPr="000A3599">
              <w:rPr>
                <w:sz w:val="24"/>
                <w:szCs w:val="24"/>
              </w:rPr>
              <w:t>Cancel-Duplicate (Notes 5, 9)</w:t>
            </w:r>
          </w:p>
        </w:tc>
      </w:tr>
      <w:tr w:rsidR="000A3599" w:rsidRPr="000A3599" w14:paraId="15B7DCA9" w14:textId="77777777" w:rsidTr="000A3599">
        <w:trPr>
          <w:trHeight w:val="300"/>
          <w:jc w:val="center"/>
        </w:trPr>
        <w:tc>
          <w:tcPr>
            <w:tcW w:w="960" w:type="dxa"/>
            <w:noWrap/>
            <w:hideMark/>
          </w:tcPr>
          <w:p w14:paraId="37D9CC28" w14:textId="77777777" w:rsidR="000A3599" w:rsidRPr="000A3599" w:rsidRDefault="000A3599" w:rsidP="000A3599">
            <w:pPr>
              <w:spacing w:line="283" w:lineRule="auto"/>
              <w:rPr>
                <w:sz w:val="24"/>
                <w:szCs w:val="24"/>
              </w:rPr>
            </w:pPr>
            <w:r w:rsidRPr="000A3599">
              <w:rPr>
                <w:sz w:val="24"/>
                <w:szCs w:val="24"/>
              </w:rPr>
              <w:t>LKI</w:t>
            </w:r>
          </w:p>
        </w:tc>
        <w:tc>
          <w:tcPr>
            <w:tcW w:w="5965" w:type="dxa"/>
            <w:noWrap/>
            <w:hideMark/>
          </w:tcPr>
          <w:p w14:paraId="3979EE4D" w14:textId="77777777" w:rsidR="000A3599" w:rsidRPr="000A3599" w:rsidRDefault="000A3599" w:rsidP="000A3599">
            <w:pPr>
              <w:spacing w:line="283" w:lineRule="auto"/>
              <w:rPr>
                <w:sz w:val="24"/>
                <w:szCs w:val="24"/>
              </w:rPr>
            </w:pPr>
            <w:r w:rsidRPr="000A3599">
              <w:rPr>
                <w:sz w:val="24"/>
                <w:szCs w:val="24"/>
              </w:rPr>
              <w:t>Cancel-Inactive (Note 1)</w:t>
            </w:r>
          </w:p>
        </w:tc>
      </w:tr>
      <w:tr w:rsidR="000A3599" w:rsidRPr="000A3599" w14:paraId="28B2E45F" w14:textId="77777777" w:rsidTr="000A3599">
        <w:trPr>
          <w:trHeight w:val="300"/>
          <w:jc w:val="center"/>
        </w:trPr>
        <w:tc>
          <w:tcPr>
            <w:tcW w:w="960" w:type="dxa"/>
            <w:noWrap/>
            <w:hideMark/>
          </w:tcPr>
          <w:p w14:paraId="49990D52" w14:textId="77777777" w:rsidR="000A3599" w:rsidRPr="000A3599" w:rsidRDefault="000A3599" w:rsidP="000A3599">
            <w:pPr>
              <w:spacing w:line="283" w:lineRule="auto"/>
              <w:rPr>
                <w:sz w:val="24"/>
                <w:szCs w:val="24"/>
              </w:rPr>
            </w:pPr>
            <w:r w:rsidRPr="000A3599">
              <w:rPr>
                <w:sz w:val="24"/>
                <w:szCs w:val="24"/>
              </w:rPr>
              <w:t>LKU</w:t>
            </w:r>
          </w:p>
        </w:tc>
        <w:tc>
          <w:tcPr>
            <w:tcW w:w="5965" w:type="dxa"/>
            <w:noWrap/>
            <w:hideMark/>
          </w:tcPr>
          <w:p w14:paraId="0FA0D909" w14:textId="77777777" w:rsidR="000A3599" w:rsidRPr="000A3599" w:rsidRDefault="000A3599" w:rsidP="000A3599">
            <w:pPr>
              <w:spacing w:line="283" w:lineRule="auto"/>
              <w:rPr>
                <w:sz w:val="24"/>
                <w:szCs w:val="24"/>
              </w:rPr>
            </w:pPr>
            <w:r w:rsidRPr="000A3599">
              <w:rPr>
                <w:sz w:val="24"/>
                <w:szCs w:val="24"/>
              </w:rPr>
              <w:t>Cancel-Use (Notes 5, 9)</w:t>
            </w:r>
          </w:p>
        </w:tc>
      </w:tr>
      <w:tr w:rsidR="000A3599" w:rsidRPr="000A3599" w14:paraId="59E4D36D" w14:textId="77777777" w:rsidTr="000A3599">
        <w:trPr>
          <w:trHeight w:val="300"/>
          <w:jc w:val="center"/>
        </w:trPr>
        <w:tc>
          <w:tcPr>
            <w:tcW w:w="960" w:type="dxa"/>
            <w:noWrap/>
            <w:hideMark/>
          </w:tcPr>
          <w:p w14:paraId="71EFC988" w14:textId="77777777" w:rsidR="000A3599" w:rsidRPr="000A3599" w:rsidRDefault="000A3599" w:rsidP="000A3599">
            <w:pPr>
              <w:spacing w:line="283" w:lineRule="auto"/>
              <w:rPr>
                <w:sz w:val="24"/>
                <w:szCs w:val="24"/>
              </w:rPr>
            </w:pPr>
            <w:r w:rsidRPr="000A3599">
              <w:rPr>
                <w:sz w:val="24"/>
                <w:szCs w:val="24"/>
              </w:rPr>
              <w:t>LKV</w:t>
            </w:r>
          </w:p>
        </w:tc>
        <w:tc>
          <w:tcPr>
            <w:tcW w:w="5965" w:type="dxa"/>
            <w:noWrap/>
            <w:hideMark/>
          </w:tcPr>
          <w:p w14:paraId="17134904" w14:textId="77777777" w:rsidR="000A3599" w:rsidRPr="000A3599" w:rsidRDefault="000A3599" w:rsidP="000A3599">
            <w:pPr>
              <w:spacing w:line="283" w:lineRule="auto"/>
              <w:rPr>
                <w:sz w:val="24"/>
                <w:szCs w:val="24"/>
              </w:rPr>
            </w:pPr>
            <w:r w:rsidRPr="000A3599">
              <w:rPr>
                <w:sz w:val="24"/>
                <w:szCs w:val="24"/>
              </w:rPr>
              <w:t>Cancel-Invalid (Notes 5, 9)</w:t>
            </w:r>
          </w:p>
        </w:tc>
      </w:tr>
      <w:tr w:rsidR="000A3599" w:rsidRPr="000A3599" w14:paraId="4CC7894E" w14:textId="77777777" w:rsidTr="000A3599">
        <w:trPr>
          <w:trHeight w:val="300"/>
          <w:jc w:val="center"/>
        </w:trPr>
        <w:tc>
          <w:tcPr>
            <w:tcW w:w="960" w:type="dxa"/>
            <w:noWrap/>
            <w:hideMark/>
          </w:tcPr>
          <w:p w14:paraId="3A8FE68C" w14:textId="77777777" w:rsidR="000A3599" w:rsidRPr="000A3599" w:rsidRDefault="000A3599" w:rsidP="000A3599">
            <w:pPr>
              <w:spacing w:line="283" w:lineRule="auto"/>
              <w:rPr>
                <w:sz w:val="24"/>
                <w:szCs w:val="24"/>
              </w:rPr>
            </w:pPr>
            <w:r w:rsidRPr="000A3599">
              <w:rPr>
                <w:sz w:val="24"/>
                <w:szCs w:val="24"/>
              </w:rPr>
              <w:t>LMD</w:t>
            </w:r>
          </w:p>
        </w:tc>
        <w:tc>
          <w:tcPr>
            <w:tcW w:w="5965" w:type="dxa"/>
            <w:noWrap/>
            <w:hideMark/>
          </w:tcPr>
          <w:p w14:paraId="3D8C5C8E" w14:textId="77777777" w:rsidR="000A3599" w:rsidRPr="000A3599" w:rsidRDefault="000A3599" w:rsidP="000A3599">
            <w:pPr>
              <w:spacing w:line="283" w:lineRule="auto"/>
              <w:rPr>
                <w:sz w:val="24"/>
                <w:szCs w:val="24"/>
              </w:rPr>
            </w:pPr>
            <w:r w:rsidRPr="000A3599">
              <w:rPr>
                <w:sz w:val="24"/>
                <w:szCs w:val="24"/>
              </w:rPr>
              <w:t>Multiple DIC Input (Note 5)</w:t>
            </w:r>
          </w:p>
        </w:tc>
      </w:tr>
    </w:tbl>
    <w:p w14:paraId="67144EF7" w14:textId="77777777" w:rsidR="00C27D8E" w:rsidRDefault="00C27D8E">
      <w:pPr>
        <w:spacing w:line="283" w:lineRule="auto"/>
        <w:sectPr w:rsidR="00C27D8E">
          <w:footerReference w:type="default" r:id="rId23"/>
          <w:pgSz w:w="12240" w:h="15840"/>
          <w:pgMar w:top="1320" w:right="200" w:bottom="1380" w:left="340" w:header="0" w:footer="1197" w:gutter="0"/>
          <w:pgNumType w:start="1"/>
          <w:cols w:space="720"/>
        </w:sectPr>
      </w:pPr>
    </w:p>
    <w:p w14:paraId="11264B66" w14:textId="77777777" w:rsidR="00C27D8E" w:rsidRDefault="00B41186">
      <w:pPr>
        <w:pStyle w:val="ListParagraph"/>
        <w:numPr>
          <w:ilvl w:val="3"/>
          <w:numId w:val="10"/>
        </w:numPr>
        <w:tabs>
          <w:tab w:val="left" w:pos="880"/>
        </w:tabs>
        <w:spacing w:before="68"/>
        <w:ind w:left="879" w:hanging="241"/>
        <w:rPr>
          <w:color w:val="231F20"/>
          <w:sz w:val="24"/>
        </w:rPr>
      </w:pPr>
      <w:r>
        <w:rPr>
          <w:color w:val="231F20"/>
          <w:sz w:val="24"/>
        </w:rPr>
        <w:lastRenderedPageBreak/>
        <w:t>Source of Supply (Defense Threat Reduction Agency</w:t>
      </w:r>
      <w:r>
        <w:rPr>
          <w:color w:val="231F20"/>
          <w:spacing w:val="-20"/>
          <w:sz w:val="24"/>
        </w:rPr>
        <w:t xml:space="preserve"> </w:t>
      </w:r>
      <w:r>
        <w:rPr>
          <w:color w:val="231F20"/>
          <w:sz w:val="24"/>
        </w:rPr>
        <w:t>(DTRA)).</w:t>
      </w:r>
    </w:p>
    <w:p w14:paraId="05275097" w14:textId="77777777" w:rsidR="00C27D8E" w:rsidRDefault="00C27D8E">
      <w:pPr>
        <w:pStyle w:val="BodyText"/>
        <w:spacing w:before="5"/>
        <w:rPr>
          <w:sz w:val="21"/>
        </w:rPr>
      </w:pPr>
    </w:p>
    <w:tbl>
      <w:tblPr>
        <w:tblStyle w:val="TableGrid"/>
        <w:tblW w:w="0" w:type="auto"/>
        <w:jc w:val="center"/>
        <w:tblLook w:val="04A0" w:firstRow="1" w:lastRow="0" w:firstColumn="1" w:lastColumn="0" w:noHBand="0" w:noVBand="1"/>
      </w:tblPr>
      <w:tblGrid>
        <w:gridCol w:w="960"/>
        <w:gridCol w:w="7855"/>
      </w:tblGrid>
      <w:tr w:rsidR="005242B5" w:rsidRPr="005242B5" w14:paraId="061A21AC" w14:textId="77777777" w:rsidTr="005242B5">
        <w:trPr>
          <w:trHeight w:val="300"/>
          <w:jc w:val="center"/>
        </w:trPr>
        <w:tc>
          <w:tcPr>
            <w:tcW w:w="960" w:type="dxa"/>
            <w:noWrap/>
            <w:hideMark/>
          </w:tcPr>
          <w:p w14:paraId="440EF3AE" w14:textId="77777777" w:rsidR="005242B5" w:rsidRPr="005242B5" w:rsidRDefault="005242B5" w:rsidP="005242B5">
            <w:pPr>
              <w:pStyle w:val="BodyText"/>
              <w:rPr>
                <w:b/>
                <w:bCs/>
                <w:noProof/>
                <w:u w:val="single"/>
              </w:rPr>
            </w:pPr>
            <w:r w:rsidRPr="005242B5">
              <w:rPr>
                <w:b/>
                <w:bCs/>
                <w:noProof/>
                <w:u w:val="single"/>
              </w:rPr>
              <w:t>DIC</w:t>
            </w:r>
          </w:p>
        </w:tc>
        <w:tc>
          <w:tcPr>
            <w:tcW w:w="7855" w:type="dxa"/>
            <w:noWrap/>
            <w:hideMark/>
          </w:tcPr>
          <w:p w14:paraId="0CA737F3" w14:textId="77777777" w:rsidR="005242B5" w:rsidRPr="005242B5" w:rsidRDefault="005242B5" w:rsidP="005242B5">
            <w:pPr>
              <w:pStyle w:val="BodyText"/>
              <w:rPr>
                <w:b/>
                <w:bCs/>
                <w:noProof/>
                <w:u w:val="single"/>
              </w:rPr>
            </w:pPr>
            <w:r w:rsidRPr="005242B5">
              <w:rPr>
                <w:b/>
                <w:bCs/>
                <w:noProof/>
                <w:u w:val="single"/>
              </w:rPr>
              <w:t>Title</w:t>
            </w:r>
          </w:p>
        </w:tc>
      </w:tr>
      <w:tr w:rsidR="005242B5" w:rsidRPr="005242B5" w14:paraId="5392C77F" w14:textId="77777777" w:rsidTr="005242B5">
        <w:trPr>
          <w:trHeight w:val="300"/>
          <w:jc w:val="center"/>
        </w:trPr>
        <w:tc>
          <w:tcPr>
            <w:tcW w:w="960" w:type="dxa"/>
            <w:noWrap/>
            <w:hideMark/>
          </w:tcPr>
          <w:p w14:paraId="338A8665" w14:textId="77777777" w:rsidR="005242B5" w:rsidRPr="005242B5" w:rsidRDefault="005242B5" w:rsidP="005242B5">
            <w:pPr>
              <w:pStyle w:val="BodyText"/>
              <w:rPr>
                <w:noProof/>
              </w:rPr>
            </w:pPr>
            <w:r w:rsidRPr="005242B5">
              <w:rPr>
                <w:noProof/>
              </w:rPr>
              <w:t>LTU</w:t>
            </w:r>
          </w:p>
        </w:tc>
        <w:tc>
          <w:tcPr>
            <w:tcW w:w="7855" w:type="dxa"/>
            <w:noWrap/>
            <w:hideMark/>
          </w:tcPr>
          <w:p w14:paraId="6452B265" w14:textId="77777777" w:rsidR="005242B5" w:rsidRPr="005242B5" w:rsidRDefault="005242B5" w:rsidP="005242B5">
            <w:pPr>
              <w:pStyle w:val="BodyText"/>
              <w:rPr>
                <w:noProof/>
              </w:rPr>
            </w:pPr>
            <w:r w:rsidRPr="005242B5">
              <w:rPr>
                <w:noProof/>
              </w:rPr>
              <w:t>Add Nuclear Ordnance or Special Operations Source of Supply (Note 2)</w:t>
            </w:r>
          </w:p>
        </w:tc>
      </w:tr>
      <w:tr w:rsidR="005242B5" w:rsidRPr="005242B5" w14:paraId="57669579" w14:textId="77777777" w:rsidTr="005242B5">
        <w:trPr>
          <w:trHeight w:val="300"/>
          <w:jc w:val="center"/>
        </w:trPr>
        <w:tc>
          <w:tcPr>
            <w:tcW w:w="960" w:type="dxa"/>
            <w:noWrap/>
            <w:hideMark/>
          </w:tcPr>
          <w:p w14:paraId="40FC482D" w14:textId="77777777" w:rsidR="005242B5" w:rsidRPr="005242B5" w:rsidRDefault="005242B5" w:rsidP="005242B5">
            <w:pPr>
              <w:pStyle w:val="BodyText"/>
              <w:rPr>
                <w:noProof/>
              </w:rPr>
            </w:pPr>
            <w:r w:rsidRPr="005242B5">
              <w:rPr>
                <w:noProof/>
              </w:rPr>
              <w:t>LTV</w:t>
            </w:r>
          </w:p>
        </w:tc>
        <w:tc>
          <w:tcPr>
            <w:tcW w:w="7855" w:type="dxa"/>
            <w:noWrap/>
            <w:hideMark/>
          </w:tcPr>
          <w:p w14:paraId="2969B58C" w14:textId="77777777" w:rsidR="005242B5" w:rsidRPr="005242B5" w:rsidRDefault="005242B5" w:rsidP="005242B5">
            <w:pPr>
              <w:pStyle w:val="BodyText"/>
              <w:rPr>
                <w:noProof/>
              </w:rPr>
            </w:pPr>
            <w:r w:rsidRPr="005242B5">
              <w:rPr>
                <w:noProof/>
              </w:rPr>
              <w:t>Change Nuclear Ordnance or Special Operations Source of Supply (Note 2)</w:t>
            </w:r>
          </w:p>
        </w:tc>
      </w:tr>
      <w:tr w:rsidR="005242B5" w:rsidRPr="005242B5" w14:paraId="6CC60F7C" w14:textId="77777777" w:rsidTr="005242B5">
        <w:trPr>
          <w:trHeight w:val="300"/>
          <w:jc w:val="center"/>
        </w:trPr>
        <w:tc>
          <w:tcPr>
            <w:tcW w:w="960" w:type="dxa"/>
            <w:noWrap/>
            <w:hideMark/>
          </w:tcPr>
          <w:p w14:paraId="15812617" w14:textId="77777777" w:rsidR="005242B5" w:rsidRPr="005242B5" w:rsidRDefault="005242B5" w:rsidP="005242B5">
            <w:pPr>
              <w:pStyle w:val="BodyText"/>
              <w:rPr>
                <w:noProof/>
              </w:rPr>
            </w:pPr>
            <w:r w:rsidRPr="005242B5">
              <w:rPr>
                <w:noProof/>
              </w:rPr>
              <w:t>LTW</w:t>
            </w:r>
          </w:p>
        </w:tc>
        <w:tc>
          <w:tcPr>
            <w:tcW w:w="7855" w:type="dxa"/>
            <w:noWrap/>
            <w:hideMark/>
          </w:tcPr>
          <w:p w14:paraId="169EFFBF" w14:textId="77777777" w:rsidR="005242B5" w:rsidRPr="005242B5" w:rsidRDefault="005242B5" w:rsidP="005242B5">
            <w:pPr>
              <w:pStyle w:val="BodyText"/>
              <w:rPr>
                <w:noProof/>
              </w:rPr>
            </w:pPr>
            <w:r w:rsidRPr="005242B5">
              <w:rPr>
                <w:noProof/>
              </w:rPr>
              <w:t>Delete Nuclear Ordnance or Special Operations Source of Supply (Note 2)</w:t>
            </w:r>
          </w:p>
        </w:tc>
      </w:tr>
    </w:tbl>
    <w:p w14:paraId="264FAE3C" w14:textId="77777777" w:rsidR="00C27D8E" w:rsidRDefault="00C27D8E">
      <w:pPr>
        <w:pStyle w:val="BodyText"/>
      </w:pPr>
    </w:p>
    <w:p w14:paraId="59DC077E" w14:textId="77777777" w:rsidR="00C27D8E" w:rsidRDefault="00C27D8E">
      <w:pPr>
        <w:pStyle w:val="BodyText"/>
        <w:spacing w:before="7"/>
        <w:rPr>
          <w:sz w:val="20"/>
        </w:rPr>
      </w:pPr>
    </w:p>
    <w:p w14:paraId="6918427D" w14:textId="77777777" w:rsidR="00C27D8E" w:rsidRDefault="00B41186">
      <w:pPr>
        <w:pStyle w:val="BodyText"/>
        <w:spacing w:before="1"/>
        <w:ind w:left="380"/>
      </w:pPr>
      <w:r>
        <w:rPr>
          <w:color w:val="231F20"/>
        </w:rPr>
        <w:t>NOTES:</w:t>
      </w:r>
    </w:p>
    <w:p w14:paraId="62BBADD1" w14:textId="77777777" w:rsidR="00C27D8E" w:rsidRDefault="00C27D8E">
      <w:pPr>
        <w:pStyle w:val="BodyText"/>
        <w:rPr>
          <w:sz w:val="21"/>
        </w:rPr>
      </w:pPr>
    </w:p>
    <w:p w14:paraId="55082728" w14:textId="77777777" w:rsidR="00C27D8E" w:rsidRDefault="00B41186">
      <w:pPr>
        <w:pStyle w:val="ListParagraph"/>
        <w:numPr>
          <w:ilvl w:val="0"/>
          <w:numId w:val="9"/>
        </w:numPr>
        <w:tabs>
          <w:tab w:val="left" w:pos="870"/>
        </w:tabs>
        <w:spacing w:line="276" w:lineRule="auto"/>
        <w:ind w:right="666" w:firstLine="247"/>
        <w:rPr>
          <w:sz w:val="24"/>
        </w:rPr>
      </w:pPr>
      <w:r>
        <w:rPr>
          <w:color w:val="231F20"/>
          <w:sz w:val="24"/>
        </w:rPr>
        <w:t>Data</w:t>
      </w:r>
      <w:r>
        <w:rPr>
          <w:color w:val="231F20"/>
          <w:spacing w:val="-4"/>
          <w:sz w:val="24"/>
        </w:rPr>
        <w:t xml:space="preserve"> </w:t>
      </w:r>
      <w:r>
        <w:rPr>
          <w:color w:val="231F20"/>
          <w:sz w:val="24"/>
        </w:rPr>
        <w:t>Record</w:t>
      </w:r>
      <w:r>
        <w:rPr>
          <w:color w:val="231F20"/>
          <w:spacing w:val="-4"/>
          <w:sz w:val="24"/>
        </w:rPr>
        <w:t xml:space="preserve"> </w:t>
      </w:r>
      <w:r>
        <w:rPr>
          <w:color w:val="231F20"/>
          <w:sz w:val="24"/>
        </w:rPr>
        <w:t>Number</w:t>
      </w:r>
      <w:r>
        <w:rPr>
          <w:color w:val="231F20"/>
          <w:spacing w:val="-4"/>
          <w:sz w:val="24"/>
        </w:rPr>
        <w:t xml:space="preserve"> </w:t>
      </w:r>
      <w:r>
        <w:rPr>
          <w:color w:val="231F20"/>
          <w:sz w:val="24"/>
        </w:rPr>
        <w:t>2128</w:t>
      </w:r>
      <w:r>
        <w:rPr>
          <w:color w:val="231F20"/>
          <w:spacing w:val="-4"/>
          <w:sz w:val="24"/>
        </w:rPr>
        <w:t xml:space="preserve"> </w:t>
      </w:r>
      <w:r>
        <w:rPr>
          <w:color w:val="231F20"/>
          <w:sz w:val="24"/>
        </w:rPr>
        <w:t>(Date,</w:t>
      </w:r>
      <w:r>
        <w:rPr>
          <w:color w:val="231F20"/>
          <w:spacing w:val="-4"/>
          <w:sz w:val="24"/>
        </w:rPr>
        <w:t xml:space="preserve"> </w:t>
      </w:r>
      <w:r>
        <w:rPr>
          <w:color w:val="231F20"/>
          <w:sz w:val="24"/>
        </w:rPr>
        <w:t>Effective,</w:t>
      </w:r>
      <w:r>
        <w:rPr>
          <w:color w:val="231F20"/>
          <w:spacing w:val="-1"/>
          <w:sz w:val="24"/>
        </w:rPr>
        <w:t xml:space="preserve"> </w:t>
      </w:r>
      <w:r>
        <w:rPr>
          <w:color w:val="231F20"/>
          <w:sz w:val="24"/>
        </w:rPr>
        <w:t>Logistics</w:t>
      </w:r>
      <w:r>
        <w:rPr>
          <w:color w:val="231F20"/>
          <w:spacing w:val="-4"/>
          <w:sz w:val="24"/>
        </w:rPr>
        <w:t xml:space="preserve"> </w:t>
      </w:r>
      <w:r>
        <w:rPr>
          <w:color w:val="231F20"/>
          <w:sz w:val="24"/>
        </w:rPr>
        <w:t>Action)</w:t>
      </w:r>
      <w:r>
        <w:rPr>
          <w:color w:val="231F20"/>
          <w:spacing w:val="-4"/>
          <w:sz w:val="24"/>
        </w:rPr>
        <w:t xml:space="preserve"> </w:t>
      </w:r>
      <w:r>
        <w:rPr>
          <w:color w:val="231F20"/>
          <w:sz w:val="24"/>
        </w:rPr>
        <w:t>will</w:t>
      </w:r>
      <w:r>
        <w:rPr>
          <w:color w:val="231F20"/>
          <w:spacing w:val="-4"/>
          <w:sz w:val="24"/>
        </w:rPr>
        <w:t xml:space="preserve"> </w:t>
      </w:r>
      <w:r>
        <w:rPr>
          <w:color w:val="231F20"/>
          <w:sz w:val="24"/>
        </w:rPr>
        <w:t>not</w:t>
      </w:r>
      <w:r>
        <w:rPr>
          <w:color w:val="231F20"/>
          <w:spacing w:val="-3"/>
          <w:sz w:val="24"/>
        </w:rPr>
        <w:t xml:space="preserve"> </w:t>
      </w:r>
      <w:r>
        <w:rPr>
          <w:color w:val="231F20"/>
          <w:sz w:val="24"/>
        </w:rPr>
        <w:t>be</w:t>
      </w:r>
      <w:r>
        <w:rPr>
          <w:color w:val="231F20"/>
          <w:spacing w:val="-3"/>
          <w:sz w:val="24"/>
        </w:rPr>
        <w:t xml:space="preserve"> </w:t>
      </w:r>
      <w:r>
        <w:rPr>
          <w:color w:val="231F20"/>
          <w:sz w:val="24"/>
        </w:rPr>
        <w:t>input</w:t>
      </w:r>
      <w:r>
        <w:rPr>
          <w:color w:val="231F20"/>
          <w:spacing w:val="-3"/>
          <w:sz w:val="24"/>
        </w:rPr>
        <w:t xml:space="preserve"> </w:t>
      </w:r>
      <w:r>
        <w:rPr>
          <w:color w:val="231F20"/>
          <w:sz w:val="24"/>
        </w:rPr>
        <w:t>but</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3"/>
          <w:sz w:val="24"/>
        </w:rPr>
        <w:t xml:space="preserve"> </w:t>
      </w:r>
      <w:r>
        <w:rPr>
          <w:color w:val="231F20"/>
          <w:sz w:val="24"/>
        </w:rPr>
        <w:t>FLIS-assigned within output DIC</w:t>
      </w:r>
      <w:r>
        <w:rPr>
          <w:color w:val="231F20"/>
          <w:spacing w:val="-1"/>
          <w:sz w:val="24"/>
        </w:rPr>
        <w:t xml:space="preserve"> </w:t>
      </w:r>
      <w:r>
        <w:rPr>
          <w:color w:val="231F20"/>
          <w:sz w:val="24"/>
        </w:rPr>
        <w:t>KKI.</w:t>
      </w:r>
    </w:p>
    <w:p w14:paraId="34D30984" w14:textId="77777777" w:rsidR="00C27D8E" w:rsidRDefault="00B41186">
      <w:pPr>
        <w:pStyle w:val="ListParagraph"/>
        <w:numPr>
          <w:ilvl w:val="0"/>
          <w:numId w:val="9"/>
        </w:numPr>
        <w:tabs>
          <w:tab w:val="left" w:pos="868"/>
        </w:tabs>
        <w:spacing w:before="201"/>
        <w:ind w:left="867" w:hanging="241"/>
        <w:rPr>
          <w:sz w:val="24"/>
        </w:rPr>
      </w:pPr>
      <w:r>
        <w:rPr>
          <w:color w:val="231F20"/>
          <w:sz w:val="24"/>
        </w:rPr>
        <w:t>Value for DRN 2128 may be zero</w:t>
      </w:r>
      <w:r>
        <w:rPr>
          <w:color w:val="231F20"/>
          <w:spacing w:val="-10"/>
          <w:sz w:val="24"/>
        </w:rPr>
        <w:t xml:space="preserve"> </w:t>
      </w:r>
      <w:r>
        <w:rPr>
          <w:color w:val="231F20"/>
          <w:sz w:val="24"/>
        </w:rPr>
        <w:t>filled.</w:t>
      </w:r>
    </w:p>
    <w:p w14:paraId="1F20DA95" w14:textId="77777777" w:rsidR="00C27D8E" w:rsidRDefault="00C27D8E">
      <w:pPr>
        <w:pStyle w:val="BodyText"/>
        <w:spacing w:before="10"/>
        <w:rPr>
          <w:sz w:val="20"/>
        </w:rPr>
      </w:pPr>
    </w:p>
    <w:p w14:paraId="4A6E407F" w14:textId="77777777" w:rsidR="00C27D8E" w:rsidRDefault="00B41186">
      <w:pPr>
        <w:pStyle w:val="ListParagraph"/>
        <w:numPr>
          <w:ilvl w:val="0"/>
          <w:numId w:val="9"/>
        </w:numPr>
        <w:tabs>
          <w:tab w:val="left" w:pos="870"/>
        </w:tabs>
        <w:spacing w:line="276" w:lineRule="auto"/>
        <w:ind w:right="882" w:firstLine="247"/>
        <w:jc w:val="both"/>
        <w:rPr>
          <w:sz w:val="24"/>
        </w:rPr>
      </w:pPr>
      <w:r>
        <w:rPr>
          <w:color w:val="231F20"/>
          <w:sz w:val="24"/>
        </w:rPr>
        <w:t>Value for DRN 2128 may be zero filled for deletes involving DNA/Defense Industrial Plant Equipment Center (DIPEC)/National Security Agency (NSA) interest only</w:t>
      </w:r>
      <w:r>
        <w:rPr>
          <w:color w:val="231F20"/>
          <w:spacing w:val="-23"/>
          <w:sz w:val="24"/>
        </w:rPr>
        <w:t xml:space="preserve"> </w:t>
      </w:r>
      <w:r>
        <w:rPr>
          <w:color w:val="231F20"/>
          <w:sz w:val="24"/>
        </w:rPr>
        <w:t>recordings.</w:t>
      </w:r>
    </w:p>
    <w:p w14:paraId="02AD3516" w14:textId="77777777" w:rsidR="00C27D8E" w:rsidRDefault="00B41186">
      <w:pPr>
        <w:pStyle w:val="ListParagraph"/>
        <w:numPr>
          <w:ilvl w:val="0"/>
          <w:numId w:val="9"/>
        </w:numPr>
        <w:tabs>
          <w:tab w:val="left" w:pos="868"/>
        </w:tabs>
        <w:spacing w:before="200"/>
        <w:ind w:left="867" w:hanging="241"/>
        <w:rPr>
          <w:sz w:val="24"/>
        </w:rPr>
      </w:pPr>
      <w:r>
        <w:rPr>
          <w:color w:val="231F20"/>
          <w:sz w:val="24"/>
        </w:rPr>
        <w:t>Value for DRN 2128 must be zero filled for Coast Guard</w:t>
      </w:r>
      <w:r>
        <w:rPr>
          <w:color w:val="231F20"/>
          <w:spacing w:val="-20"/>
          <w:sz w:val="24"/>
        </w:rPr>
        <w:t xml:space="preserve"> </w:t>
      </w:r>
      <w:r>
        <w:rPr>
          <w:color w:val="231F20"/>
          <w:sz w:val="24"/>
        </w:rPr>
        <w:t>submittals.</w:t>
      </w:r>
    </w:p>
    <w:p w14:paraId="49DA4484" w14:textId="77777777" w:rsidR="00C27D8E" w:rsidRDefault="00C27D8E">
      <w:pPr>
        <w:pStyle w:val="BodyText"/>
        <w:spacing w:before="1"/>
        <w:rPr>
          <w:sz w:val="21"/>
        </w:rPr>
      </w:pPr>
    </w:p>
    <w:p w14:paraId="55834649" w14:textId="77777777" w:rsidR="00C27D8E" w:rsidRDefault="00B41186">
      <w:pPr>
        <w:pStyle w:val="ListParagraph"/>
        <w:numPr>
          <w:ilvl w:val="0"/>
          <w:numId w:val="9"/>
        </w:numPr>
        <w:tabs>
          <w:tab w:val="left" w:pos="870"/>
        </w:tabs>
        <w:spacing w:line="276" w:lineRule="auto"/>
        <w:ind w:right="927" w:firstLine="247"/>
        <w:jc w:val="both"/>
        <w:rPr>
          <w:sz w:val="24"/>
        </w:rPr>
      </w:pPr>
      <w:r>
        <w:rPr>
          <w:color w:val="231F20"/>
          <w:sz w:val="24"/>
        </w:rPr>
        <w:t>Value for DRN 2128 may be zero filled when submitted by Single Service Users (One U.S. MOE Rule recorded on the item and the SICA field of the MOE Rule profile is blank). NATO MOE Rules are exempt. Cancellation using zero effective date may not be submitted by Army</w:t>
      </w:r>
      <w:r>
        <w:rPr>
          <w:color w:val="231F20"/>
          <w:spacing w:val="-32"/>
          <w:sz w:val="24"/>
        </w:rPr>
        <w:t xml:space="preserve"> </w:t>
      </w:r>
      <w:r>
        <w:rPr>
          <w:color w:val="231F20"/>
          <w:sz w:val="24"/>
        </w:rPr>
        <w:t>SICA.</w:t>
      </w:r>
    </w:p>
    <w:p w14:paraId="282C3031" w14:textId="77777777" w:rsidR="00C27D8E" w:rsidRDefault="00B41186">
      <w:pPr>
        <w:pStyle w:val="ListParagraph"/>
        <w:numPr>
          <w:ilvl w:val="0"/>
          <w:numId w:val="9"/>
        </w:numPr>
        <w:tabs>
          <w:tab w:val="left" w:pos="880"/>
        </w:tabs>
        <w:spacing w:before="200"/>
        <w:ind w:left="879" w:hanging="241"/>
        <w:rPr>
          <w:sz w:val="24"/>
        </w:rPr>
      </w:pPr>
      <w:r>
        <w:rPr>
          <w:color w:val="231F20"/>
          <w:sz w:val="24"/>
        </w:rPr>
        <w:t>LMD transactions containing an LCU cannot be zero effective</w:t>
      </w:r>
      <w:r>
        <w:rPr>
          <w:color w:val="231F20"/>
          <w:spacing w:val="-20"/>
          <w:sz w:val="24"/>
        </w:rPr>
        <w:t xml:space="preserve"> </w:t>
      </w:r>
      <w:r>
        <w:rPr>
          <w:color w:val="231F20"/>
          <w:sz w:val="24"/>
        </w:rPr>
        <w:t>dated.</w:t>
      </w:r>
    </w:p>
    <w:p w14:paraId="4241A131" w14:textId="77777777" w:rsidR="00C27D8E" w:rsidRDefault="00C27D8E">
      <w:pPr>
        <w:pStyle w:val="BodyText"/>
        <w:spacing w:before="1"/>
        <w:rPr>
          <w:sz w:val="21"/>
        </w:rPr>
      </w:pPr>
    </w:p>
    <w:p w14:paraId="6AD1A306" w14:textId="77777777" w:rsidR="00C27D8E" w:rsidRDefault="00B41186">
      <w:pPr>
        <w:pStyle w:val="ListParagraph"/>
        <w:numPr>
          <w:ilvl w:val="0"/>
          <w:numId w:val="9"/>
        </w:numPr>
        <w:tabs>
          <w:tab w:val="left" w:pos="870"/>
        </w:tabs>
        <w:spacing w:line="276" w:lineRule="auto"/>
        <w:ind w:right="641" w:firstLine="247"/>
        <w:rPr>
          <w:sz w:val="24"/>
        </w:rPr>
      </w:pPr>
      <w:r>
        <w:rPr>
          <w:color w:val="231F20"/>
          <w:sz w:val="24"/>
        </w:rPr>
        <w:t>Value</w:t>
      </w:r>
      <w:r>
        <w:rPr>
          <w:color w:val="231F20"/>
          <w:spacing w:val="-5"/>
          <w:sz w:val="24"/>
        </w:rPr>
        <w:t xml:space="preserve"> </w:t>
      </w:r>
      <w:r>
        <w:rPr>
          <w:color w:val="231F20"/>
          <w:sz w:val="24"/>
        </w:rPr>
        <w:t>for</w:t>
      </w:r>
      <w:r>
        <w:rPr>
          <w:color w:val="231F20"/>
          <w:spacing w:val="-1"/>
          <w:sz w:val="24"/>
        </w:rPr>
        <w:t xml:space="preserve"> </w:t>
      </w:r>
      <w:r>
        <w:rPr>
          <w:color w:val="231F20"/>
          <w:sz w:val="24"/>
        </w:rPr>
        <w:t>DRN</w:t>
      </w:r>
      <w:r>
        <w:rPr>
          <w:color w:val="231F20"/>
          <w:spacing w:val="-4"/>
          <w:sz w:val="24"/>
        </w:rPr>
        <w:t xml:space="preserve"> </w:t>
      </w:r>
      <w:r>
        <w:rPr>
          <w:color w:val="231F20"/>
          <w:sz w:val="24"/>
        </w:rPr>
        <w:t>2128</w:t>
      </w:r>
      <w:r>
        <w:rPr>
          <w:color w:val="231F20"/>
          <w:spacing w:val="-4"/>
          <w:sz w:val="24"/>
        </w:rPr>
        <w:t xml:space="preserve"> </w:t>
      </w:r>
      <w:r>
        <w:rPr>
          <w:color w:val="231F20"/>
          <w:sz w:val="24"/>
        </w:rPr>
        <w:t>may</w:t>
      </w:r>
      <w:r>
        <w:rPr>
          <w:color w:val="231F20"/>
          <w:spacing w:val="-7"/>
          <w:sz w:val="24"/>
        </w:rPr>
        <w:t xml:space="preserve"> </w:t>
      </w:r>
      <w:r>
        <w:rPr>
          <w:color w:val="231F20"/>
          <w:sz w:val="24"/>
        </w:rPr>
        <w:t>be</w:t>
      </w:r>
      <w:r>
        <w:rPr>
          <w:color w:val="231F20"/>
          <w:spacing w:val="-4"/>
          <w:sz w:val="24"/>
        </w:rPr>
        <w:t xml:space="preserve"> </w:t>
      </w:r>
      <w:r>
        <w:rPr>
          <w:color w:val="231F20"/>
          <w:sz w:val="24"/>
        </w:rPr>
        <w:t>zero</w:t>
      </w:r>
      <w:r>
        <w:rPr>
          <w:color w:val="231F20"/>
          <w:spacing w:val="-1"/>
          <w:sz w:val="24"/>
        </w:rPr>
        <w:t xml:space="preserve"> </w:t>
      </w:r>
      <w:r>
        <w:rPr>
          <w:color w:val="231F20"/>
          <w:sz w:val="24"/>
        </w:rPr>
        <w:t>filled</w:t>
      </w:r>
      <w:r>
        <w:rPr>
          <w:color w:val="231F20"/>
          <w:spacing w:val="-4"/>
          <w:sz w:val="24"/>
        </w:rPr>
        <w:t xml:space="preserve"> </w:t>
      </w:r>
      <w:r>
        <w:rPr>
          <w:color w:val="231F20"/>
          <w:sz w:val="24"/>
        </w:rPr>
        <w:t>for</w:t>
      </w:r>
      <w:r>
        <w:rPr>
          <w:color w:val="231F20"/>
          <w:spacing w:val="-2"/>
          <w:sz w:val="24"/>
        </w:rPr>
        <w:t xml:space="preserve"> </w:t>
      </w:r>
      <w:r>
        <w:rPr>
          <w:color w:val="231F20"/>
          <w:sz w:val="24"/>
        </w:rPr>
        <w:t>LMX</w:t>
      </w:r>
      <w:r>
        <w:rPr>
          <w:color w:val="231F20"/>
          <w:spacing w:val="-1"/>
          <w:sz w:val="24"/>
        </w:rPr>
        <w:t xml:space="preserve"> </w:t>
      </w:r>
      <w:r>
        <w:rPr>
          <w:color w:val="231F20"/>
          <w:sz w:val="24"/>
        </w:rPr>
        <w:t>transactions</w:t>
      </w:r>
      <w:r>
        <w:rPr>
          <w:color w:val="231F20"/>
          <w:spacing w:val="-3"/>
          <w:sz w:val="24"/>
        </w:rPr>
        <w:t xml:space="preserve"> </w:t>
      </w:r>
      <w:r>
        <w:rPr>
          <w:color w:val="231F20"/>
          <w:sz w:val="24"/>
        </w:rPr>
        <w:t>with</w:t>
      </w:r>
      <w:r>
        <w:rPr>
          <w:color w:val="231F20"/>
          <w:spacing w:val="-2"/>
          <w:sz w:val="24"/>
        </w:rPr>
        <w:t xml:space="preserve"> </w:t>
      </w:r>
      <w:r>
        <w:rPr>
          <w:color w:val="231F20"/>
          <w:sz w:val="24"/>
        </w:rPr>
        <w:t>LMD</w:t>
      </w:r>
      <w:r>
        <w:rPr>
          <w:color w:val="231F20"/>
          <w:spacing w:val="-4"/>
          <w:sz w:val="24"/>
        </w:rPr>
        <w:t xml:space="preserve"> </w:t>
      </w:r>
      <w:r>
        <w:rPr>
          <w:color w:val="231F20"/>
          <w:sz w:val="24"/>
        </w:rPr>
        <w:t>transaction(s)</w:t>
      </w:r>
      <w:r>
        <w:rPr>
          <w:color w:val="231F20"/>
          <w:spacing w:val="-1"/>
          <w:sz w:val="24"/>
        </w:rPr>
        <w:t xml:space="preserve"> </w:t>
      </w:r>
      <w:r>
        <w:rPr>
          <w:color w:val="231F20"/>
          <w:sz w:val="24"/>
        </w:rPr>
        <w:t>containing</w:t>
      </w:r>
      <w:r>
        <w:rPr>
          <w:color w:val="231F20"/>
          <w:spacing w:val="-23"/>
          <w:sz w:val="24"/>
        </w:rPr>
        <w:t xml:space="preserve"> </w:t>
      </w:r>
      <w:r>
        <w:rPr>
          <w:color w:val="231F20"/>
          <w:sz w:val="24"/>
        </w:rPr>
        <w:t>DIC(s) LAD, LDD, LDM, LK_, LCD, LCM, LCG, or LDU when submitted by Single Service Users (One U.S. MOE Rule recorded on the item and the SICA field of the MOE Rule profile is blank). NATO MOE Rules are exempt.</w:t>
      </w:r>
    </w:p>
    <w:p w14:paraId="07680F4D" w14:textId="77777777" w:rsidR="00C27D8E" w:rsidRDefault="00B41186">
      <w:pPr>
        <w:pStyle w:val="ListParagraph"/>
        <w:numPr>
          <w:ilvl w:val="0"/>
          <w:numId w:val="9"/>
        </w:numPr>
        <w:tabs>
          <w:tab w:val="left" w:pos="880"/>
        </w:tabs>
        <w:spacing w:before="202" w:line="276" w:lineRule="auto"/>
        <w:ind w:right="658" w:firstLine="259"/>
        <w:rPr>
          <w:sz w:val="24"/>
        </w:rPr>
      </w:pPr>
      <w:r>
        <w:rPr>
          <w:color w:val="231F20"/>
          <w:sz w:val="24"/>
        </w:rPr>
        <w:t>PICA submittal of a zero effective dated LDU may only be utilized to delete the PICAs MOE Rule.</w:t>
      </w:r>
      <w:r>
        <w:rPr>
          <w:color w:val="231F20"/>
          <w:spacing w:val="-27"/>
          <w:sz w:val="24"/>
        </w:rPr>
        <w:t xml:space="preserve"> </w:t>
      </w:r>
      <w:r>
        <w:rPr>
          <w:color w:val="231F20"/>
          <w:sz w:val="24"/>
        </w:rPr>
        <w:t>PICA deletion of a SICA MOE Rule with a zero effective dated LDU is not</w:t>
      </w:r>
      <w:r>
        <w:rPr>
          <w:color w:val="231F20"/>
          <w:spacing w:val="-24"/>
          <w:sz w:val="24"/>
        </w:rPr>
        <w:t xml:space="preserve"> </w:t>
      </w:r>
      <w:r>
        <w:rPr>
          <w:color w:val="231F20"/>
          <w:sz w:val="24"/>
        </w:rPr>
        <w:t>authorized.</w:t>
      </w:r>
    </w:p>
    <w:p w14:paraId="3E1FA2A9" w14:textId="77777777" w:rsidR="00C27D8E" w:rsidRDefault="00B41186">
      <w:pPr>
        <w:pStyle w:val="ListParagraph"/>
        <w:numPr>
          <w:ilvl w:val="0"/>
          <w:numId w:val="9"/>
        </w:numPr>
        <w:tabs>
          <w:tab w:val="left" w:pos="880"/>
        </w:tabs>
        <w:spacing w:before="200" w:line="276" w:lineRule="auto"/>
        <w:ind w:right="555" w:firstLine="259"/>
        <w:rPr>
          <w:sz w:val="24"/>
        </w:rPr>
      </w:pPr>
      <w:r>
        <w:rPr>
          <w:color w:val="231F20"/>
          <w:sz w:val="24"/>
        </w:rPr>
        <w:t>The DIC (LKV, LKD, LKU) may be zero effective dated only when both the NSN being cancelled and the replacement NSN are single service user NSNs (One U.S. MOE Rule recorded on the item and the SICA field of the MOE Rule profile is</w:t>
      </w:r>
      <w:r>
        <w:rPr>
          <w:color w:val="231F20"/>
          <w:spacing w:val="-29"/>
          <w:sz w:val="24"/>
        </w:rPr>
        <w:t xml:space="preserve"> </w:t>
      </w:r>
      <w:r>
        <w:rPr>
          <w:color w:val="231F20"/>
          <w:sz w:val="24"/>
        </w:rPr>
        <w:t>blank).</w:t>
      </w:r>
    </w:p>
    <w:p w14:paraId="5EB0153E" w14:textId="77777777" w:rsidR="00C27D8E" w:rsidRDefault="00B41186">
      <w:pPr>
        <w:pStyle w:val="ListParagraph"/>
        <w:numPr>
          <w:ilvl w:val="0"/>
          <w:numId w:val="9"/>
        </w:numPr>
        <w:tabs>
          <w:tab w:val="left" w:pos="1000"/>
        </w:tabs>
        <w:spacing w:before="200"/>
        <w:ind w:left="999" w:hanging="361"/>
        <w:rPr>
          <w:sz w:val="24"/>
        </w:rPr>
      </w:pPr>
      <w:r>
        <w:rPr>
          <w:color w:val="231F20"/>
          <w:sz w:val="24"/>
        </w:rPr>
        <w:t>SICAs may optionally zero effective date Catalog Maintenance Data (CMD) changes except as</w:t>
      </w:r>
      <w:r>
        <w:rPr>
          <w:color w:val="231F20"/>
          <w:spacing w:val="-29"/>
          <w:sz w:val="24"/>
        </w:rPr>
        <w:t xml:space="preserve"> </w:t>
      </w:r>
      <w:r>
        <w:rPr>
          <w:color w:val="231F20"/>
          <w:sz w:val="24"/>
        </w:rPr>
        <w:t>follows:</w:t>
      </w:r>
    </w:p>
    <w:p w14:paraId="242BE249" w14:textId="77777777" w:rsidR="00C27D8E" w:rsidRDefault="00B41186">
      <w:pPr>
        <w:pStyle w:val="BodyText"/>
        <w:spacing w:before="41" w:line="276" w:lineRule="auto"/>
        <w:ind w:left="380" w:right="782"/>
      </w:pPr>
      <w:r>
        <w:rPr>
          <w:color w:val="231F20"/>
        </w:rPr>
        <w:t>a. Zero effective dated CMD transactions may not undercut a SICAs future effective dated change. b. Zero effective date may not be used in a SICA CMD transaction in response to a DIC KIM generated from a PICA change. c. Zero effective dated CMD may not be submitted by an Army SICA.</w:t>
      </w:r>
    </w:p>
    <w:p w14:paraId="4294E08A" w14:textId="77777777" w:rsidR="00C27D8E" w:rsidRDefault="00C27D8E">
      <w:pPr>
        <w:spacing w:line="276" w:lineRule="auto"/>
        <w:sectPr w:rsidR="00C27D8E">
          <w:pgSz w:w="12240" w:h="15840"/>
          <w:pgMar w:top="1040" w:right="200" w:bottom="1380" w:left="340" w:header="0" w:footer="1197" w:gutter="0"/>
          <w:cols w:space="720"/>
        </w:sectPr>
      </w:pPr>
    </w:p>
    <w:p w14:paraId="25BAE4CC" w14:textId="07A91952" w:rsidR="00C06651" w:rsidRDefault="00B41186" w:rsidP="00112433">
      <w:pPr>
        <w:pStyle w:val="Heading2"/>
        <w:numPr>
          <w:ilvl w:val="2"/>
          <w:numId w:val="10"/>
        </w:numPr>
        <w:tabs>
          <w:tab w:val="left" w:pos="966"/>
        </w:tabs>
      </w:pPr>
      <w:r>
        <w:rPr>
          <w:color w:val="231F20"/>
        </w:rPr>
        <w:lastRenderedPageBreak/>
        <w:t>Definitions</w:t>
      </w:r>
    </w:p>
    <w:p w14:paraId="3DF0ACAF" w14:textId="77777777" w:rsidR="00C27D8E" w:rsidRDefault="00B41186" w:rsidP="00112433">
      <w:pPr>
        <w:pStyle w:val="ListParagraph"/>
        <w:numPr>
          <w:ilvl w:val="3"/>
          <w:numId w:val="10"/>
        </w:numPr>
        <w:tabs>
          <w:tab w:val="left" w:pos="868"/>
        </w:tabs>
        <w:spacing w:before="240" w:line="276" w:lineRule="auto"/>
        <w:ind w:left="374" w:right="763" w:firstLine="259"/>
        <w:rPr>
          <w:color w:val="231F20"/>
          <w:sz w:val="24"/>
        </w:rPr>
      </w:pPr>
      <w:r>
        <w:rPr>
          <w:color w:val="231F20"/>
          <w:sz w:val="24"/>
        </w:rPr>
        <w:t>Effective Date Processing. Includes those transactions that contain effective dates and establishes a FLIS futures file based on effective dates established by the submitting activity, the FLIS program manager, or publication</w:t>
      </w:r>
      <w:r>
        <w:rPr>
          <w:color w:val="231F20"/>
          <w:spacing w:val="-6"/>
          <w:sz w:val="24"/>
        </w:rPr>
        <w:t xml:space="preserve"> </w:t>
      </w:r>
      <w:r>
        <w:rPr>
          <w:color w:val="231F20"/>
          <w:sz w:val="24"/>
        </w:rPr>
        <w:t>requirements.</w:t>
      </w:r>
    </w:p>
    <w:p w14:paraId="551D970E" w14:textId="574108C3" w:rsidR="00C27D8E" w:rsidRDefault="00B41186">
      <w:pPr>
        <w:pStyle w:val="ListParagraph"/>
        <w:numPr>
          <w:ilvl w:val="3"/>
          <w:numId w:val="10"/>
        </w:numPr>
        <w:tabs>
          <w:tab w:val="left" w:pos="882"/>
        </w:tabs>
        <w:spacing w:before="200" w:line="276" w:lineRule="auto"/>
        <w:ind w:left="380" w:right="542" w:firstLine="259"/>
        <w:rPr>
          <w:color w:val="231F20"/>
          <w:sz w:val="24"/>
        </w:rPr>
      </w:pPr>
      <w:r>
        <w:rPr>
          <w:color w:val="231F20"/>
          <w:sz w:val="24"/>
        </w:rPr>
        <w:t xml:space="preserve">Effective Date. The year and Julian day when a predetermined condition or action becomes effective in the defense logistics system. This date will always be the first day of a </w:t>
      </w:r>
      <w:r w:rsidR="005242B5">
        <w:rPr>
          <w:color w:val="231F20"/>
          <w:sz w:val="24"/>
        </w:rPr>
        <w:t>month,</w:t>
      </w:r>
      <w:r>
        <w:rPr>
          <w:color w:val="231F20"/>
          <w:sz w:val="24"/>
        </w:rPr>
        <w:t xml:space="preserve"> e.g., 82121 is 1 May 1982. An effective date will be either a </w:t>
      </w:r>
      <w:r w:rsidR="005242B5">
        <w:rPr>
          <w:color w:val="231F20"/>
          <w:sz w:val="24"/>
        </w:rPr>
        <w:t>“</w:t>
      </w:r>
      <w:r>
        <w:rPr>
          <w:color w:val="231F20"/>
          <w:sz w:val="24"/>
        </w:rPr>
        <w:t>future</w:t>
      </w:r>
      <w:r w:rsidR="005242B5">
        <w:rPr>
          <w:color w:val="231F20"/>
          <w:sz w:val="24"/>
        </w:rPr>
        <w:t xml:space="preserve">” </w:t>
      </w:r>
      <w:r>
        <w:rPr>
          <w:color w:val="231F20"/>
          <w:sz w:val="24"/>
        </w:rPr>
        <w:t xml:space="preserve">effective date or a </w:t>
      </w:r>
      <w:r>
        <w:rPr>
          <w:color w:val="231F20"/>
        </w:rPr>
        <w:t>"</w:t>
      </w:r>
      <w:r>
        <w:rPr>
          <w:color w:val="231F20"/>
          <w:sz w:val="24"/>
        </w:rPr>
        <w:t>standard</w:t>
      </w:r>
      <w:r>
        <w:rPr>
          <w:color w:val="231F20"/>
        </w:rPr>
        <w:t xml:space="preserve">" </w:t>
      </w:r>
      <w:r>
        <w:rPr>
          <w:color w:val="231F20"/>
          <w:sz w:val="24"/>
        </w:rPr>
        <w:t>effective</w:t>
      </w:r>
      <w:r>
        <w:rPr>
          <w:color w:val="231F20"/>
          <w:spacing w:val="-29"/>
          <w:sz w:val="24"/>
        </w:rPr>
        <w:t xml:space="preserve"> </w:t>
      </w:r>
      <w:r>
        <w:rPr>
          <w:color w:val="231F20"/>
          <w:sz w:val="24"/>
        </w:rPr>
        <w:t>date.</w:t>
      </w:r>
    </w:p>
    <w:p w14:paraId="6B38D9FC" w14:textId="77777777" w:rsidR="00C27D8E" w:rsidRDefault="00B41186">
      <w:pPr>
        <w:pStyle w:val="ListParagraph"/>
        <w:numPr>
          <w:ilvl w:val="4"/>
          <w:numId w:val="10"/>
        </w:numPr>
        <w:tabs>
          <w:tab w:val="left" w:pos="1321"/>
        </w:tabs>
        <w:spacing w:before="200"/>
        <w:ind w:hanging="341"/>
        <w:jc w:val="left"/>
        <w:rPr>
          <w:sz w:val="24"/>
        </w:rPr>
      </w:pPr>
      <w:r>
        <w:rPr>
          <w:color w:val="231F20"/>
          <w:sz w:val="24"/>
        </w:rPr>
        <w:t>A future effective date will be assigned by the submitting item</w:t>
      </w:r>
      <w:r>
        <w:rPr>
          <w:color w:val="231F20"/>
          <w:spacing w:val="-25"/>
          <w:sz w:val="24"/>
        </w:rPr>
        <w:t xml:space="preserve"> </w:t>
      </w:r>
      <w:r>
        <w:rPr>
          <w:color w:val="231F20"/>
          <w:sz w:val="24"/>
        </w:rPr>
        <w:t>manager.</w:t>
      </w:r>
    </w:p>
    <w:p w14:paraId="7F0F99F2" w14:textId="77777777" w:rsidR="00C27D8E" w:rsidRDefault="00C27D8E">
      <w:pPr>
        <w:pStyle w:val="BodyText"/>
        <w:rPr>
          <w:sz w:val="21"/>
        </w:rPr>
      </w:pPr>
    </w:p>
    <w:p w14:paraId="1491CD6E" w14:textId="77777777" w:rsidR="00C27D8E" w:rsidRDefault="00B41186">
      <w:pPr>
        <w:pStyle w:val="ListParagraph"/>
        <w:numPr>
          <w:ilvl w:val="4"/>
          <w:numId w:val="10"/>
        </w:numPr>
        <w:tabs>
          <w:tab w:val="left" w:pos="1321"/>
        </w:tabs>
        <w:spacing w:before="1" w:line="276" w:lineRule="auto"/>
        <w:ind w:left="380" w:right="826" w:firstLine="600"/>
        <w:jc w:val="left"/>
        <w:rPr>
          <w:sz w:val="24"/>
        </w:rPr>
      </w:pPr>
      <w:r>
        <w:rPr>
          <w:color w:val="231F20"/>
          <w:sz w:val="24"/>
        </w:rPr>
        <w:t>A</w:t>
      </w:r>
      <w:r>
        <w:rPr>
          <w:color w:val="231F20"/>
          <w:spacing w:val="-5"/>
          <w:sz w:val="24"/>
        </w:rPr>
        <w:t xml:space="preserve"> </w:t>
      </w:r>
      <w:r>
        <w:rPr>
          <w:color w:val="231F20"/>
          <w:sz w:val="24"/>
        </w:rPr>
        <w:t>standard</w:t>
      </w:r>
      <w:r>
        <w:rPr>
          <w:color w:val="231F20"/>
          <w:spacing w:val="-5"/>
          <w:sz w:val="24"/>
        </w:rPr>
        <w:t xml:space="preserve"> </w:t>
      </w:r>
      <w:r>
        <w:rPr>
          <w:color w:val="231F20"/>
          <w:sz w:val="24"/>
        </w:rPr>
        <w:t>effective</w:t>
      </w:r>
      <w:r>
        <w:rPr>
          <w:color w:val="231F20"/>
          <w:spacing w:val="-5"/>
          <w:sz w:val="24"/>
        </w:rPr>
        <w:t xml:space="preserve"> </w:t>
      </w:r>
      <w:r>
        <w:rPr>
          <w:color w:val="231F20"/>
          <w:sz w:val="24"/>
        </w:rPr>
        <w:t>date</w:t>
      </w:r>
      <w:r>
        <w:rPr>
          <w:color w:val="231F20"/>
          <w:spacing w:val="-3"/>
          <w:sz w:val="24"/>
        </w:rPr>
        <w:t xml:space="preserve"> </w:t>
      </w:r>
      <w:r>
        <w:rPr>
          <w:color w:val="231F20"/>
          <w:sz w:val="24"/>
        </w:rPr>
        <w:t>will</w:t>
      </w:r>
      <w:r>
        <w:rPr>
          <w:color w:val="231F20"/>
          <w:spacing w:val="-5"/>
          <w:sz w:val="24"/>
        </w:rPr>
        <w:t xml:space="preserve"> </w:t>
      </w:r>
      <w:r>
        <w:rPr>
          <w:color w:val="231F20"/>
          <w:sz w:val="24"/>
        </w:rPr>
        <w:t>be</w:t>
      </w:r>
      <w:r>
        <w:rPr>
          <w:color w:val="231F20"/>
          <w:spacing w:val="-4"/>
          <w:sz w:val="24"/>
        </w:rPr>
        <w:t xml:space="preserve"> </w:t>
      </w:r>
      <w:r>
        <w:rPr>
          <w:color w:val="231F20"/>
          <w:sz w:val="24"/>
        </w:rPr>
        <w:t>determined</w:t>
      </w:r>
      <w:r>
        <w:rPr>
          <w:color w:val="231F20"/>
          <w:spacing w:val="-5"/>
          <w:sz w:val="24"/>
        </w:rPr>
        <w:t xml:space="preserve"> </w:t>
      </w:r>
      <w:r>
        <w:rPr>
          <w:color w:val="231F20"/>
          <w:sz w:val="24"/>
        </w:rPr>
        <w:t>in</w:t>
      </w:r>
      <w:r>
        <w:rPr>
          <w:color w:val="231F20"/>
          <w:spacing w:val="-5"/>
          <w:sz w:val="24"/>
        </w:rPr>
        <w:t xml:space="preserve"> </w:t>
      </w:r>
      <w:r>
        <w:rPr>
          <w:color w:val="231F20"/>
          <w:sz w:val="24"/>
        </w:rPr>
        <w:t>relation</w:t>
      </w:r>
      <w:r>
        <w:rPr>
          <w:color w:val="231F20"/>
          <w:spacing w:val="-5"/>
          <w:sz w:val="24"/>
        </w:rPr>
        <w:t xml:space="preserve"> </w:t>
      </w:r>
      <w:r>
        <w:rPr>
          <w:color w:val="231F20"/>
          <w:sz w:val="24"/>
        </w:rPr>
        <w:t>to</w:t>
      </w:r>
      <w:r>
        <w:rPr>
          <w:color w:val="231F20"/>
          <w:spacing w:val="-5"/>
          <w:sz w:val="24"/>
        </w:rPr>
        <w:t xml:space="preserve"> </w:t>
      </w:r>
      <w:r>
        <w:rPr>
          <w:color w:val="231F20"/>
          <w:sz w:val="24"/>
        </w:rPr>
        <w:t>a</w:t>
      </w:r>
      <w:r>
        <w:rPr>
          <w:color w:val="231F20"/>
          <w:spacing w:val="-5"/>
          <w:sz w:val="24"/>
        </w:rPr>
        <w:t xml:space="preserve"> </w:t>
      </w:r>
      <w:r>
        <w:rPr>
          <w:color w:val="231F20"/>
          <w:sz w:val="24"/>
        </w:rPr>
        <w:t>prescribed</w:t>
      </w:r>
      <w:r>
        <w:rPr>
          <w:color w:val="231F20"/>
          <w:spacing w:val="-3"/>
          <w:sz w:val="24"/>
        </w:rPr>
        <w:t xml:space="preserve"> </w:t>
      </w:r>
      <w:r>
        <w:rPr>
          <w:color w:val="231F20"/>
          <w:sz w:val="24"/>
        </w:rPr>
        <w:t>monthly</w:t>
      </w:r>
      <w:r>
        <w:rPr>
          <w:color w:val="231F20"/>
          <w:spacing w:val="-9"/>
          <w:sz w:val="24"/>
        </w:rPr>
        <w:t xml:space="preserve"> </w:t>
      </w:r>
      <w:r>
        <w:rPr>
          <w:color w:val="231F20"/>
          <w:sz w:val="24"/>
        </w:rPr>
        <w:t>publications</w:t>
      </w:r>
      <w:r>
        <w:rPr>
          <w:color w:val="231F20"/>
          <w:spacing w:val="-33"/>
          <w:sz w:val="24"/>
        </w:rPr>
        <w:t xml:space="preserve"> </w:t>
      </w:r>
      <w:r>
        <w:rPr>
          <w:color w:val="231F20"/>
          <w:sz w:val="24"/>
        </w:rPr>
        <w:t>cut-off date, i.e., a specified number of days following a standard monthly cut-off</w:t>
      </w:r>
      <w:r>
        <w:rPr>
          <w:color w:val="231F20"/>
          <w:spacing w:val="-26"/>
          <w:sz w:val="24"/>
        </w:rPr>
        <w:t xml:space="preserve"> </w:t>
      </w:r>
      <w:r>
        <w:rPr>
          <w:color w:val="231F20"/>
          <w:sz w:val="24"/>
        </w:rPr>
        <w:t>date.</w:t>
      </w:r>
    </w:p>
    <w:p w14:paraId="3882B9D2" w14:textId="77777777" w:rsidR="00C27D8E" w:rsidRDefault="00B41186">
      <w:pPr>
        <w:pStyle w:val="ListParagraph"/>
        <w:numPr>
          <w:ilvl w:val="4"/>
          <w:numId w:val="10"/>
        </w:numPr>
        <w:tabs>
          <w:tab w:val="left" w:pos="1650"/>
        </w:tabs>
        <w:spacing w:before="200" w:line="276" w:lineRule="auto"/>
        <w:ind w:left="380" w:right="825" w:firstLine="928"/>
        <w:jc w:val="left"/>
        <w:rPr>
          <w:sz w:val="24"/>
        </w:rPr>
      </w:pPr>
      <w:r>
        <w:rPr>
          <w:color w:val="231F20"/>
          <w:sz w:val="24"/>
        </w:rPr>
        <w:t>The standard monthly cut-off date is the time when Logistics Information Services makes extractions from the basic and futures portions of the FLIS data base for compiling the monthly Consolidated Management Data List (ML-C).</w:t>
      </w:r>
    </w:p>
    <w:p w14:paraId="0A1F845C" w14:textId="77777777" w:rsidR="00C27D8E" w:rsidRDefault="00B41186">
      <w:pPr>
        <w:pStyle w:val="ListParagraph"/>
        <w:numPr>
          <w:ilvl w:val="4"/>
          <w:numId w:val="10"/>
        </w:numPr>
        <w:tabs>
          <w:tab w:val="left" w:pos="1254"/>
        </w:tabs>
        <w:spacing w:before="200" w:line="278" w:lineRule="auto"/>
        <w:ind w:left="1169" w:right="497" w:hanging="257"/>
        <w:jc w:val="left"/>
        <w:rPr>
          <w:sz w:val="24"/>
        </w:rPr>
      </w:pPr>
      <w:r>
        <w:rPr>
          <w:color w:val="231F20"/>
          <w:sz w:val="24"/>
        </w:rPr>
        <w:t>The fifteenth day of the month preceding the Logistics Information Services publications cut-off date is established</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standard</w:t>
      </w:r>
      <w:r>
        <w:rPr>
          <w:color w:val="231F20"/>
          <w:spacing w:val="-3"/>
          <w:sz w:val="24"/>
        </w:rPr>
        <w:t xml:space="preserve"> </w:t>
      </w:r>
      <w:r>
        <w:rPr>
          <w:color w:val="231F20"/>
          <w:sz w:val="24"/>
        </w:rPr>
        <w:t>FLIS</w:t>
      </w:r>
      <w:r>
        <w:rPr>
          <w:color w:val="231F20"/>
          <w:spacing w:val="-2"/>
          <w:sz w:val="24"/>
        </w:rPr>
        <w:t xml:space="preserve"> </w:t>
      </w:r>
      <w:r>
        <w:rPr>
          <w:color w:val="231F20"/>
        </w:rPr>
        <w:t>"</w:t>
      </w:r>
      <w:r>
        <w:rPr>
          <w:color w:val="231F20"/>
          <w:sz w:val="24"/>
        </w:rPr>
        <w:t>roll-up</w:t>
      </w:r>
      <w:r>
        <w:rPr>
          <w:color w:val="231F20"/>
        </w:rPr>
        <w:t>"</w:t>
      </w:r>
      <w:r>
        <w:rPr>
          <w:color w:val="231F20"/>
          <w:spacing w:val="-2"/>
        </w:rPr>
        <w:t xml:space="preserve"> </w:t>
      </w:r>
      <w:r>
        <w:rPr>
          <w:color w:val="231F20"/>
          <w:sz w:val="24"/>
        </w:rPr>
        <w:t>cut-off,</w:t>
      </w:r>
      <w:r>
        <w:rPr>
          <w:color w:val="231F20"/>
          <w:spacing w:val="-1"/>
          <w:sz w:val="24"/>
        </w:rPr>
        <w:t xml:space="preserve"> </w:t>
      </w:r>
      <w:r>
        <w:rPr>
          <w:color w:val="231F20"/>
          <w:sz w:val="24"/>
        </w:rPr>
        <w:t>i.e.,</w:t>
      </w:r>
      <w:r>
        <w:rPr>
          <w:color w:val="231F20"/>
          <w:spacing w:val="-3"/>
          <w:sz w:val="24"/>
        </w:rPr>
        <w:t xml:space="preserve"> </w:t>
      </w:r>
      <w:r>
        <w:rPr>
          <w:color w:val="231F20"/>
          <w:sz w:val="24"/>
        </w:rPr>
        <w:t>the</w:t>
      </w:r>
      <w:r>
        <w:rPr>
          <w:color w:val="231F20"/>
          <w:spacing w:val="-4"/>
          <w:sz w:val="24"/>
        </w:rPr>
        <w:t xml:space="preserve"> </w:t>
      </w:r>
      <w:r>
        <w:rPr>
          <w:color w:val="231F20"/>
          <w:sz w:val="24"/>
        </w:rPr>
        <w:t>roll-up</w:t>
      </w:r>
      <w:r>
        <w:rPr>
          <w:color w:val="231F20"/>
          <w:spacing w:val="-3"/>
          <w:sz w:val="24"/>
        </w:rPr>
        <w:t xml:space="preserve"> </w:t>
      </w:r>
      <w:r>
        <w:rPr>
          <w:color w:val="231F20"/>
          <w:sz w:val="24"/>
        </w:rPr>
        <w:t>precedes</w:t>
      </w:r>
      <w:r>
        <w:rPr>
          <w:color w:val="231F20"/>
          <w:spacing w:val="-3"/>
          <w:sz w:val="24"/>
        </w:rPr>
        <w:t xml:space="preserve"> </w:t>
      </w:r>
      <w:r>
        <w:rPr>
          <w:color w:val="231F20"/>
          <w:sz w:val="24"/>
        </w:rPr>
        <w:t>the</w:t>
      </w:r>
      <w:r>
        <w:rPr>
          <w:color w:val="231F20"/>
          <w:spacing w:val="-4"/>
          <w:sz w:val="24"/>
        </w:rPr>
        <w:t xml:space="preserve"> </w:t>
      </w:r>
      <w:r>
        <w:rPr>
          <w:color w:val="231F20"/>
          <w:sz w:val="24"/>
        </w:rPr>
        <w:t>effective</w:t>
      </w:r>
      <w:r>
        <w:rPr>
          <w:color w:val="231F20"/>
          <w:spacing w:val="-3"/>
          <w:sz w:val="24"/>
        </w:rPr>
        <w:t xml:space="preserve"> </w:t>
      </w:r>
      <w:r>
        <w:rPr>
          <w:color w:val="231F20"/>
          <w:sz w:val="24"/>
        </w:rPr>
        <w:t>date</w:t>
      </w:r>
      <w:r>
        <w:rPr>
          <w:color w:val="231F20"/>
          <w:spacing w:val="-3"/>
          <w:sz w:val="24"/>
        </w:rPr>
        <w:t xml:space="preserve"> </w:t>
      </w:r>
      <w:r>
        <w:rPr>
          <w:color w:val="231F20"/>
          <w:sz w:val="24"/>
        </w:rPr>
        <w:t>by</w:t>
      </w:r>
      <w:r>
        <w:rPr>
          <w:color w:val="231F20"/>
          <w:spacing w:val="-8"/>
          <w:sz w:val="24"/>
        </w:rPr>
        <w:t xml:space="preserve"> </w:t>
      </w:r>
      <w:r>
        <w:rPr>
          <w:color w:val="231F20"/>
          <w:sz w:val="24"/>
        </w:rPr>
        <w:t>45</w:t>
      </w:r>
      <w:r>
        <w:rPr>
          <w:color w:val="231F20"/>
          <w:spacing w:val="-12"/>
          <w:sz w:val="24"/>
        </w:rPr>
        <w:t xml:space="preserve"> </w:t>
      </w:r>
      <w:r>
        <w:rPr>
          <w:color w:val="231F20"/>
          <w:sz w:val="24"/>
        </w:rPr>
        <w:t>days.</w:t>
      </w:r>
    </w:p>
    <w:p w14:paraId="76257371" w14:textId="77777777" w:rsidR="00C27D8E" w:rsidRDefault="00B41186">
      <w:pPr>
        <w:pStyle w:val="ListParagraph"/>
        <w:numPr>
          <w:ilvl w:val="4"/>
          <w:numId w:val="10"/>
        </w:numPr>
        <w:tabs>
          <w:tab w:val="left" w:pos="1321"/>
        </w:tabs>
        <w:spacing w:before="197" w:line="276" w:lineRule="auto"/>
        <w:ind w:left="380" w:right="558" w:firstLine="600"/>
        <w:jc w:val="left"/>
        <w:rPr>
          <w:sz w:val="24"/>
        </w:rPr>
      </w:pPr>
      <w:r>
        <w:rPr>
          <w:color w:val="231F20"/>
          <w:sz w:val="24"/>
        </w:rPr>
        <w:t>Lock Out. A term used to indicate that once a proposed cancel-duplicate, cancel-use, or cancel-invalid has been entered into the FLIS futures file, only CMD transactions and mass Federal Supply Class (FSC) transfers will be accepted for the NSN being proposed for cancellation. The lock-out period will be established in accordance with the effective date</w:t>
      </w:r>
      <w:r>
        <w:rPr>
          <w:color w:val="231F20"/>
          <w:spacing w:val="-11"/>
          <w:sz w:val="24"/>
        </w:rPr>
        <w:t xml:space="preserve"> </w:t>
      </w:r>
      <w:r>
        <w:rPr>
          <w:color w:val="231F20"/>
          <w:sz w:val="24"/>
        </w:rPr>
        <w:t>standards.</w:t>
      </w:r>
    </w:p>
    <w:p w14:paraId="15CAB4D5" w14:textId="77777777" w:rsidR="00C27D8E" w:rsidRDefault="00B41186">
      <w:pPr>
        <w:pStyle w:val="ListParagraph"/>
        <w:numPr>
          <w:ilvl w:val="4"/>
          <w:numId w:val="10"/>
        </w:numPr>
        <w:tabs>
          <w:tab w:val="left" w:pos="1321"/>
        </w:tabs>
        <w:spacing w:before="200" w:line="276" w:lineRule="auto"/>
        <w:ind w:left="380" w:right="566" w:firstLine="600"/>
        <w:jc w:val="left"/>
        <w:rPr>
          <w:sz w:val="24"/>
        </w:rPr>
      </w:pPr>
      <w:r>
        <w:rPr>
          <w:color w:val="231F20"/>
          <w:sz w:val="24"/>
        </w:rPr>
        <w:t>Freeze Period. The time between the date the pending data is extracted from the Logistics Information Services file for publication and the effective date of the</w:t>
      </w:r>
      <w:r>
        <w:rPr>
          <w:color w:val="231F20"/>
          <w:spacing w:val="-18"/>
          <w:sz w:val="24"/>
        </w:rPr>
        <w:t xml:space="preserve"> </w:t>
      </w:r>
      <w:r>
        <w:rPr>
          <w:color w:val="231F20"/>
          <w:sz w:val="24"/>
        </w:rPr>
        <w:t>data.</w:t>
      </w:r>
    </w:p>
    <w:p w14:paraId="1C880FBF" w14:textId="77777777" w:rsidR="00C27D8E" w:rsidRDefault="00B41186">
      <w:pPr>
        <w:pStyle w:val="ListParagraph"/>
        <w:numPr>
          <w:ilvl w:val="4"/>
          <w:numId w:val="10"/>
        </w:numPr>
        <w:tabs>
          <w:tab w:val="left" w:pos="1321"/>
        </w:tabs>
        <w:spacing w:before="202" w:line="276" w:lineRule="auto"/>
        <w:ind w:left="380" w:right="585" w:firstLine="600"/>
        <w:jc w:val="both"/>
        <w:rPr>
          <w:sz w:val="24"/>
        </w:rPr>
      </w:pPr>
      <w:r>
        <w:rPr>
          <w:color w:val="231F20"/>
          <w:sz w:val="24"/>
        </w:rPr>
        <w:t>Conflict. A term used to indicate the presence of data in one portion of the FLIS data base which is at variance with data in another portion of the FLIS data base. Conflicts are processed and may or may not require correction. A conflict notification is issued, with codes identifying the specific</w:t>
      </w:r>
      <w:r>
        <w:rPr>
          <w:color w:val="231F20"/>
          <w:spacing w:val="-27"/>
          <w:sz w:val="24"/>
        </w:rPr>
        <w:t xml:space="preserve"> </w:t>
      </w:r>
      <w:r>
        <w:rPr>
          <w:color w:val="231F20"/>
          <w:sz w:val="24"/>
        </w:rPr>
        <w:t>condition.</w:t>
      </w:r>
    </w:p>
    <w:p w14:paraId="2AD0C6FD" w14:textId="77777777" w:rsidR="00C27D8E" w:rsidRDefault="00B41186">
      <w:pPr>
        <w:pStyle w:val="Heading2"/>
        <w:numPr>
          <w:ilvl w:val="2"/>
          <w:numId w:val="10"/>
        </w:numPr>
        <w:tabs>
          <w:tab w:val="left" w:pos="966"/>
        </w:tabs>
        <w:spacing w:before="208"/>
        <w:jc w:val="both"/>
      </w:pPr>
      <w:r>
        <w:rPr>
          <w:color w:val="231F20"/>
        </w:rPr>
        <w:t>Criteria for ED</w:t>
      </w:r>
      <w:r>
        <w:rPr>
          <w:color w:val="231F20"/>
          <w:spacing w:val="-1"/>
        </w:rPr>
        <w:t xml:space="preserve"> </w:t>
      </w:r>
      <w:r>
        <w:rPr>
          <w:color w:val="231F20"/>
        </w:rPr>
        <w:t>Control</w:t>
      </w:r>
    </w:p>
    <w:p w14:paraId="266E9F05" w14:textId="77777777" w:rsidR="00C27D8E" w:rsidRDefault="00B41186">
      <w:pPr>
        <w:pStyle w:val="ListParagraph"/>
        <w:numPr>
          <w:ilvl w:val="3"/>
          <w:numId w:val="10"/>
        </w:numPr>
        <w:tabs>
          <w:tab w:val="left" w:pos="868"/>
        </w:tabs>
        <w:spacing w:before="49" w:line="276" w:lineRule="auto"/>
        <w:ind w:left="380" w:right="839" w:firstLine="259"/>
        <w:jc w:val="both"/>
        <w:rPr>
          <w:color w:val="231F20"/>
          <w:sz w:val="24"/>
        </w:rPr>
      </w:pPr>
      <w:r>
        <w:rPr>
          <w:color w:val="231F20"/>
          <w:sz w:val="24"/>
        </w:rPr>
        <w:t>There will be one effective date per input transaction Document Control Number. If any transaction in a multiple DIC LMD input is effective dated, the entire LMD transaction will be processed and recorded in the future file of the FLIS data base, with the following</w:t>
      </w:r>
      <w:r>
        <w:rPr>
          <w:color w:val="231F20"/>
          <w:spacing w:val="-20"/>
          <w:sz w:val="24"/>
        </w:rPr>
        <w:t xml:space="preserve"> </w:t>
      </w:r>
      <w:r>
        <w:rPr>
          <w:color w:val="231F20"/>
          <w:sz w:val="24"/>
        </w:rPr>
        <w:t>exceptions:</w:t>
      </w:r>
    </w:p>
    <w:p w14:paraId="7CD744C0" w14:textId="77777777" w:rsidR="00C27D8E" w:rsidRDefault="00B41186">
      <w:pPr>
        <w:pStyle w:val="ListParagraph"/>
        <w:numPr>
          <w:ilvl w:val="4"/>
          <w:numId w:val="10"/>
        </w:numPr>
        <w:tabs>
          <w:tab w:val="left" w:pos="1321"/>
        </w:tabs>
        <w:spacing w:before="202" w:line="276" w:lineRule="auto"/>
        <w:ind w:left="380" w:right="1315" w:firstLine="600"/>
        <w:jc w:val="left"/>
        <w:rPr>
          <w:sz w:val="24"/>
        </w:rPr>
      </w:pPr>
      <w:r>
        <w:rPr>
          <w:color w:val="231F20"/>
          <w:sz w:val="24"/>
        </w:rPr>
        <w:t>Reference number revision actions (LAR, LDR, and LCR) will not be subject to effective</w:t>
      </w:r>
      <w:r>
        <w:rPr>
          <w:color w:val="231F20"/>
          <w:spacing w:val="-24"/>
          <w:sz w:val="24"/>
        </w:rPr>
        <w:t xml:space="preserve"> </w:t>
      </w:r>
      <w:r>
        <w:rPr>
          <w:color w:val="231F20"/>
          <w:sz w:val="24"/>
        </w:rPr>
        <w:t>date control.</w:t>
      </w:r>
      <w:r>
        <w:rPr>
          <w:color w:val="231F20"/>
          <w:spacing w:val="-3"/>
          <w:sz w:val="24"/>
        </w:rPr>
        <w:t xml:space="preserve"> </w:t>
      </w:r>
      <w:r>
        <w:rPr>
          <w:color w:val="231F20"/>
          <w:sz w:val="24"/>
        </w:rPr>
        <w:t>They</w:t>
      </w:r>
      <w:r>
        <w:rPr>
          <w:color w:val="231F20"/>
          <w:spacing w:val="-7"/>
          <w:sz w:val="24"/>
        </w:rPr>
        <w:t xml:space="preserve"> </w:t>
      </w:r>
      <w:r>
        <w:rPr>
          <w:color w:val="231F20"/>
          <w:sz w:val="24"/>
        </w:rPr>
        <w:t>will</w:t>
      </w:r>
      <w:r>
        <w:rPr>
          <w:color w:val="231F20"/>
          <w:spacing w:val="-3"/>
          <w:sz w:val="24"/>
        </w:rPr>
        <w:t xml:space="preserve"> </w:t>
      </w:r>
      <w:r>
        <w:rPr>
          <w:color w:val="231F20"/>
          <w:sz w:val="24"/>
        </w:rPr>
        <w:t>be</w:t>
      </w:r>
      <w:r>
        <w:rPr>
          <w:color w:val="231F20"/>
          <w:spacing w:val="-2"/>
          <w:sz w:val="24"/>
        </w:rPr>
        <w:t xml:space="preserve"> </w:t>
      </w:r>
      <w:r>
        <w:rPr>
          <w:color w:val="231F20"/>
          <w:sz w:val="24"/>
        </w:rPr>
        <w:t>processed</w:t>
      </w:r>
      <w:r>
        <w:rPr>
          <w:color w:val="231F20"/>
          <w:spacing w:val="-3"/>
          <w:sz w:val="24"/>
        </w:rPr>
        <w:t xml:space="preserve"> </w:t>
      </w:r>
      <w:r>
        <w:rPr>
          <w:color w:val="231F20"/>
          <w:sz w:val="24"/>
        </w:rPr>
        <w:t>for</w:t>
      </w:r>
      <w:r>
        <w:rPr>
          <w:color w:val="231F20"/>
          <w:spacing w:val="-3"/>
          <w:sz w:val="24"/>
        </w:rPr>
        <w:t xml:space="preserve"> </w:t>
      </w:r>
      <w:r>
        <w:rPr>
          <w:color w:val="231F20"/>
          <w:sz w:val="24"/>
        </w:rPr>
        <w:t>FLIS</w:t>
      </w:r>
      <w:r>
        <w:rPr>
          <w:color w:val="231F20"/>
          <w:spacing w:val="-2"/>
          <w:sz w:val="24"/>
        </w:rPr>
        <w:t xml:space="preserve"> </w:t>
      </w:r>
      <w:r>
        <w:rPr>
          <w:color w:val="231F20"/>
          <w:sz w:val="24"/>
        </w:rPr>
        <w:t>data</w:t>
      </w:r>
      <w:r>
        <w:rPr>
          <w:color w:val="231F20"/>
          <w:spacing w:val="-4"/>
          <w:sz w:val="24"/>
        </w:rPr>
        <w:t xml:space="preserve"> </w:t>
      </w:r>
      <w:r>
        <w:rPr>
          <w:color w:val="231F20"/>
          <w:sz w:val="24"/>
        </w:rPr>
        <w:t>base</w:t>
      </w:r>
      <w:r>
        <w:rPr>
          <w:color w:val="231F20"/>
          <w:spacing w:val="-3"/>
          <w:sz w:val="24"/>
        </w:rPr>
        <w:t xml:space="preserve"> </w:t>
      </w:r>
      <w:r>
        <w:rPr>
          <w:color w:val="231F20"/>
          <w:sz w:val="24"/>
        </w:rPr>
        <w:t>update</w:t>
      </w:r>
      <w:r>
        <w:rPr>
          <w:color w:val="231F20"/>
          <w:spacing w:val="-3"/>
          <w:sz w:val="24"/>
        </w:rPr>
        <w:t xml:space="preserve"> </w:t>
      </w:r>
      <w:r>
        <w:rPr>
          <w:color w:val="231F20"/>
          <w:sz w:val="24"/>
        </w:rPr>
        <w:t>immediately</w:t>
      </w:r>
      <w:r>
        <w:rPr>
          <w:color w:val="231F20"/>
          <w:spacing w:val="-6"/>
          <w:sz w:val="24"/>
        </w:rPr>
        <w:t xml:space="preserve"> </w:t>
      </w:r>
      <w:r>
        <w:rPr>
          <w:color w:val="231F20"/>
          <w:sz w:val="24"/>
        </w:rPr>
        <w:t>upon</w:t>
      </w:r>
      <w:r>
        <w:rPr>
          <w:color w:val="231F20"/>
          <w:spacing w:val="-3"/>
          <w:sz w:val="24"/>
        </w:rPr>
        <w:t xml:space="preserve"> </w:t>
      </w:r>
      <w:r>
        <w:rPr>
          <w:color w:val="231F20"/>
          <w:sz w:val="24"/>
        </w:rPr>
        <w:t>receipt</w:t>
      </w:r>
      <w:r>
        <w:rPr>
          <w:color w:val="231F20"/>
          <w:spacing w:val="-3"/>
          <w:sz w:val="24"/>
        </w:rPr>
        <w:t xml:space="preserve"> </w:t>
      </w:r>
      <w:r>
        <w:rPr>
          <w:color w:val="231F20"/>
          <w:sz w:val="24"/>
        </w:rPr>
        <w:t>and</w:t>
      </w:r>
      <w:r>
        <w:rPr>
          <w:color w:val="231F20"/>
          <w:spacing w:val="-21"/>
          <w:sz w:val="24"/>
        </w:rPr>
        <w:t xml:space="preserve"> </w:t>
      </w:r>
      <w:r>
        <w:rPr>
          <w:color w:val="231F20"/>
          <w:sz w:val="24"/>
        </w:rPr>
        <w:t>approval.</w:t>
      </w:r>
    </w:p>
    <w:p w14:paraId="29283A12" w14:textId="59FE09CA" w:rsidR="00C27D8E" w:rsidRPr="003466EF" w:rsidRDefault="00B41186" w:rsidP="00C06651">
      <w:pPr>
        <w:pStyle w:val="ListParagraph"/>
        <w:numPr>
          <w:ilvl w:val="4"/>
          <w:numId w:val="10"/>
        </w:numPr>
        <w:tabs>
          <w:tab w:val="left" w:pos="1321"/>
        </w:tabs>
        <w:spacing w:before="200" w:line="276" w:lineRule="auto"/>
        <w:ind w:left="380" w:right="689" w:firstLine="600"/>
        <w:jc w:val="both"/>
        <w:rPr>
          <w:color w:val="231F20"/>
          <w:sz w:val="24"/>
        </w:rPr>
      </w:pPr>
      <w:r>
        <w:rPr>
          <w:color w:val="231F20"/>
          <w:sz w:val="24"/>
        </w:rPr>
        <w:t>Item characteristics revision actions not related to an FSC change will not be subject to effective</w:t>
      </w:r>
      <w:r w:rsidR="00892E67">
        <w:rPr>
          <w:color w:val="231F20"/>
          <w:sz w:val="24"/>
        </w:rPr>
        <w:t xml:space="preserve"> </w:t>
      </w:r>
      <w:r>
        <w:rPr>
          <w:color w:val="231F20"/>
          <w:sz w:val="24"/>
        </w:rPr>
        <w:t>date control; they will be processed for FLIS data base update immediately upon receipt and</w:t>
      </w:r>
      <w:r w:rsidR="003466EF" w:rsidRPr="003466EF">
        <w:rPr>
          <w:color w:val="231F20"/>
          <w:sz w:val="24"/>
        </w:rPr>
        <w:t xml:space="preserve"> </w:t>
      </w:r>
      <w:r>
        <w:rPr>
          <w:color w:val="231F20"/>
          <w:sz w:val="24"/>
        </w:rPr>
        <w:t>approval.</w:t>
      </w:r>
      <w:r w:rsidR="00112433">
        <w:rPr>
          <w:color w:val="231F20"/>
          <w:sz w:val="24"/>
        </w:rPr>
        <w:t xml:space="preserve"> </w:t>
      </w:r>
      <w:r w:rsidRPr="003466EF">
        <w:rPr>
          <w:color w:val="231F20"/>
          <w:sz w:val="24"/>
        </w:rPr>
        <w:t>Characteristics actions which do relate to an FSC change will be retained and processed to be effective on the same date as the new FSC.</w:t>
      </w:r>
    </w:p>
    <w:p w14:paraId="0748970A" w14:textId="77777777" w:rsidR="00C27D8E" w:rsidRDefault="00B41186">
      <w:pPr>
        <w:pStyle w:val="ListParagraph"/>
        <w:numPr>
          <w:ilvl w:val="4"/>
          <w:numId w:val="10"/>
        </w:numPr>
        <w:tabs>
          <w:tab w:val="left" w:pos="1321"/>
        </w:tabs>
        <w:spacing w:before="202" w:line="276" w:lineRule="auto"/>
        <w:ind w:left="380" w:right="685" w:firstLine="600"/>
        <w:jc w:val="left"/>
        <w:rPr>
          <w:sz w:val="24"/>
        </w:rPr>
      </w:pPr>
      <w:r>
        <w:rPr>
          <w:color w:val="231F20"/>
          <w:sz w:val="24"/>
        </w:rPr>
        <w:lastRenderedPageBreak/>
        <w:t>Characteristics data recorded in the futures file will be subject to revision as may be required due to item identification upgrade resulting from the Item Identification Guide (IIG) revision process. Such revision will be controlled to assure suspended transactions are not overridden or the existing item-of-supply concept is not</w:t>
      </w:r>
      <w:r>
        <w:rPr>
          <w:color w:val="231F20"/>
          <w:spacing w:val="-2"/>
          <w:sz w:val="24"/>
        </w:rPr>
        <w:t xml:space="preserve"> </w:t>
      </w:r>
      <w:r>
        <w:rPr>
          <w:color w:val="231F20"/>
          <w:sz w:val="24"/>
        </w:rPr>
        <w:t>changed.</w:t>
      </w:r>
    </w:p>
    <w:p w14:paraId="06D70D96" w14:textId="77777777" w:rsidR="00C27D8E" w:rsidRDefault="00B41186">
      <w:pPr>
        <w:pStyle w:val="ListParagraph"/>
        <w:numPr>
          <w:ilvl w:val="4"/>
          <w:numId w:val="10"/>
        </w:numPr>
        <w:tabs>
          <w:tab w:val="left" w:pos="1321"/>
        </w:tabs>
        <w:spacing w:before="202" w:line="273" w:lineRule="auto"/>
        <w:ind w:left="379" w:right="891" w:firstLine="600"/>
        <w:jc w:val="left"/>
        <w:rPr>
          <w:sz w:val="24"/>
        </w:rPr>
      </w:pPr>
      <w:r>
        <w:rPr>
          <w:color w:val="231F20"/>
          <w:sz w:val="24"/>
        </w:rPr>
        <w:t>If</w:t>
      </w:r>
      <w:r>
        <w:rPr>
          <w:color w:val="231F20"/>
          <w:spacing w:val="-3"/>
          <w:sz w:val="24"/>
        </w:rPr>
        <w:t xml:space="preserve"> </w:t>
      </w:r>
      <w:r>
        <w:rPr>
          <w:color w:val="231F20"/>
          <w:sz w:val="24"/>
        </w:rPr>
        <w:t>different</w:t>
      </w:r>
      <w:r>
        <w:rPr>
          <w:color w:val="231F20"/>
          <w:spacing w:val="-4"/>
          <w:sz w:val="24"/>
        </w:rPr>
        <w:t xml:space="preserve"> </w:t>
      </w:r>
      <w:r>
        <w:rPr>
          <w:color w:val="231F20"/>
          <w:sz w:val="24"/>
        </w:rPr>
        <w:t>effective</w:t>
      </w:r>
      <w:r>
        <w:rPr>
          <w:color w:val="231F20"/>
          <w:spacing w:val="-4"/>
          <w:sz w:val="24"/>
        </w:rPr>
        <w:t xml:space="preserve"> </w:t>
      </w:r>
      <w:r>
        <w:rPr>
          <w:color w:val="231F20"/>
          <w:sz w:val="24"/>
        </w:rPr>
        <w:t>dates</w:t>
      </w:r>
      <w:r>
        <w:rPr>
          <w:color w:val="231F20"/>
          <w:spacing w:val="-4"/>
          <w:sz w:val="24"/>
        </w:rPr>
        <w:t xml:space="preserve"> </w:t>
      </w:r>
      <w:r>
        <w:rPr>
          <w:color w:val="231F20"/>
          <w:sz w:val="24"/>
        </w:rPr>
        <w:t>are</w:t>
      </w:r>
      <w:r>
        <w:rPr>
          <w:color w:val="231F20"/>
          <w:spacing w:val="-4"/>
          <w:sz w:val="24"/>
        </w:rPr>
        <w:t xml:space="preserve"> </w:t>
      </w:r>
      <w:r>
        <w:rPr>
          <w:color w:val="231F20"/>
          <w:sz w:val="24"/>
        </w:rPr>
        <w:t>applicable</w:t>
      </w:r>
      <w:r>
        <w:rPr>
          <w:color w:val="231F20"/>
          <w:spacing w:val="-4"/>
          <w:sz w:val="24"/>
        </w:rPr>
        <w:t xml:space="preserve"> </w:t>
      </w:r>
      <w:r>
        <w:rPr>
          <w:color w:val="231F20"/>
          <w:sz w:val="24"/>
        </w:rPr>
        <w:t>to</w:t>
      </w:r>
      <w:r>
        <w:rPr>
          <w:color w:val="231F20"/>
          <w:spacing w:val="-5"/>
          <w:sz w:val="24"/>
        </w:rPr>
        <w:t xml:space="preserve"> </w:t>
      </w:r>
      <w:r>
        <w:rPr>
          <w:color w:val="231F20"/>
          <w:sz w:val="24"/>
        </w:rPr>
        <w:t>affected</w:t>
      </w:r>
      <w:r>
        <w:rPr>
          <w:color w:val="231F20"/>
          <w:spacing w:val="-3"/>
          <w:sz w:val="24"/>
        </w:rPr>
        <w:t xml:space="preserve"> </w:t>
      </w:r>
      <w:r>
        <w:rPr>
          <w:color w:val="231F20"/>
          <w:sz w:val="24"/>
        </w:rPr>
        <w:t>data</w:t>
      </w:r>
      <w:r>
        <w:rPr>
          <w:color w:val="231F20"/>
          <w:spacing w:val="-4"/>
          <w:sz w:val="24"/>
        </w:rPr>
        <w:t xml:space="preserve"> </w:t>
      </w:r>
      <w:r>
        <w:rPr>
          <w:color w:val="231F20"/>
          <w:sz w:val="24"/>
        </w:rPr>
        <w:t>elements,</w:t>
      </w:r>
      <w:r>
        <w:rPr>
          <w:color w:val="231F20"/>
          <w:spacing w:val="-4"/>
          <w:sz w:val="24"/>
        </w:rPr>
        <w:t xml:space="preserve"> </w:t>
      </w:r>
      <w:r>
        <w:rPr>
          <w:color w:val="231F20"/>
          <w:sz w:val="24"/>
        </w:rPr>
        <w:t>separate</w:t>
      </w:r>
      <w:r>
        <w:rPr>
          <w:color w:val="231F20"/>
          <w:spacing w:val="-3"/>
          <w:sz w:val="24"/>
        </w:rPr>
        <w:t xml:space="preserve"> </w:t>
      </w:r>
      <w:r>
        <w:rPr>
          <w:color w:val="231F20"/>
          <w:sz w:val="24"/>
        </w:rPr>
        <w:t>input</w:t>
      </w:r>
      <w:r>
        <w:rPr>
          <w:color w:val="231F20"/>
          <w:spacing w:val="-3"/>
          <w:sz w:val="24"/>
        </w:rPr>
        <w:t xml:space="preserve"> </w:t>
      </w:r>
      <w:r>
        <w:rPr>
          <w:color w:val="231F20"/>
          <w:sz w:val="24"/>
        </w:rPr>
        <w:t>transactions</w:t>
      </w:r>
      <w:r>
        <w:rPr>
          <w:color w:val="231F20"/>
          <w:spacing w:val="-22"/>
          <w:sz w:val="24"/>
        </w:rPr>
        <w:t xml:space="preserve"> </w:t>
      </w:r>
      <w:r>
        <w:rPr>
          <w:color w:val="231F20"/>
          <w:sz w:val="24"/>
        </w:rPr>
        <w:t>with different Document Control Numbers should be</w:t>
      </w:r>
      <w:r>
        <w:rPr>
          <w:color w:val="231F20"/>
          <w:spacing w:val="-13"/>
          <w:sz w:val="24"/>
        </w:rPr>
        <w:t xml:space="preserve"> </w:t>
      </w:r>
      <w:r>
        <w:rPr>
          <w:color w:val="231F20"/>
          <w:sz w:val="24"/>
        </w:rPr>
        <w:t>submitted.</w:t>
      </w:r>
    </w:p>
    <w:p w14:paraId="0330FAC1" w14:textId="77777777" w:rsidR="00C27D8E" w:rsidRDefault="00B41186">
      <w:pPr>
        <w:pStyle w:val="ListParagraph"/>
        <w:numPr>
          <w:ilvl w:val="3"/>
          <w:numId w:val="10"/>
        </w:numPr>
        <w:tabs>
          <w:tab w:val="left" w:pos="882"/>
        </w:tabs>
        <w:spacing w:before="206" w:line="273" w:lineRule="auto"/>
        <w:ind w:left="380" w:right="493" w:firstLine="259"/>
        <w:rPr>
          <w:color w:val="231F20"/>
          <w:sz w:val="24"/>
        </w:rPr>
      </w:pPr>
      <w:r>
        <w:rPr>
          <w:color w:val="231F20"/>
          <w:sz w:val="24"/>
        </w:rPr>
        <w:t>All effective dated actions received by Logistics Information Services to add, delete, or change records will become effective only on the first day of a month. Transactions containing effective dates other than the first of the month, except authorized zero fill, will be rejected to the</w:t>
      </w:r>
      <w:r>
        <w:rPr>
          <w:color w:val="231F20"/>
          <w:spacing w:val="-13"/>
          <w:sz w:val="24"/>
        </w:rPr>
        <w:t xml:space="preserve"> </w:t>
      </w:r>
      <w:r>
        <w:rPr>
          <w:color w:val="231F20"/>
          <w:sz w:val="24"/>
        </w:rPr>
        <w:t>submitter.</w:t>
      </w:r>
    </w:p>
    <w:p w14:paraId="091067A1" w14:textId="77777777" w:rsidR="00C27D8E" w:rsidRDefault="00B41186">
      <w:pPr>
        <w:pStyle w:val="ListParagraph"/>
        <w:numPr>
          <w:ilvl w:val="3"/>
          <w:numId w:val="10"/>
        </w:numPr>
        <w:tabs>
          <w:tab w:val="left" w:pos="868"/>
        </w:tabs>
        <w:spacing w:before="208" w:line="276" w:lineRule="auto"/>
        <w:ind w:left="380" w:right="585" w:firstLine="259"/>
        <w:rPr>
          <w:color w:val="231F20"/>
          <w:sz w:val="24"/>
        </w:rPr>
      </w:pPr>
      <w:r>
        <w:rPr>
          <w:color w:val="231F20"/>
          <w:sz w:val="24"/>
        </w:rPr>
        <w:t>Initial segment H records identified by DIC LAM and Segment H records related to new or reinstated item identifications will be assigned a zero effective date. Such transactions will not be entered into the futures portion of the FLIS data base. Instead, the basic FLIS data base will be updated upon receipt and approval; the five zeros in the effective date field will be replaced by the date of the first day of the month in which the transaction was processed. Likewise, the DLA Transaction Service will be furnished an update</w:t>
      </w:r>
      <w:r>
        <w:rPr>
          <w:color w:val="231F20"/>
          <w:spacing w:val="-30"/>
          <w:sz w:val="24"/>
        </w:rPr>
        <w:t xml:space="preserve"> </w:t>
      </w:r>
      <w:r>
        <w:rPr>
          <w:color w:val="231F20"/>
          <w:sz w:val="24"/>
        </w:rPr>
        <w:t>notification.</w:t>
      </w:r>
    </w:p>
    <w:p w14:paraId="556430BB" w14:textId="77777777" w:rsidR="00C27D8E" w:rsidRDefault="00B41186">
      <w:pPr>
        <w:pStyle w:val="ListParagraph"/>
        <w:numPr>
          <w:ilvl w:val="3"/>
          <w:numId w:val="10"/>
        </w:numPr>
        <w:tabs>
          <w:tab w:val="left" w:pos="882"/>
        </w:tabs>
        <w:spacing w:before="199" w:line="276" w:lineRule="auto"/>
        <w:ind w:left="380" w:right="598" w:firstLine="259"/>
        <w:rPr>
          <w:color w:val="231F20"/>
          <w:sz w:val="24"/>
        </w:rPr>
      </w:pPr>
      <w:r>
        <w:rPr>
          <w:color w:val="231F20"/>
          <w:sz w:val="24"/>
        </w:rPr>
        <w:t>Item identification cancellation actions (LKD, LKU, and LKV) suspended in the futures files will lock out any subsequent action involving the former National Item Identification Number (NIIN)/segment/DRNs except CMD actions and mass FSC transfers. When this condition occurs, the latter input will be returned (rejected) to the submitter/ originator with an error message/code indicating conflict. Logistics Information Services will provide (LKD, LKU action only) an image of the item identification being cancelled as well as the replacement NSN.</w:t>
      </w:r>
    </w:p>
    <w:p w14:paraId="7FAE4AF7" w14:textId="77777777" w:rsidR="00C27D8E" w:rsidRDefault="00B41186">
      <w:pPr>
        <w:pStyle w:val="ListParagraph"/>
        <w:numPr>
          <w:ilvl w:val="3"/>
          <w:numId w:val="10"/>
        </w:numPr>
        <w:tabs>
          <w:tab w:val="left" w:pos="868"/>
        </w:tabs>
        <w:spacing w:before="201" w:line="276" w:lineRule="auto"/>
        <w:ind w:left="380" w:right="570" w:firstLine="259"/>
        <w:rPr>
          <w:color w:val="231F20"/>
          <w:sz w:val="24"/>
        </w:rPr>
      </w:pPr>
      <w:r>
        <w:rPr>
          <w:color w:val="231F20"/>
          <w:sz w:val="24"/>
        </w:rPr>
        <w:t>Upon approval, transactions will be suspended in the future file for a time period dictated by the submitted effective date. Concurrently with suspense action a notification of approval (DIC KNA) will be generated to</w:t>
      </w:r>
      <w:r>
        <w:rPr>
          <w:color w:val="231F20"/>
          <w:spacing w:val="-25"/>
          <w:sz w:val="24"/>
        </w:rPr>
        <w:t xml:space="preserve"> </w:t>
      </w:r>
      <w:r>
        <w:rPr>
          <w:color w:val="231F20"/>
          <w:sz w:val="24"/>
        </w:rPr>
        <w:t>the transaction submitter/originator, with a notification (DIC KIF) of pending effective dated action generated to applicable data</w:t>
      </w:r>
      <w:r>
        <w:rPr>
          <w:color w:val="231F20"/>
          <w:spacing w:val="-3"/>
          <w:sz w:val="24"/>
        </w:rPr>
        <w:t xml:space="preserve"> </w:t>
      </w:r>
      <w:r>
        <w:rPr>
          <w:color w:val="231F20"/>
          <w:sz w:val="24"/>
        </w:rPr>
        <w:t>receivers.</w:t>
      </w:r>
    </w:p>
    <w:p w14:paraId="5C7EDCDD" w14:textId="77777777" w:rsidR="00C27D8E" w:rsidRDefault="00B41186">
      <w:pPr>
        <w:pStyle w:val="ListParagraph"/>
        <w:numPr>
          <w:ilvl w:val="4"/>
          <w:numId w:val="10"/>
        </w:numPr>
        <w:tabs>
          <w:tab w:val="left" w:pos="1321"/>
        </w:tabs>
        <w:spacing w:before="199" w:line="276" w:lineRule="auto"/>
        <w:ind w:left="380" w:right="635" w:firstLine="600"/>
        <w:jc w:val="left"/>
        <w:rPr>
          <w:sz w:val="24"/>
        </w:rPr>
      </w:pPr>
      <w:r>
        <w:rPr>
          <w:color w:val="231F20"/>
          <w:sz w:val="24"/>
        </w:rPr>
        <w:t>In addition to data receivers recorded on the item or through central file maintenance, future effective dated data will be furnished as a result of interrogation, provisioning, and possible-duplicate</w:t>
      </w:r>
      <w:r>
        <w:rPr>
          <w:color w:val="231F20"/>
          <w:spacing w:val="-39"/>
          <w:sz w:val="24"/>
        </w:rPr>
        <w:t xml:space="preserve"> </w:t>
      </w:r>
      <w:r>
        <w:rPr>
          <w:color w:val="231F20"/>
          <w:sz w:val="24"/>
        </w:rPr>
        <w:t>actions.</w:t>
      </w:r>
    </w:p>
    <w:p w14:paraId="09EC034C" w14:textId="77777777" w:rsidR="00C27D8E" w:rsidRDefault="00B41186">
      <w:pPr>
        <w:pStyle w:val="ListParagraph"/>
        <w:numPr>
          <w:ilvl w:val="4"/>
          <w:numId w:val="10"/>
        </w:numPr>
        <w:tabs>
          <w:tab w:val="left" w:pos="1321"/>
        </w:tabs>
        <w:spacing w:before="200" w:line="276" w:lineRule="auto"/>
        <w:ind w:left="380" w:right="528" w:firstLine="600"/>
        <w:jc w:val="left"/>
        <w:rPr>
          <w:sz w:val="24"/>
        </w:rPr>
      </w:pPr>
      <w:r>
        <w:rPr>
          <w:color w:val="231F20"/>
          <w:sz w:val="24"/>
        </w:rPr>
        <w:t>An exception involves item identification cancellation actions for which normal file maintenance will be furnished on the transaction processing date (e.g., LKD). DIC KIF will not apply nor will any other output</w:t>
      </w:r>
      <w:r>
        <w:rPr>
          <w:color w:val="231F20"/>
          <w:spacing w:val="-24"/>
          <w:sz w:val="24"/>
        </w:rPr>
        <w:t xml:space="preserve"> </w:t>
      </w:r>
      <w:r>
        <w:rPr>
          <w:color w:val="231F20"/>
          <w:sz w:val="24"/>
        </w:rPr>
        <w:t>be forwarded on the effective</w:t>
      </w:r>
      <w:r>
        <w:rPr>
          <w:color w:val="231F20"/>
          <w:spacing w:val="-2"/>
          <w:sz w:val="24"/>
        </w:rPr>
        <w:t xml:space="preserve"> </w:t>
      </w:r>
      <w:r>
        <w:rPr>
          <w:color w:val="231F20"/>
          <w:sz w:val="24"/>
        </w:rPr>
        <w:t>date.</w:t>
      </w:r>
    </w:p>
    <w:p w14:paraId="3E473B7F" w14:textId="77777777" w:rsidR="00C27D8E" w:rsidRDefault="00B41186">
      <w:pPr>
        <w:pStyle w:val="ListParagraph"/>
        <w:numPr>
          <w:ilvl w:val="3"/>
          <w:numId w:val="10"/>
        </w:numPr>
        <w:tabs>
          <w:tab w:val="left" w:pos="832"/>
        </w:tabs>
        <w:spacing w:before="200" w:line="276" w:lineRule="auto"/>
        <w:ind w:left="380" w:right="482" w:firstLine="249"/>
        <w:rPr>
          <w:color w:val="231F20"/>
          <w:sz w:val="24"/>
        </w:rPr>
      </w:pPr>
      <w:r>
        <w:rPr>
          <w:color w:val="231F20"/>
          <w:sz w:val="24"/>
        </w:rPr>
        <w:t>Unit of Issue change transactions will reflect a minimum 48-day lead time and be processed as prescribed</w:t>
      </w:r>
      <w:r>
        <w:rPr>
          <w:color w:val="231F20"/>
          <w:spacing w:val="-30"/>
          <w:sz w:val="24"/>
        </w:rPr>
        <w:t xml:space="preserve"> </w:t>
      </w:r>
      <w:r>
        <w:rPr>
          <w:color w:val="231F20"/>
          <w:sz w:val="24"/>
        </w:rPr>
        <w:t>in volume 6, section</w:t>
      </w:r>
      <w:r>
        <w:rPr>
          <w:color w:val="231F20"/>
          <w:spacing w:val="-4"/>
          <w:sz w:val="24"/>
        </w:rPr>
        <w:t xml:space="preserve"> </w:t>
      </w:r>
      <w:r>
        <w:rPr>
          <w:color w:val="231F20"/>
          <w:sz w:val="24"/>
        </w:rPr>
        <w:t>6.2.2.</w:t>
      </w:r>
    </w:p>
    <w:p w14:paraId="4DC25C84"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34640494" w14:textId="77777777" w:rsidR="00C27D8E" w:rsidRDefault="00B41186">
      <w:pPr>
        <w:pStyle w:val="ListParagraph"/>
        <w:numPr>
          <w:ilvl w:val="3"/>
          <w:numId w:val="10"/>
        </w:numPr>
        <w:tabs>
          <w:tab w:val="left" w:pos="870"/>
        </w:tabs>
        <w:spacing w:before="68" w:line="276" w:lineRule="auto"/>
        <w:ind w:left="380" w:right="606" w:firstLine="249"/>
        <w:rPr>
          <w:color w:val="231F20"/>
          <w:sz w:val="24"/>
        </w:rPr>
      </w:pPr>
      <w:r>
        <w:rPr>
          <w:color w:val="231F20"/>
          <w:sz w:val="24"/>
        </w:rPr>
        <w:lastRenderedPageBreak/>
        <w:t>Integrated Materiel Manager (IMM)/Service- generated routine CMD actions will be assigned an effective date in accordance with standards set forth in section</w:t>
      </w:r>
      <w:r>
        <w:rPr>
          <w:color w:val="231F20"/>
          <w:spacing w:val="-12"/>
          <w:sz w:val="24"/>
        </w:rPr>
        <w:t xml:space="preserve"> </w:t>
      </w:r>
      <w:r>
        <w:rPr>
          <w:color w:val="231F20"/>
          <w:sz w:val="24"/>
        </w:rPr>
        <w:t>2.8.4.</w:t>
      </w:r>
    </w:p>
    <w:p w14:paraId="7C106652" w14:textId="77777777" w:rsidR="00C27D8E" w:rsidRDefault="00B41186">
      <w:pPr>
        <w:pStyle w:val="ListParagraph"/>
        <w:numPr>
          <w:ilvl w:val="4"/>
          <w:numId w:val="10"/>
        </w:numPr>
        <w:tabs>
          <w:tab w:val="left" w:pos="1360"/>
        </w:tabs>
        <w:spacing w:before="202" w:line="276" w:lineRule="auto"/>
        <w:ind w:left="380" w:right="465" w:firstLine="600"/>
        <w:jc w:val="both"/>
        <w:rPr>
          <w:sz w:val="24"/>
        </w:rPr>
      </w:pPr>
      <w:r>
        <w:rPr>
          <w:color w:val="231F20"/>
          <w:sz w:val="24"/>
        </w:rPr>
        <w:t>Provision</w:t>
      </w:r>
      <w:r>
        <w:rPr>
          <w:color w:val="231F20"/>
          <w:spacing w:val="-10"/>
          <w:sz w:val="24"/>
        </w:rPr>
        <w:t xml:space="preserve"> </w:t>
      </w:r>
      <w:r>
        <w:rPr>
          <w:color w:val="231F20"/>
          <w:sz w:val="24"/>
        </w:rPr>
        <w:t>will</w:t>
      </w:r>
      <w:r>
        <w:rPr>
          <w:color w:val="231F20"/>
          <w:spacing w:val="-12"/>
          <w:sz w:val="24"/>
        </w:rPr>
        <w:t xml:space="preserve"> </w:t>
      </w:r>
      <w:r>
        <w:rPr>
          <w:color w:val="231F20"/>
          <w:sz w:val="24"/>
        </w:rPr>
        <w:t>be</w:t>
      </w:r>
      <w:r>
        <w:rPr>
          <w:color w:val="231F20"/>
          <w:spacing w:val="-11"/>
          <w:sz w:val="24"/>
        </w:rPr>
        <w:t xml:space="preserve"> </w:t>
      </w:r>
      <w:r>
        <w:rPr>
          <w:color w:val="231F20"/>
          <w:sz w:val="24"/>
        </w:rPr>
        <w:t>made</w:t>
      </w:r>
      <w:r>
        <w:rPr>
          <w:color w:val="231F20"/>
          <w:spacing w:val="-11"/>
          <w:sz w:val="24"/>
        </w:rPr>
        <w:t xml:space="preserve"> </w:t>
      </w:r>
      <w:r>
        <w:rPr>
          <w:color w:val="231F20"/>
          <w:sz w:val="24"/>
        </w:rPr>
        <w:t>by</w:t>
      </w:r>
      <w:r>
        <w:rPr>
          <w:color w:val="231F20"/>
          <w:spacing w:val="-11"/>
          <w:sz w:val="24"/>
        </w:rPr>
        <w:t xml:space="preserve"> </w:t>
      </w:r>
      <w:r>
        <w:rPr>
          <w:color w:val="231F20"/>
          <w:sz w:val="24"/>
        </w:rPr>
        <w:t>Logistics</w:t>
      </w:r>
      <w:r>
        <w:rPr>
          <w:color w:val="231F20"/>
          <w:spacing w:val="-7"/>
          <w:sz w:val="24"/>
        </w:rPr>
        <w:t xml:space="preserve"> </w:t>
      </w:r>
      <w:r>
        <w:rPr>
          <w:color w:val="231F20"/>
          <w:sz w:val="24"/>
        </w:rPr>
        <w:t>Information</w:t>
      </w:r>
      <w:r>
        <w:rPr>
          <w:color w:val="231F20"/>
          <w:spacing w:val="-9"/>
          <w:sz w:val="24"/>
        </w:rPr>
        <w:t xml:space="preserve"> </w:t>
      </w:r>
      <w:r>
        <w:rPr>
          <w:color w:val="231F20"/>
          <w:sz w:val="24"/>
        </w:rPr>
        <w:t>Services</w:t>
      </w:r>
      <w:r>
        <w:rPr>
          <w:color w:val="231F20"/>
          <w:spacing w:val="-11"/>
          <w:sz w:val="24"/>
        </w:rPr>
        <w:t xml:space="preserve"> </w:t>
      </w:r>
      <w:r>
        <w:rPr>
          <w:color w:val="231F20"/>
          <w:sz w:val="24"/>
        </w:rPr>
        <w:t>to</w:t>
      </w:r>
      <w:r>
        <w:rPr>
          <w:color w:val="231F20"/>
          <w:spacing w:val="-9"/>
          <w:sz w:val="24"/>
        </w:rPr>
        <w:t xml:space="preserve"> </w:t>
      </w:r>
      <w:r>
        <w:rPr>
          <w:color w:val="231F20"/>
          <w:sz w:val="24"/>
        </w:rPr>
        <w:t>permit</w:t>
      </w:r>
      <w:r>
        <w:rPr>
          <w:color w:val="231F20"/>
          <w:spacing w:val="-9"/>
          <w:sz w:val="24"/>
        </w:rPr>
        <w:t xml:space="preserve"> </w:t>
      </w:r>
      <w:r>
        <w:rPr>
          <w:color w:val="231F20"/>
          <w:sz w:val="24"/>
        </w:rPr>
        <w:t>changes</w:t>
      </w:r>
      <w:r>
        <w:rPr>
          <w:color w:val="231F20"/>
          <w:spacing w:val="-8"/>
          <w:sz w:val="24"/>
        </w:rPr>
        <w:t xml:space="preserve"> </w:t>
      </w:r>
      <w:r>
        <w:rPr>
          <w:color w:val="231F20"/>
          <w:sz w:val="24"/>
        </w:rPr>
        <w:t>to</w:t>
      </w:r>
      <w:r>
        <w:rPr>
          <w:color w:val="231F20"/>
          <w:spacing w:val="-9"/>
          <w:sz w:val="24"/>
        </w:rPr>
        <w:t xml:space="preserve"> </w:t>
      </w:r>
      <w:r>
        <w:rPr>
          <w:color w:val="231F20"/>
          <w:sz w:val="24"/>
        </w:rPr>
        <w:t>an</w:t>
      </w:r>
      <w:r>
        <w:rPr>
          <w:color w:val="231F20"/>
          <w:spacing w:val="-10"/>
          <w:sz w:val="24"/>
        </w:rPr>
        <w:t xml:space="preserve"> </w:t>
      </w:r>
      <w:r>
        <w:rPr>
          <w:color w:val="231F20"/>
          <w:sz w:val="24"/>
        </w:rPr>
        <w:t>effective</w:t>
      </w:r>
      <w:r>
        <w:rPr>
          <w:color w:val="231F20"/>
          <w:spacing w:val="-12"/>
          <w:sz w:val="24"/>
        </w:rPr>
        <w:t xml:space="preserve"> </w:t>
      </w:r>
      <w:r>
        <w:rPr>
          <w:color w:val="231F20"/>
          <w:sz w:val="24"/>
        </w:rPr>
        <w:t>dated</w:t>
      </w:r>
      <w:r>
        <w:rPr>
          <w:color w:val="231F20"/>
          <w:spacing w:val="-9"/>
          <w:sz w:val="24"/>
        </w:rPr>
        <w:t xml:space="preserve"> </w:t>
      </w:r>
      <w:r>
        <w:rPr>
          <w:color w:val="231F20"/>
          <w:sz w:val="24"/>
        </w:rPr>
        <w:t>record in the futures file. All authorized changes received prior to the publication cut- off date/IMM roll-up date will be rolled up into a single</w:t>
      </w:r>
      <w:r>
        <w:rPr>
          <w:color w:val="231F20"/>
          <w:spacing w:val="-8"/>
          <w:sz w:val="24"/>
        </w:rPr>
        <w:t xml:space="preserve"> </w:t>
      </w:r>
      <w:r>
        <w:rPr>
          <w:color w:val="231F20"/>
          <w:sz w:val="24"/>
        </w:rPr>
        <w:t>transaction.</w:t>
      </w:r>
    </w:p>
    <w:p w14:paraId="1C325FB6" w14:textId="77777777" w:rsidR="00C27D8E" w:rsidRDefault="00B41186">
      <w:pPr>
        <w:pStyle w:val="ListParagraph"/>
        <w:numPr>
          <w:ilvl w:val="4"/>
          <w:numId w:val="10"/>
        </w:numPr>
        <w:tabs>
          <w:tab w:val="left" w:pos="1321"/>
        </w:tabs>
        <w:spacing w:before="203" w:line="276" w:lineRule="auto"/>
        <w:ind w:left="380" w:right="530" w:firstLine="600"/>
        <w:jc w:val="left"/>
        <w:rPr>
          <w:sz w:val="24"/>
        </w:rPr>
      </w:pPr>
      <w:r>
        <w:rPr>
          <w:color w:val="231F20"/>
          <w:sz w:val="24"/>
        </w:rPr>
        <w:t>If an effective dated transaction misses the Logistics Information Services ML publication cut-off date (i.e., freeze period), it will be accepted and recorded in the future file under the submitted effective date. Although this action will be processed into the FLIS data base on the effective date, it will be carried forward into the next month's publication unless replaced by a subsequent</w:t>
      </w:r>
      <w:r>
        <w:rPr>
          <w:color w:val="231F20"/>
          <w:spacing w:val="-12"/>
          <w:sz w:val="24"/>
        </w:rPr>
        <w:t xml:space="preserve"> </w:t>
      </w:r>
      <w:r>
        <w:rPr>
          <w:color w:val="231F20"/>
          <w:sz w:val="24"/>
        </w:rPr>
        <w:t>change.</w:t>
      </w:r>
    </w:p>
    <w:p w14:paraId="538E8FC6" w14:textId="77777777" w:rsidR="00C27D8E" w:rsidRDefault="00B41186">
      <w:pPr>
        <w:pStyle w:val="ListParagraph"/>
        <w:numPr>
          <w:ilvl w:val="4"/>
          <w:numId w:val="10"/>
        </w:numPr>
        <w:tabs>
          <w:tab w:val="left" w:pos="1321"/>
        </w:tabs>
        <w:spacing w:before="199" w:line="276" w:lineRule="auto"/>
        <w:ind w:left="380" w:right="674" w:firstLine="600"/>
        <w:jc w:val="left"/>
        <w:rPr>
          <w:sz w:val="24"/>
        </w:rPr>
      </w:pPr>
      <w:r>
        <w:rPr>
          <w:color w:val="231F20"/>
          <w:sz w:val="24"/>
        </w:rPr>
        <w:t>Logistics Information Services will roll-up IMM transactions (other than LAM) with output to be generated to Services on the same effective date. Roll-up will be accomplished once per month, except for notifications and rejects which will be output as they occur. When multiple segment Rs or a segment H and segment Rs with the same effective date have been input against a National Stock Number (NSN), they will be rolled up and output as a segment</w:t>
      </w:r>
      <w:r>
        <w:rPr>
          <w:color w:val="231F20"/>
          <w:spacing w:val="-10"/>
          <w:sz w:val="24"/>
        </w:rPr>
        <w:t xml:space="preserve"> </w:t>
      </w:r>
      <w:r>
        <w:rPr>
          <w:color w:val="231F20"/>
          <w:sz w:val="24"/>
        </w:rPr>
        <w:t>H.</w:t>
      </w:r>
    </w:p>
    <w:p w14:paraId="1F2E83C9" w14:textId="77777777" w:rsidR="00C27D8E" w:rsidRDefault="00B41186">
      <w:pPr>
        <w:pStyle w:val="ListParagraph"/>
        <w:numPr>
          <w:ilvl w:val="3"/>
          <w:numId w:val="10"/>
        </w:numPr>
        <w:tabs>
          <w:tab w:val="left" w:pos="882"/>
        </w:tabs>
        <w:spacing w:before="199" w:line="276" w:lineRule="auto"/>
        <w:ind w:left="380" w:right="711" w:firstLine="259"/>
        <w:rPr>
          <w:color w:val="231F20"/>
          <w:sz w:val="24"/>
        </w:rPr>
      </w:pPr>
      <w:r>
        <w:rPr>
          <w:color w:val="231F20"/>
          <w:sz w:val="24"/>
        </w:rPr>
        <w:t>Incoming FLIS data base file maintenance transactions will be subject to edit/validation against data held in the futures file which impacts the same item. Each time an item is accessed the validity of the input transaction</w:t>
      </w:r>
      <w:r>
        <w:rPr>
          <w:color w:val="231F20"/>
          <w:spacing w:val="-4"/>
          <w:sz w:val="24"/>
        </w:rPr>
        <w:t xml:space="preserve"> </w:t>
      </w:r>
      <w:r>
        <w:rPr>
          <w:color w:val="231F20"/>
          <w:sz w:val="24"/>
        </w:rPr>
        <w:t>(considering</w:t>
      </w:r>
      <w:r>
        <w:rPr>
          <w:color w:val="231F20"/>
          <w:spacing w:val="-5"/>
          <w:sz w:val="24"/>
        </w:rPr>
        <w:t xml:space="preserve"> </w:t>
      </w:r>
      <w:r>
        <w:rPr>
          <w:color w:val="231F20"/>
          <w:sz w:val="24"/>
        </w:rPr>
        <w:t>the</w:t>
      </w:r>
      <w:r>
        <w:rPr>
          <w:color w:val="231F20"/>
          <w:spacing w:val="-3"/>
          <w:sz w:val="24"/>
        </w:rPr>
        <w:t xml:space="preserve"> </w:t>
      </w:r>
      <w:r>
        <w:rPr>
          <w:color w:val="231F20"/>
          <w:sz w:val="24"/>
        </w:rPr>
        <w:t>futures</w:t>
      </w:r>
      <w:r>
        <w:rPr>
          <w:color w:val="231F20"/>
          <w:spacing w:val="-3"/>
          <w:sz w:val="24"/>
        </w:rPr>
        <w:t xml:space="preserve"> </w:t>
      </w:r>
      <w:r>
        <w:rPr>
          <w:color w:val="231F20"/>
          <w:sz w:val="24"/>
        </w:rPr>
        <w:t>data)</w:t>
      </w:r>
      <w:r>
        <w:rPr>
          <w:color w:val="231F20"/>
          <w:spacing w:val="-3"/>
          <w:sz w:val="24"/>
        </w:rPr>
        <w:t xml:space="preserve"> </w:t>
      </w:r>
      <w:r>
        <w:rPr>
          <w:color w:val="231F20"/>
          <w:sz w:val="24"/>
        </w:rPr>
        <w:t>and</w:t>
      </w:r>
      <w:r>
        <w:rPr>
          <w:color w:val="231F20"/>
          <w:spacing w:val="-4"/>
          <w:sz w:val="24"/>
        </w:rPr>
        <w:t xml:space="preserve"> </w:t>
      </w:r>
      <w:r>
        <w:rPr>
          <w:color w:val="231F20"/>
          <w:sz w:val="24"/>
        </w:rPr>
        <w:t>the</w:t>
      </w:r>
      <w:r>
        <w:rPr>
          <w:color w:val="231F20"/>
          <w:spacing w:val="-3"/>
          <w:sz w:val="24"/>
        </w:rPr>
        <w:t xml:space="preserve"> </w:t>
      </w:r>
      <w:r>
        <w:rPr>
          <w:color w:val="231F20"/>
          <w:sz w:val="24"/>
        </w:rPr>
        <w:t>futures</w:t>
      </w:r>
      <w:r>
        <w:rPr>
          <w:color w:val="231F20"/>
          <w:spacing w:val="-3"/>
          <w:sz w:val="24"/>
        </w:rPr>
        <w:t xml:space="preserve"> </w:t>
      </w:r>
      <w:r>
        <w:rPr>
          <w:color w:val="231F20"/>
          <w:sz w:val="24"/>
        </w:rPr>
        <w:t>data</w:t>
      </w:r>
      <w:r>
        <w:rPr>
          <w:color w:val="231F20"/>
          <w:spacing w:val="-3"/>
          <w:sz w:val="24"/>
        </w:rPr>
        <w:t xml:space="preserve"> </w:t>
      </w:r>
      <w:r>
        <w:rPr>
          <w:color w:val="231F20"/>
          <w:sz w:val="24"/>
        </w:rPr>
        <w:t>(considering</w:t>
      </w:r>
      <w:r>
        <w:rPr>
          <w:color w:val="231F20"/>
          <w:spacing w:val="-5"/>
          <w:sz w:val="24"/>
        </w:rPr>
        <w:t xml:space="preserve"> </w:t>
      </w:r>
      <w:r>
        <w:rPr>
          <w:color w:val="231F20"/>
          <w:sz w:val="24"/>
        </w:rPr>
        <w:t>the</w:t>
      </w:r>
      <w:r>
        <w:rPr>
          <w:color w:val="231F20"/>
          <w:spacing w:val="-2"/>
          <w:sz w:val="24"/>
        </w:rPr>
        <w:t xml:space="preserve"> </w:t>
      </w:r>
      <w:r>
        <w:rPr>
          <w:color w:val="231F20"/>
          <w:sz w:val="24"/>
        </w:rPr>
        <w:t>input)</w:t>
      </w:r>
      <w:r>
        <w:rPr>
          <w:color w:val="231F20"/>
          <w:spacing w:val="-3"/>
          <w:sz w:val="24"/>
        </w:rPr>
        <w:t xml:space="preserve"> </w:t>
      </w:r>
      <w:r>
        <w:rPr>
          <w:color w:val="231F20"/>
          <w:sz w:val="24"/>
        </w:rPr>
        <w:t>will</w:t>
      </w:r>
      <w:r>
        <w:rPr>
          <w:color w:val="231F20"/>
          <w:spacing w:val="-3"/>
          <w:sz w:val="24"/>
        </w:rPr>
        <w:t xml:space="preserve"> </w:t>
      </w:r>
      <w:r>
        <w:rPr>
          <w:color w:val="231F20"/>
          <w:sz w:val="24"/>
        </w:rPr>
        <w:t>be</w:t>
      </w:r>
      <w:r>
        <w:rPr>
          <w:color w:val="231F20"/>
          <w:spacing w:val="-15"/>
          <w:sz w:val="24"/>
        </w:rPr>
        <w:t xml:space="preserve"> </w:t>
      </w:r>
      <w:r>
        <w:rPr>
          <w:color w:val="231F20"/>
          <w:sz w:val="24"/>
        </w:rPr>
        <w:t>determined.</w:t>
      </w:r>
    </w:p>
    <w:p w14:paraId="56827C3A" w14:textId="77777777" w:rsidR="00C27D8E" w:rsidRDefault="00B41186">
      <w:pPr>
        <w:pStyle w:val="ListParagraph"/>
        <w:numPr>
          <w:ilvl w:val="4"/>
          <w:numId w:val="10"/>
        </w:numPr>
        <w:tabs>
          <w:tab w:val="left" w:pos="1321"/>
        </w:tabs>
        <w:spacing w:before="200" w:line="276" w:lineRule="auto"/>
        <w:ind w:left="380" w:right="592" w:firstLine="600"/>
        <w:jc w:val="both"/>
        <w:rPr>
          <w:sz w:val="24"/>
        </w:rPr>
      </w:pPr>
      <w:r>
        <w:rPr>
          <w:color w:val="231F20"/>
          <w:sz w:val="24"/>
        </w:rPr>
        <w:t xml:space="preserve">If data is found to be in conflict during the time period preceding the freeze date, the latter transaction will be returned. </w:t>
      </w:r>
      <w:r>
        <w:rPr>
          <w:color w:val="231F20"/>
          <w:spacing w:val="-3"/>
          <w:sz w:val="24"/>
        </w:rPr>
        <w:t xml:space="preserve">It </w:t>
      </w:r>
      <w:r>
        <w:rPr>
          <w:color w:val="231F20"/>
          <w:sz w:val="24"/>
        </w:rPr>
        <w:t>will be accompanied by a notification to the submitter that a conflict condition exists, based on a pending previously submitted future dated</w:t>
      </w:r>
      <w:r>
        <w:rPr>
          <w:color w:val="231F20"/>
          <w:spacing w:val="-14"/>
          <w:sz w:val="24"/>
        </w:rPr>
        <w:t xml:space="preserve"> </w:t>
      </w:r>
      <w:r>
        <w:rPr>
          <w:color w:val="231F20"/>
          <w:sz w:val="24"/>
        </w:rPr>
        <w:t>action.</w:t>
      </w:r>
    </w:p>
    <w:p w14:paraId="66E49E7A" w14:textId="77777777" w:rsidR="00C27D8E" w:rsidRDefault="00B41186">
      <w:pPr>
        <w:pStyle w:val="ListParagraph"/>
        <w:numPr>
          <w:ilvl w:val="4"/>
          <w:numId w:val="10"/>
        </w:numPr>
        <w:tabs>
          <w:tab w:val="left" w:pos="1338"/>
        </w:tabs>
        <w:spacing w:before="200" w:line="276" w:lineRule="auto"/>
        <w:ind w:left="380" w:right="469" w:firstLine="600"/>
        <w:jc w:val="both"/>
        <w:rPr>
          <w:sz w:val="24"/>
        </w:rPr>
      </w:pPr>
      <w:r>
        <w:rPr>
          <w:color w:val="231F20"/>
          <w:sz w:val="24"/>
        </w:rPr>
        <w:t>If</w:t>
      </w:r>
      <w:r>
        <w:rPr>
          <w:color w:val="231F20"/>
          <w:spacing w:val="-7"/>
          <w:sz w:val="24"/>
        </w:rPr>
        <w:t xml:space="preserve"> </w:t>
      </w:r>
      <w:r>
        <w:rPr>
          <w:color w:val="231F20"/>
          <w:sz w:val="24"/>
        </w:rPr>
        <w:t>a</w:t>
      </w:r>
      <w:r>
        <w:rPr>
          <w:color w:val="231F20"/>
          <w:spacing w:val="-8"/>
          <w:sz w:val="24"/>
        </w:rPr>
        <w:t xml:space="preserve"> </w:t>
      </w:r>
      <w:r>
        <w:rPr>
          <w:color w:val="231F20"/>
          <w:sz w:val="24"/>
        </w:rPr>
        <w:t>conflict</w:t>
      </w:r>
      <w:r>
        <w:rPr>
          <w:color w:val="231F20"/>
          <w:spacing w:val="-8"/>
          <w:sz w:val="24"/>
        </w:rPr>
        <w:t xml:space="preserve"> </w:t>
      </w:r>
      <w:r>
        <w:rPr>
          <w:color w:val="231F20"/>
          <w:sz w:val="24"/>
        </w:rPr>
        <w:t>condition</w:t>
      </w:r>
      <w:r>
        <w:rPr>
          <w:color w:val="231F20"/>
          <w:spacing w:val="-7"/>
          <w:sz w:val="24"/>
        </w:rPr>
        <w:t xml:space="preserve"> </w:t>
      </w:r>
      <w:r>
        <w:rPr>
          <w:color w:val="231F20"/>
          <w:sz w:val="24"/>
        </w:rPr>
        <w:t>is</w:t>
      </w:r>
      <w:r>
        <w:rPr>
          <w:color w:val="231F20"/>
          <w:spacing w:val="-8"/>
          <w:sz w:val="24"/>
        </w:rPr>
        <w:t xml:space="preserve"> </w:t>
      </w:r>
      <w:r>
        <w:rPr>
          <w:color w:val="231F20"/>
          <w:sz w:val="24"/>
        </w:rPr>
        <w:t>found</w:t>
      </w:r>
      <w:r>
        <w:rPr>
          <w:color w:val="231F20"/>
          <w:spacing w:val="-9"/>
          <w:sz w:val="24"/>
        </w:rPr>
        <w:t xml:space="preserve"> </w:t>
      </w:r>
      <w:r>
        <w:rPr>
          <w:color w:val="231F20"/>
          <w:sz w:val="24"/>
        </w:rPr>
        <w:t>after</w:t>
      </w:r>
      <w:r>
        <w:rPr>
          <w:color w:val="231F20"/>
          <w:spacing w:val="-7"/>
          <w:sz w:val="24"/>
        </w:rPr>
        <w:t xml:space="preserve"> </w:t>
      </w:r>
      <w:r>
        <w:rPr>
          <w:color w:val="231F20"/>
          <w:sz w:val="24"/>
        </w:rPr>
        <w:t>the</w:t>
      </w:r>
      <w:r>
        <w:rPr>
          <w:color w:val="231F20"/>
          <w:spacing w:val="-6"/>
          <w:sz w:val="24"/>
        </w:rPr>
        <w:t xml:space="preserve"> </w:t>
      </w:r>
      <w:r>
        <w:rPr>
          <w:color w:val="231F20"/>
          <w:sz w:val="24"/>
        </w:rPr>
        <w:t>freeze</w:t>
      </w:r>
      <w:r>
        <w:rPr>
          <w:color w:val="231F20"/>
          <w:spacing w:val="-8"/>
          <w:sz w:val="24"/>
        </w:rPr>
        <w:t xml:space="preserve"> </w:t>
      </w:r>
      <w:r>
        <w:rPr>
          <w:color w:val="231F20"/>
          <w:sz w:val="24"/>
        </w:rPr>
        <w:t>date,</w:t>
      </w:r>
      <w:r>
        <w:rPr>
          <w:color w:val="231F20"/>
          <w:spacing w:val="-9"/>
          <w:sz w:val="24"/>
        </w:rPr>
        <w:t xml:space="preserve"> </w:t>
      </w:r>
      <w:r>
        <w:rPr>
          <w:color w:val="231F20"/>
          <w:sz w:val="24"/>
        </w:rPr>
        <w:t>the</w:t>
      </w:r>
      <w:r>
        <w:rPr>
          <w:color w:val="231F20"/>
          <w:spacing w:val="-8"/>
          <w:sz w:val="24"/>
        </w:rPr>
        <w:t xml:space="preserve"> </w:t>
      </w:r>
      <w:r>
        <w:rPr>
          <w:color w:val="231F20"/>
          <w:sz w:val="24"/>
        </w:rPr>
        <w:t>suspended</w:t>
      </w:r>
      <w:r>
        <w:rPr>
          <w:color w:val="231F20"/>
          <w:spacing w:val="-9"/>
          <w:sz w:val="24"/>
        </w:rPr>
        <w:t xml:space="preserve"> </w:t>
      </w:r>
      <w:r>
        <w:rPr>
          <w:color w:val="231F20"/>
          <w:sz w:val="24"/>
        </w:rPr>
        <w:t>transaction</w:t>
      </w:r>
      <w:r>
        <w:rPr>
          <w:color w:val="231F20"/>
          <w:spacing w:val="-8"/>
          <w:sz w:val="24"/>
        </w:rPr>
        <w:t xml:space="preserve"> </w:t>
      </w:r>
      <w:r>
        <w:rPr>
          <w:color w:val="231F20"/>
          <w:sz w:val="24"/>
        </w:rPr>
        <w:t>will</w:t>
      </w:r>
      <w:r>
        <w:rPr>
          <w:color w:val="231F20"/>
          <w:spacing w:val="-8"/>
          <w:sz w:val="24"/>
        </w:rPr>
        <w:t xml:space="preserve"> </w:t>
      </w:r>
      <w:r>
        <w:rPr>
          <w:color w:val="231F20"/>
          <w:sz w:val="24"/>
        </w:rPr>
        <w:t>still</w:t>
      </w:r>
      <w:r>
        <w:rPr>
          <w:color w:val="231F20"/>
          <w:spacing w:val="-8"/>
          <w:sz w:val="24"/>
        </w:rPr>
        <w:t xml:space="preserve"> </w:t>
      </w:r>
      <w:r>
        <w:rPr>
          <w:color w:val="231F20"/>
          <w:sz w:val="24"/>
        </w:rPr>
        <w:t>be</w:t>
      </w:r>
      <w:r>
        <w:rPr>
          <w:color w:val="231F20"/>
          <w:spacing w:val="-7"/>
          <w:sz w:val="24"/>
        </w:rPr>
        <w:t xml:space="preserve"> </w:t>
      </w:r>
      <w:r>
        <w:rPr>
          <w:color w:val="231F20"/>
          <w:sz w:val="24"/>
        </w:rPr>
        <w:t>processed</w:t>
      </w:r>
      <w:r>
        <w:rPr>
          <w:color w:val="231F20"/>
          <w:spacing w:val="44"/>
          <w:sz w:val="24"/>
        </w:rPr>
        <w:t xml:space="preserve"> </w:t>
      </w:r>
      <w:r>
        <w:rPr>
          <w:color w:val="231F20"/>
          <w:sz w:val="24"/>
        </w:rPr>
        <w:t>on the effective date. Publication and appropriate FLIS data base update will also occur. A notification will be generated to all activities previously in receipt of KIF output to specify the conflict</w:t>
      </w:r>
      <w:r>
        <w:rPr>
          <w:color w:val="231F20"/>
          <w:spacing w:val="-26"/>
          <w:sz w:val="24"/>
        </w:rPr>
        <w:t xml:space="preserve"> </w:t>
      </w:r>
      <w:r>
        <w:rPr>
          <w:color w:val="231F20"/>
          <w:sz w:val="24"/>
        </w:rPr>
        <w:t>condition.</w:t>
      </w:r>
    </w:p>
    <w:p w14:paraId="6BA08D41" w14:textId="77777777" w:rsidR="00C27D8E" w:rsidRDefault="00B41186">
      <w:pPr>
        <w:pStyle w:val="ListParagraph"/>
        <w:numPr>
          <w:ilvl w:val="4"/>
          <w:numId w:val="10"/>
        </w:numPr>
        <w:tabs>
          <w:tab w:val="left" w:pos="1321"/>
        </w:tabs>
        <w:spacing w:before="199" w:line="276" w:lineRule="auto"/>
        <w:ind w:left="380" w:right="846" w:firstLine="600"/>
        <w:jc w:val="left"/>
        <w:rPr>
          <w:sz w:val="24"/>
        </w:rPr>
      </w:pPr>
      <w:r>
        <w:rPr>
          <w:color w:val="231F20"/>
          <w:sz w:val="24"/>
        </w:rPr>
        <w:t>Item characteristics data may be effective dated depending upon input transaction, and screening to preclude duplicate items must be accomplished. This will occur only when characteristics are included with combination (LMD) transactions, subject to restrictions previously</w:t>
      </w:r>
      <w:r>
        <w:rPr>
          <w:color w:val="231F20"/>
          <w:spacing w:val="-17"/>
          <w:sz w:val="24"/>
        </w:rPr>
        <w:t xml:space="preserve"> </w:t>
      </w:r>
      <w:r>
        <w:rPr>
          <w:color w:val="231F20"/>
          <w:sz w:val="24"/>
        </w:rPr>
        <w:t>cited.</w:t>
      </w:r>
    </w:p>
    <w:p w14:paraId="0957D5C7" w14:textId="77777777" w:rsidR="00C27D8E" w:rsidRDefault="00B41186">
      <w:pPr>
        <w:pStyle w:val="ListParagraph"/>
        <w:numPr>
          <w:ilvl w:val="3"/>
          <w:numId w:val="10"/>
        </w:numPr>
        <w:tabs>
          <w:tab w:val="left" w:pos="817"/>
        </w:tabs>
        <w:spacing w:before="203" w:line="276" w:lineRule="auto"/>
        <w:ind w:left="380" w:right="498" w:firstLine="249"/>
        <w:rPr>
          <w:color w:val="231F20"/>
          <w:sz w:val="24"/>
        </w:rPr>
      </w:pPr>
      <w:r>
        <w:rPr>
          <w:color w:val="231F20"/>
          <w:sz w:val="24"/>
        </w:rPr>
        <w:t>System</w:t>
      </w:r>
      <w:r>
        <w:rPr>
          <w:color w:val="231F20"/>
          <w:spacing w:val="-5"/>
          <w:sz w:val="24"/>
        </w:rPr>
        <w:t xml:space="preserve"> </w:t>
      </w:r>
      <w:r>
        <w:rPr>
          <w:color w:val="231F20"/>
          <w:sz w:val="24"/>
        </w:rPr>
        <w:t>Support</w:t>
      </w:r>
      <w:r>
        <w:rPr>
          <w:color w:val="231F20"/>
          <w:spacing w:val="-4"/>
          <w:sz w:val="24"/>
        </w:rPr>
        <w:t xml:space="preserve"> </w:t>
      </w:r>
      <w:r>
        <w:rPr>
          <w:color w:val="231F20"/>
          <w:sz w:val="24"/>
        </w:rPr>
        <w:t>Record/mass-change</w:t>
      </w:r>
      <w:r>
        <w:rPr>
          <w:color w:val="231F20"/>
          <w:spacing w:val="-3"/>
          <w:sz w:val="24"/>
        </w:rPr>
        <w:t xml:space="preserve"> </w:t>
      </w:r>
      <w:r>
        <w:rPr>
          <w:color w:val="231F20"/>
          <w:sz w:val="24"/>
        </w:rPr>
        <w:t>updates</w:t>
      </w:r>
      <w:r>
        <w:rPr>
          <w:color w:val="231F20"/>
          <w:spacing w:val="-4"/>
          <w:sz w:val="24"/>
        </w:rPr>
        <w:t xml:space="preserve"> </w:t>
      </w:r>
      <w:r>
        <w:rPr>
          <w:color w:val="231F20"/>
          <w:sz w:val="24"/>
        </w:rPr>
        <w:t>which</w:t>
      </w:r>
      <w:r>
        <w:rPr>
          <w:color w:val="231F20"/>
          <w:spacing w:val="-4"/>
          <w:sz w:val="24"/>
        </w:rPr>
        <w:t xml:space="preserve"> </w:t>
      </w:r>
      <w:r>
        <w:rPr>
          <w:color w:val="231F20"/>
          <w:sz w:val="24"/>
        </w:rPr>
        <w:t>result</w:t>
      </w:r>
      <w:r>
        <w:rPr>
          <w:color w:val="231F20"/>
          <w:spacing w:val="-4"/>
          <w:sz w:val="24"/>
        </w:rPr>
        <w:t xml:space="preserve"> </w:t>
      </w:r>
      <w:r>
        <w:rPr>
          <w:color w:val="231F20"/>
          <w:sz w:val="24"/>
        </w:rPr>
        <w:t>in</w:t>
      </w:r>
      <w:r>
        <w:rPr>
          <w:color w:val="231F20"/>
          <w:spacing w:val="-5"/>
          <w:sz w:val="24"/>
        </w:rPr>
        <w:t xml:space="preserve"> </w:t>
      </w:r>
      <w:r>
        <w:rPr>
          <w:color w:val="231F20"/>
          <w:sz w:val="24"/>
        </w:rPr>
        <w:t>multiple</w:t>
      </w:r>
      <w:r>
        <w:rPr>
          <w:color w:val="231F20"/>
          <w:spacing w:val="-3"/>
          <w:sz w:val="24"/>
        </w:rPr>
        <w:t xml:space="preserve"> </w:t>
      </w:r>
      <w:r>
        <w:rPr>
          <w:color w:val="231F20"/>
          <w:sz w:val="24"/>
        </w:rPr>
        <w:t>item</w:t>
      </w:r>
      <w:r>
        <w:rPr>
          <w:color w:val="231F20"/>
          <w:spacing w:val="-5"/>
          <w:sz w:val="24"/>
        </w:rPr>
        <w:t xml:space="preserve"> </w:t>
      </w:r>
      <w:r>
        <w:rPr>
          <w:color w:val="231F20"/>
          <w:sz w:val="24"/>
        </w:rPr>
        <w:t>revision</w:t>
      </w:r>
      <w:r>
        <w:rPr>
          <w:color w:val="231F20"/>
          <w:spacing w:val="-4"/>
          <w:sz w:val="24"/>
        </w:rPr>
        <w:t xml:space="preserve"> </w:t>
      </w:r>
      <w:r>
        <w:rPr>
          <w:color w:val="231F20"/>
          <w:sz w:val="24"/>
        </w:rPr>
        <w:t>will</w:t>
      </w:r>
      <w:r>
        <w:rPr>
          <w:color w:val="231F20"/>
          <w:spacing w:val="-3"/>
          <w:sz w:val="24"/>
        </w:rPr>
        <w:t xml:space="preserve"> </w:t>
      </w:r>
      <w:r>
        <w:rPr>
          <w:color w:val="231F20"/>
          <w:sz w:val="24"/>
        </w:rPr>
        <w:t>be</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3"/>
          <w:sz w:val="24"/>
        </w:rPr>
        <w:t xml:space="preserve"> </w:t>
      </w:r>
      <w:r>
        <w:rPr>
          <w:color w:val="231F20"/>
          <w:sz w:val="24"/>
        </w:rPr>
        <w:t>future effective date control. (Such mass-change processing will not apply to CMD segment H data; see volume 6, section 6.3.2 or volume 13, paragraph 13.1.5.f for MOE Rule</w:t>
      </w:r>
      <w:r>
        <w:rPr>
          <w:color w:val="231F20"/>
          <w:spacing w:val="-37"/>
          <w:sz w:val="24"/>
        </w:rPr>
        <w:t xml:space="preserve"> </w:t>
      </w:r>
      <w:r>
        <w:rPr>
          <w:color w:val="231F20"/>
          <w:sz w:val="24"/>
        </w:rPr>
        <w:t>application.)</w:t>
      </w:r>
    </w:p>
    <w:p w14:paraId="09B0DAC9" w14:textId="77777777" w:rsidR="00C27D8E" w:rsidRDefault="00B41186">
      <w:pPr>
        <w:pStyle w:val="ListParagraph"/>
        <w:numPr>
          <w:ilvl w:val="4"/>
          <w:numId w:val="10"/>
        </w:numPr>
        <w:tabs>
          <w:tab w:val="left" w:pos="1328"/>
        </w:tabs>
        <w:spacing w:before="202" w:line="276" w:lineRule="auto"/>
        <w:ind w:left="380" w:right="469" w:firstLine="600"/>
        <w:jc w:val="both"/>
        <w:rPr>
          <w:sz w:val="24"/>
        </w:rPr>
      </w:pPr>
      <w:r>
        <w:rPr>
          <w:color w:val="231F20"/>
          <w:sz w:val="24"/>
        </w:rPr>
        <w:t>Logistics Information Services will update System Support Records (SSRs) that affect FLIS data base data only after an implementation date has been established in coordination with all Services/Agencies, as appropriate.</w:t>
      </w:r>
    </w:p>
    <w:p w14:paraId="60C5F9EE" w14:textId="77777777" w:rsidR="00C27D8E" w:rsidRDefault="00C27D8E">
      <w:pPr>
        <w:spacing w:line="276" w:lineRule="auto"/>
        <w:jc w:val="both"/>
        <w:rPr>
          <w:sz w:val="24"/>
        </w:rPr>
        <w:sectPr w:rsidR="00C27D8E">
          <w:pgSz w:w="12240" w:h="15840"/>
          <w:pgMar w:top="1040" w:right="200" w:bottom="1380" w:left="340" w:header="0" w:footer="1197" w:gutter="0"/>
          <w:cols w:space="720"/>
        </w:sectPr>
      </w:pPr>
    </w:p>
    <w:p w14:paraId="2612000C" w14:textId="77777777" w:rsidR="00C27D8E" w:rsidRDefault="00B41186">
      <w:pPr>
        <w:pStyle w:val="ListParagraph"/>
        <w:numPr>
          <w:ilvl w:val="4"/>
          <w:numId w:val="10"/>
        </w:numPr>
        <w:tabs>
          <w:tab w:val="left" w:pos="1321"/>
        </w:tabs>
        <w:spacing w:before="68" w:line="276" w:lineRule="auto"/>
        <w:ind w:left="380" w:right="620" w:firstLine="600"/>
        <w:jc w:val="both"/>
        <w:rPr>
          <w:sz w:val="24"/>
        </w:rPr>
      </w:pPr>
      <w:r>
        <w:rPr>
          <w:color w:val="231F20"/>
          <w:sz w:val="24"/>
        </w:rPr>
        <w:lastRenderedPageBreak/>
        <w:t>Logistics Information Services will determine required SSR update and will generate statistics on the quantity of items to be impacted by the proposed change. Statistics will be provided to affected components for review.</w:t>
      </w:r>
    </w:p>
    <w:p w14:paraId="1B988502" w14:textId="77777777" w:rsidR="00C27D8E" w:rsidRDefault="00B41186">
      <w:pPr>
        <w:pStyle w:val="ListParagraph"/>
        <w:numPr>
          <w:ilvl w:val="4"/>
          <w:numId w:val="10"/>
        </w:numPr>
        <w:tabs>
          <w:tab w:val="left" w:pos="1321"/>
        </w:tabs>
        <w:spacing w:before="202" w:line="276" w:lineRule="auto"/>
        <w:ind w:left="380" w:right="620" w:firstLine="600"/>
        <w:jc w:val="left"/>
        <w:rPr>
          <w:sz w:val="24"/>
        </w:rPr>
      </w:pPr>
      <w:r>
        <w:rPr>
          <w:color w:val="231F20"/>
          <w:sz w:val="24"/>
        </w:rPr>
        <w:t>As a result of the component review, a mutually agreed upon effective date will be established for the change. It will also be determined whether Logistics Information Services can generate the change without referral</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Service/Agency.</w:t>
      </w:r>
      <w:r>
        <w:rPr>
          <w:color w:val="231F20"/>
          <w:spacing w:val="-4"/>
          <w:sz w:val="24"/>
        </w:rPr>
        <w:t xml:space="preserve"> </w:t>
      </w:r>
      <w:r>
        <w:rPr>
          <w:color w:val="231F20"/>
          <w:sz w:val="24"/>
        </w:rPr>
        <w:t>This</w:t>
      </w:r>
      <w:r>
        <w:rPr>
          <w:color w:val="231F20"/>
          <w:spacing w:val="-5"/>
          <w:sz w:val="24"/>
        </w:rPr>
        <w:t xml:space="preserve"> </w:t>
      </w:r>
      <w:r>
        <w:rPr>
          <w:color w:val="231F20"/>
          <w:sz w:val="24"/>
        </w:rPr>
        <w:t>data</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1"/>
          <w:sz w:val="24"/>
        </w:rPr>
        <w:t xml:space="preserve"> </w:t>
      </w:r>
      <w:r>
        <w:rPr>
          <w:color w:val="231F20"/>
          <w:sz w:val="24"/>
        </w:rPr>
        <w:t>announced</w:t>
      </w:r>
      <w:r>
        <w:rPr>
          <w:color w:val="231F20"/>
          <w:spacing w:val="-5"/>
          <w:sz w:val="24"/>
        </w:rPr>
        <w:t xml:space="preserve"> </w:t>
      </w:r>
      <w:r>
        <w:rPr>
          <w:color w:val="231F20"/>
          <w:sz w:val="24"/>
        </w:rPr>
        <w:t>through</w:t>
      </w:r>
      <w:r>
        <w:rPr>
          <w:color w:val="231F20"/>
          <w:spacing w:val="-5"/>
          <w:sz w:val="24"/>
        </w:rPr>
        <w:t xml:space="preserve"> </w:t>
      </w:r>
      <w:r>
        <w:rPr>
          <w:color w:val="231F20"/>
          <w:sz w:val="24"/>
        </w:rPr>
        <w:t>appropriate</w:t>
      </w:r>
      <w:r>
        <w:rPr>
          <w:color w:val="231F20"/>
          <w:spacing w:val="-5"/>
          <w:sz w:val="24"/>
        </w:rPr>
        <w:t xml:space="preserve"> </w:t>
      </w:r>
      <w:r>
        <w:rPr>
          <w:color w:val="231F20"/>
          <w:sz w:val="24"/>
        </w:rPr>
        <w:t>medium,</w:t>
      </w:r>
      <w:r>
        <w:rPr>
          <w:color w:val="231F20"/>
          <w:spacing w:val="-4"/>
          <w:sz w:val="24"/>
        </w:rPr>
        <w:t xml:space="preserve"> </w:t>
      </w:r>
      <w:r>
        <w:rPr>
          <w:color w:val="231F20"/>
          <w:sz w:val="24"/>
        </w:rPr>
        <w:t>e.g.,</w:t>
      </w:r>
      <w:r>
        <w:rPr>
          <w:color w:val="231F20"/>
          <w:spacing w:val="-5"/>
          <w:sz w:val="24"/>
        </w:rPr>
        <w:t xml:space="preserve"> </w:t>
      </w:r>
      <w:r>
        <w:rPr>
          <w:color w:val="231F20"/>
          <w:sz w:val="24"/>
        </w:rPr>
        <w:t>change</w:t>
      </w:r>
      <w:r>
        <w:rPr>
          <w:color w:val="231F20"/>
          <w:spacing w:val="-16"/>
          <w:sz w:val="24"/>
        </w:rPr>
        <w:t xml:space="preserve"> </w:t>
      </w:r>
      <w:r>
        <w:rPr>
          <w:color w:val="231F20"/>
          <w:sz w:val="24"/>
        </w:rPr>
        <w:t>bulletin.</w:t>
      </w:r>
    </w:p>
    <w:p w14:paraId="45335D7E" w14:textId="77777777" w:rsidR="00C27D8E" w:rsidRDefault="00B41186">
      <w:pPr>
        <w:pStyle w:val="ListParagraph"/>
        <w:numPr>
          <w:ilvl w:val="4"/>
          <w:numId w:val="10"/>
        </w:numPr>
        <w:tabs>
          <w:tab w:val="left" w:pos="1321"/>
        </w:tabs>
        <w:spacing w:before="200" w:line="276" w:lineRule="auto"/>
        <w:ind w:left="380" w:right="588" w:firstLine="600"/>
        <w:jc w:val="left"/>
        <w:rPr>
          <w:sz w:val="24"/>
        </w:rPr>
      </w:pPr>
      <w:r>
        <w:rPr>
          <w:color w:val="231F20"/>
          <w:sz w:val="24"/>
        </w:rPr>
        <w:t>For</w:t>
      </w:r>
      <w:r>
        <w:rPr>
          <w:color w:val="231F20"/>
          <w:spacing w:val="-4"/>
          <w:sz w:val="24"/>
        </w:rPr>
        <w:t xml:space="preserve"> </w:t>
      </w:r>
      <w:r>
        <w:rPr>
          <w:color w:val="231F20"/>
          <w:sz w:val="24"/>
        </w:rPr>
        <w:t>data</w:t>
      </w:r>
      <w:r>
        <w:rPr>
          <w:color w:val="231F20"/>
          <w:spacing w:val="-3"/>
          <w:sz w:val="24"/>
        </w:rPr>
        <w:t xml:space="preserve"> </w:t>
      </w:r>
      <w:r>
        <w:rPr>
          <w:color w:val="231F20"/>
          <w:sz w:val="24"/>
        </w:rPr>
        <w:t>that</w:t>
      </w:r>
      <w:r>
        <w:rPr>
          <w:color w:val="231F20"/>
          <w:spacing w:val="-3"/>
          <w:sz w:val="24"/>
        </w:rPr>
        <w:t xml:space="preserve"> </w:t>
      </w:r>
      <w:r>
        <w:rPr>
          <w:color w:val="231F20"/>
          <w:sz w:val="24"/>
        </w:rPr>
        <w:t>cannot</w:t>
      </w:r>
      <w:r>
        <w:rPr>
          <w:color w:val="231F20"/>
          <w:spacing w:val="-3"/>
          <w:sz w:val="24"/>
        </w:rPr>
        <w:t xml:space="preserve"> </w:t>
      </w:r>
      <w:r>
        <w:rPr>
          <w:color w:val="231F20"/>
          <w:sz w:val="24"/>
        </w:rPr>
        <w:t>be</w:t>
      </w:r>
      <w:r>
        <w:rPr>
          <w:color w:val="231F20"/>
          <w:spacing w:val="-3"/>
          <w:sz w:val="24"/>
        </w:rPr>
        <w:t xml:space="preserve"> </w:t>
      </w:r>
      <w:r>
        <w:rPr>
          <w:color w:val="231F20"/>
          <w:sz w:val="24"/>
        </w:rPr>
        <w:t>mass-changed</w:t>
      </w:r>
      <w:r>
        <w:rPr>
          <w:color w:val="231F20"/>
          <w:spacing w:val="-2"/>
          <w:sz w:val="24"/>
        </w:rPr>
        <w:t xml:space="preserve"> </w:t>
      </w:r>
      <w:r>
        <w:rPr>
          <w:color w:val="231F20"/>
          <w:sz w:val="24"/>
        </w:rPr>
        <w:t>by</w:t>
      </w:r>
      <w:r>
        <w:rPr>
          <w:color w:val="231F20"/>
          <w:spacing w:val="-5"/>
          <w:sz w:val="24"/>
        </w:rPr>
        <w:t xml:space="preserve"> </w:t>
      </w:r>
      <w:r>
        <w:rPr>
          <w:color w:val="231F20"/>
          <w:sz w:val="24"/>
        </w:rPr>
        <w:t>Logistics Information</w:t>
      </w:r>
      <w:r>
        <w:rPr>
          <w:color w:val="231F20"/>
          <w:spacing w:val="-2"/>
          <w:sz w:val="24"/>
        </w:rPr>
        <w:t xml:space="preserve"> </w:t>
      </w:r>
      <w:r>
        <w:rPr>
          <w:color w:val="231F20"/>
          <w:sz w:val="24"/>
        </w:rPr>
        <w:t>Services</w:t>
      </w:r>
      <w:r>
        <w:rPr>
          <w:color w:val="231F20"/>
          <w:spacing w:val="-3"/>
          <w:sz w:val="24"/>
        </w:rPr>
        <w:t xml:space="preserve"> </w:t>
      </w:r>
      <w:r>
        <w:rPr>
          <w:color w:val="231F20"/>
          <w:sz w:val="24"/>
        </w:rPr>
        <w:t>will</w:t>
      </w:r>
      <w:r>
        <w:rPr>
          <w:color w:val="231F20"/>
          <w:spacing w:val="-4"/>
          <w:sz w:val="24"/>
        </w:rPr>
        <w:t xml:space="preserve"> </w:t>
      </w:r>
      <w:r>
        <w:rPr>
          <w:color w:val="231F20"/>
          <w:sz w:val="24"/>
        </w:rPr>
        <w:t>identify</w:t>
      </w:r>
      <w:r>
        <w:rPr>
          <w:color w:val="231F20"/>
          <w:spacing w:val="-6"/>
          <w:sz w:val="24"/>
        </w:rPr>
        <w:t xml:space="preserve"> </w:t>
      </w:r>
      <w:r>
        <w:rPr>
          <w:color w:val="231F20"/>
          <w:sz w:val="24"/>
        </w:rPr>
        <w:t>the</w:t>
      </w:r>
      <w:r>
        <w:rPr>
          <w:color w:val="231F20"/>
          <w:spacing w:val="-3"/>
          <w:sz w:val="24"/>
        </w:rPr>
        <w:t xml:space="preserve"> </w:t>
      </w:r>
      <w:r>
        <w:rPr>
          <w:color w:val="231F20"/>
          <w:sz w:val="24"/>
        </w:rPr>
        <w:t>NIINs</w:t>
      </w:r>
      <w:r>
        <w:rPr>
          <w:color w:val="231F20"/>
          <w:spacing w:val="-3"/>
          <w:sz w:val="24"/>
        </w:rPr>
        <w:t xml:space="preserve"> </w:t>
      </w:r>
      <w:r>
        <w:rPr>
          <w:color w:val="231F20"/>
          <w:sz w:val="24"/>
        </w:rPr>
        <w:t>in</w:t>
      </w:r>
      <w:r>
        <w:rPr>
          <w:color w:val="231F20"/>
          <w:spacing w:val="-2"/>
          <w:sz w:val="24"/>
        </w:rPr>
        <w:t xml:space="preserve"> </w:t>
      </w:r>
      <w:r>
        <w:rPr>
          <w:color w:val="231F20"/>
          <w:sz w:val="24"/>
        </w:rPr>
        <w:t>the FLIS data base which are affected by the SSR change. They will be output to the activities responsible for submitting or reacting to the required FLIS data base update. As a minimum, output NIIN package will specify the nature of the SSR action, which data elements are involved, and the effective date of change. Concurrently, follow-up triggers will be set to monitor required item-by-item FLIS data base</w:t>
      </w:r>
      <w:r>
        <w:rPr>
          <w:color w:val="231F20"/>
          <w:spacing w:val="-42"/>
          <w:sz w:val="24"/>
        </w:rPr>
        <w:t xml:space="preserve"> </w:t>
      </w:r>
      <w:r>
        <w:rPr>
          <w:color w:val="231F20"/>
          <w:sz w:val="24"/>
        </w:rPr>
        <w:t>update.</w:t>
      </w:r>
    </w:p>
    <w:p w14:paraId="5E96745A" w14:textId="77777777" w:rsidR="00C27D8E" w:rsidRDefault="00B41186">
      <w:pPr>
        <w:pStyle w:val="ListParagraph"/>
        <w:numPr>
          <w:ilvl w:val="3"/>
          <w:numId w:val="10"/>
        </w:numPr>
        <w:tabs>
          <w:tab w:val="left" w:pos="829"/>
        </w:tabs>
        <w:spacing w:before="201" w:line="276" w:lineRule="auto"/>
        <w:ind w:left="380" w:right="633" w:firstLine="259"/>
        <w:rPr>
          <w:color w:val="231F20"/>
          <w:sz w:val="24"/>
        </w:rPr>
      </w:pPr>
      <w:r>
        <w:rPr>
          <w:color w:val="231F20"/>
          <w:sz w:val="24"/>
        </w:rPr>
        <w:t>Effective Date Compatibility - CMD (segment H) versus MOE Rule data (segment B). Submitted Service CMD must reflect an ED equal to or greater than the effective date previously submitted in the applicable</w:t>
      </w:r>
      <w:r>
        <w:rPr>
          <w:color w:val="231F20"/>
          <w:spacing w:val="-30"/>
          <w:sz w:val="24"/>
        </w:rPr>
        <w:t xml:space="preserve"> </w:t>
      </w:r>
      <w:r>
        <w:rPr>
          <w:color w:val="231F20"/>
          <w:sz w:val="24"/>
        </w:rPr>
        <w:t>LAU transaction.</w:t>
      </w:r>
    </w:p>
    <w:p w14:paraId="4CFA88C5" w14:textId="77777777" w:rsidR="00C27D8E" w:rsidRDefault="00B41186">
      <w:pPr>
        <w:pStyle w:val="ListParagraph"/>
        <w:numPr>
          <w:ilvl w:val="3"/>
          <w:numId w:val="10"/>
        </w:numPr>
        <w:tabs>
          <w:tab w:val="left" w:pos="882"/>
        </w:tabs>
        <w:spacing w:before="202" w:line="276" w:lineRule="auto"/>
        <w:ind w:left="380" w:right="978" w:firstLine="259"/>
        <w:rPr>
          <w:color w:val="231F20"/>
          <w:sz w:val="24"/>
        </w:rPr>
      </w:pPr>
      <w:r>
        <w:rPr>
          <w:color w:val="231F20"/>
          <w:sz w:val="24"/>
        </w:rPr>
        <w:t>The submission of effective dated Catalog Management Data allows Logistics Information Services to provide Source of Supply (SOS) updates to the DLA Transaction Services for Type I updates for all Services/Agencies.</w:t>
      </w:r>
    </w:p>
    <w:p w14:paraId="425DD2DF" w14:textId="77777777" w:rsidR="00C27D8E" w:rsidRDefault="00C27D8E">
      <w:pPr>
        <w:pStyle w:val="BodyText"/>
        <w:rPr>
          <w:sz w:val="26"/>
        </w:rPr>
      </w:pPr>
    </w:p>
    <w:p w14:paraId="246F7EAB" w14:textId="77777777" w:rsidR="00C27D8E" w:rsidRDefault="00C27D8E">
      <w:pPr>
        <w:pStyle w:val="BodyText"/>
        <w:spacing w:before="3"/>
        <w:rPr>
          <w:sz w:val="36"/>
        </w:rPr>
      </w:pPr>
    </w:p>
    <w:p w14:paraId="645B2ECD" w14:textId="77777777" w:rsidR="00C27D8E" w:rsidRDefault="00B41186">
      <w:pPr>
        <w:pStyle w:val="ListParagraph"/>
        <w:numPr>
          <w:ilvl w:val="4"/>
          <w:numId w:val="10"/>
        </w:numPr>
        <w:tabs>
          <w:tab w:val="left" w:pos="1321"/>
        </w:tabs>
        <w:spacing w:line="278" w:lineRule="auto"/>
        <w:ind w:left="380" w:right="644" w:firstLine="600"/>
        <w:jc w:val="left"/>
        <w:rPr>
          <w:sz w:val="24"/>
        </w:rPr>
      </w:pPr>
      <w:r>
        <w:rPr>
          <w:color w:val="231F20"/>
          <w:sz w:val="24"/>
        </w:rPr>
        <w:t>The effective date (DRN 2128), if zero filled, will cause a daily update to the DAAS file as well as to the FLIS data</w:t>
      </w:r>
      <w:r>
        <w:rPr>
          <w:color w:val="231F20"/>
          <w:spacing w:val="-14"/>
          <w:sz w:val="24"/>
        </w:rPr>
        <w:t xml:space="preserve"> </w:t>
      </w:r>
      <w:r>
        <w:rPr>
          <w:color w:val="231F20"/>
          <w:sz w:val="24"/>
        </w:rPr>
        <w:t>base.</w:t>
      </w:r>
    </w:p>
    <w:p w14:paraId="191F4FA8" w14:textId="77777777" w:rsidR="00C27D8E" w:rsidRDefault="00B41186">
      <w:pPr>
        <w:pStyle w:val="ListParagraph"/>
        <w:numPr>
          <w:ilvl w:val="4"/>
          <w:numId w:val="10"/>
        </w:numPr>
        <w:tabs>
          <w:tab w:val="left" w:pos="1321"/>
        </w:tabs>
        <w:spacing w:before="198"/>
        <w:ind w:hanging="341"/>
        <w:jc w:val="left"/>
        <w:rPr>
          <w:sz w:val="24"/>
        </w:rPr>
      </w:pPr>
      <w:r>
        <w:rPr>
          <w:color w:val="231F20"/>
          <w:sz w:val="24"/>
        </w:rPr>
        <w:t>Future effective dated SOS updates must be effective on the first day of the</w:t>
      </w:r>
      <w:r>
        <w:rPr>
          <w:color w:val="231F20"/>
          <w:spacing w:val="-33"/>
          <w:sz w:val="24"/>
        </w:rPr>
        <w:t xml:space="preserve"> </w:t>
      </w:r>
      <w:r>
        <w:rPr>
          <w:color w:val="231F20"/>
          <w:sz w:val="24"/>
        </w:rPr>
        <w:t>month.</w:t>
      </w:r>
    </w:p>
    <w:p w14:paraId="613FAA0F" w14:textId="77777777" w:rsidR="00C27D8E" w:rsidRDefault="00C27D8E">
      <w:pPr>
        <w:pStyle w:val="BodyText"/>
        <w:spacing w:before="8"/>
        <w:rPr>
          <w:sz w:val="21"/>
        </w:rPr>
      </w:pPr>
    </w:p>
    <w:p w14:paraId="626BECF8" w14:textId="77777777" w:rsidR="00C27D8E" w:rsidRDefault="00B41186">
      <w:pPr>
        <w:pStyle w:val="Heading2"/>
        <w:numPr>
          <w:ilvl w:val="2"/>
          <w:numId w:val="10"/>
        </w:numPr>
        <w:tabs>
          <w:tab w:val="left" w:pos="969"/>
        </w:tabs>
        <w:spacing w:before="0"/>
        <w:ind w:left="968" w:hanging="587"/>
      </w:pPr>
      <w:r>
        <w:rPr>
          <w:color w:val="231F20"/>
        </w:rPr>
        <w:t>Standard Time Frames</w:t>
      </w:r>
    </w:p>
    <w:p w14:paraId="616ED908" w14:textId="77777777" w:rsidR="00C27D8E" w:rsidRDefault="00B41186">
      <w:pPr>
        <w:pStyle w:val="BodyText"/>
        <w:spacing w:before="49" w:line="273" w:lineRule="auto"/>
        <w:ind w:left="380" w:right="810" w:firstLine="259"/>
      </w:pPr>
      <w:r>
        <w:rPr>
          <w:color w:val="231F20"/>
        </w:rPr>
        <w:t>Minimum/Maximum time frames include the processing date and DO NOT include the effective date. The processing date is the date Logistics Information Services receives the transaction into the system.</w:t>
      </w:r>
    </w:p>
    <w:p w14:paraId="7488FA2B" w14:textId="5F48AC7E" w:rsidR="00C27D8E" w:rsidRDefault="00C27D8E">
      <w:pPr>
        <w:pStyle w:val="BodyText"/>
        <w:rPr>
          <w:sz w:val="26"/>
        </w:rPr>
      </w:pPr>
    </w:p>
    <w:tbl>
      <w:tblPr>
        <w:tblStyle w:val="TableGrid"/>
        <w:tblW w:w="10705" w:type="dxa"/>
        <w:jc w:val="center"/>
        <w:tblLook w:val="04A0" w:firstRow="1" w:lastRow="0" w:firstColumn="1" w:lastColumn="0" w:noHBand="0" w:noVBand="1"/>
      </w:tblPr>
      <w:tblGrid>
        <w:gridCol w:w="8545"/>
        <w:gridCol w:w="2160"/>
      </w:tblGrid>
      <w:tr w:rsidR="00857949" w:rsidRPr="00E07E05" w14:paraId="09709DBF" w14:textId="77777777" w:rsidTr="00112433">
        <w:trPr>
          <w:jc w:val="center"/>
        </w:trPr>
        <w:tc>
          <w:tcPr>
            <w:tcW w:w="8545" w:type="dxa"/>
          </w:tcPr>
          <w:p w14:paraId="1C229598" w14:textId="15B970E2" w:rsidR="00857949" w:rsidRPr="00E07E05" w:rsidRDefault="00857949">
            <w:pPr>
              <w:pStyle w:val="BodyText"/>
              <w:rPr>
                <w:b/>
                <w:bCs/>
                <w:sz w:val="26"/>
                <w:u w:val="single"/>
              </w:rPr>
            </w:pPr>
            <w:r w:rsidRPr="00E07E05">
              <w:rPr>
                <w:b/>
                <w:bCs/>
                <w:sz w:val="26"/>
                <w:u w:val="single"/>
              </w:rPr>
              <w:t>Action/Condition</w:t>
            </w:r>
          </w:p>
        </w:tc>
        <w:tc>
          <w:tcPr>
            <w:tcW w:w="2160" w:type="dxa"/>
          </w:tcPr>
          <w:p w14:paraId="75D1B744" w14:textId="738DD34B" w:rsidR="00857949" w:rsidRPr="00E07E05" w:rsidRDefault="00857949">
            <w:pPr>
              <w:pStyle w:val="BodyText"/>
              <w:rPr>
                <w:b/>
                <w:bCs/>
                <w:sz w:val="26"/>
                <w:u w:val="single"/>
              </w:rPr>
            </w:pPr>
            <w:r w:rsidRPr="00E07E05">
              <w:rPr>
                <w:b/>
                <w:bCs/>
                <w:sz w:val="26"/>
                <w:u w:val="single"/>
              </w:rPr>
              <w:t>Min/Max (Days)</w:t>
            </w:r>
          </w:p>
        </w:tc>
      </w:tr>
      <w:tr w:rsidR="00857949" w14:paraId="091B7498" w14:textId="77777777" w:rsidTr="00112433">
        <w:trPr>
          <w:jc w:val="center"/>
        </w:trPr>
        <w:tc>
          <w:tcPr>
            <w:tcW w:w="8545" w:type="dxa"/>
          </w:tcPr>
          <w:p w14:paraId="7EC9A1F1" w14:textId="04881CD8" w:rsidR="00857949" w:rsidRDefault="00857949" w:rsidP="00276E59">
            <w:pPr>
              <w:pStyle w:val="BodyText"/>
              <w:numPr>
                <w:ilvl w:val="3"/>
                <w:numId w:val="10"/>
              </w:numPr>
              <w:ind w:left="432"/>
              <w:rPr>
                <w:sz w:val="26"/>
              </w:rPr>
            </w:pPr>
            <w:r w:rsidRPr="00105DD1">
              <w:rPr>
                <w:b/>
                <w:bCs/>
                <w:sz w:val="26"/>
              </w:rPr>
              <w:t>CMD (IMM/Lead Service Input</w:t>
            </w:r>
            <w:r w:rsidR="00105DD1" w:rsidRPr="00105DD1">
              <w:rPr>
                <w:b/>
                <w:bCs/>
                <w:sz w:val="26"/>
              </w:rPr>
              <w:t>)</w:t>
            </w:r>
            <w:r w:rsidRPr="00105DD1">
              <w:rPr>
                <w:b/>
                <w:bCs/>
                <w:sz w:val="26"/>
              </w:rPr>
              <w:t>.</w:t>
            </w:r>
            <w:r w:rsidRPr="00857949">
              <w:rPr>
                <w:sz w:val="26"/>
              </w:rPr>
              <w:t xml:space="preserve"> Involves establishment/deletion of a segment H or changes to an existing segment H record using DICs *LAM, LCM, **LDM, LAD, LCD, and LDD.</w:t>
            </w:r>
          </w:p>
          <w:p w14:paraId="50AE03EF" w14:textId="2264465E" w:rsidR="00857949" w:rsidRDefault="00857949" w:rsidP="00857949">
            <w:pPr>
              <w:pStyle w:val="BodyText"/>
              <w:spacing w:before="120"/>
              <w:ind w:left="432"/>
              <w:rPr>
                <w:sz w:val="26"/>
              </w:rPr>
            </w:pPr>
            <w:r w:rsidRPr="00857949">
              <w:rPr>
                <w:sz w:val="26"/>
              </w:rPr>
              <w:t>*DIC LAM which relates to a new NSN must cite a zero-effective date. CMD contained in a new NSN request (DIC LN</w:t>
            </w:r>
            <w:r w:rsidR="006A5D9E">
              <w:rPr>
                <w:sz w:val="26"/>
              </w:rPr>
              <w:t>-</w:t>
            </w:r>
            <w:r w:rsidRPr="00857949">
              <w:rPr>
                <w:sz w:val="26"/>
              </w:rPr>
              <w:t>) or a reinstatement (DIC LB</w:t>
            </w:r>
            <w:r w:rsidR="006A5D9E">
              <w:rPr>
                <w:sz w:val="26"/>
              </w:rPr>
              <w:t>-</w:t>
            </w:r>
            <w:r w:rsidRPr="00857949">
              <w:rPr>
                <w:sz w:val="26"/>
              </w:rPr>
              <w:t>) must cite a zero effective date.</w:t>
            </w:r>
          </w:p>
          <w:p w14:paraId="40606D8C" w14:textId="5AE29149" w:rsidR="00857949" w:rsidRDefault="00857949" w:rsidP="00857949">
            <w:pPr>
              <w:pStyle w:val="BodyText"/>
              <w:spacing w:before="120"/>
              <w:ind w:left="432"/>
              <w:rPr>
                <w:sz w:val="26"/>
              </w:rPr>
            </w:pPr>
            <w:r w:rsidRPr="00857949">
              <w:rPr>
                <w:sz w:val="26"/>
              </w:rPr>
              <w:t>** DIC LDM with a MAC of MM or MS requires a 0/75 day time frame. LDM with MAC SS requires a 0/60 day timeframe. LDM with blank MAC requires 48/78 day timeframe.</w:t>
            </w:r>
          </w:p>
        </w:tc>
        <w:tc>
          <w:tcPr>
            <w:tcW w:w="2160" w:type="dxa"/>
          </w:tcPr>
          <w:p w14:paraId="4E57606F" w14:textId="6F3B7E64" w:rsidR="00857949" w:rsidRDefault="00857949">
            <w:pPr>
              <w:pStyle w:val="BodyText"/>
              <w:rPr>
                <w:sz w:val="26"/>
              </w:rPr>
            </w:pPr>
            <w:r w:rsidRPr="00857949">
              <w:rPr>
                <w:sz w:val="26"/>
              </w:rPr>
              <w:t>48/78</w:t>
            </w:r>
          </w:p>
        </w:tc>
      </w:tr>
      <w:tr w:rsidR="00E07E05" w:rsidRPr="00E07E05" w14:paraId="3D6860A0" w14:textId="77777777" w:rsidTr="00112433">
        <w:trPr>
          <w:jc w:val="center"/>
        </w:trPr>
        <w:tc>
          <w:tcPr>
            <w:tcW w:w="8545" w:type="dxa"/>
          </w:tcPr>
          <w:p w14:paraId="7E152629" w14:textId="4C91F038" w:rsidR="00E07E05" w:rsidRPr="00E07E05" w:rsidRDefault="00E07E05" w:rsidP="00383908">
            <w:pPr>
              <w:pStyle w:val="BodyText"/>
              <w:rPr>
                <w:b/>
                <w:bCs/>
                <w:sz w:val="26"/>
                <w:u w:val="single"/>
              </w:rPr>
            </w:pPr>
            <w:bookmarkStart w:id="2" w:name="_Hlk39502290"/>
            <w:r w:rsidRPr="00E07E05">
              <w:rPr>
                <w:b/>
                <w:bCs/>
                <w:sz w:val="26"/>
                <w:u w:val="single"/>
              </w:rPr>
              <w:lastRenderedPageBreak/>
              <w:t>Action/Conditio</w:t>
            </w:r>
            <w:r>
              <w:rPr>
                <w:b/>
                <w:bCs/>
                <w:sz w:val="26"/>
                <w:u w:val="single"/>
              </w:rPr>
              <w:t>n</w:t>
            </w:r>
          </w:p>
        </w:tc>
        <w:tc>
          <w:tcPr>
            <w:tcW w:w="2160" w:type="dxa"/>
          </w:tcPr>
          <w:p w14:paraId="0C65EE01" w14:textId="77777777" w:rsidR="00E07E05" w:rsidRPr="00E07E05" w:rsidRDefault="00E07E05" w:rsidP="00383908">
            <w:pPr>
              <w:pStyle w:val="BodyText"/>
              <w:rPr>
                <w:b/>
                <w:bCs/>
                <w:sz w:val="26"/>
                <w:u w:val="single"/>
              </w:rPr>
            </w:pPr>
            <w:r w:rsidRPr="00E07E05">
              <w:rPr>
                <w:b/>
                <w:bCs/>
                <w:sz w:val="26"/>
                <w:u w:val="single"/>
              </w:rPr>
              <w:t>Min/Max (Days)</w:t>
            </w:r>
          </w:p>
        </w:tc>
      </w:tr>
      <w:bookmarkEnd w:id="2"/>
      <w:tr w:rsidR="00857949" w14:paraId="4F6E719B" w14:textId="77777777" w:rsidTr="00112433">
        <w:trPr>
          <w:jc w:val="center"/>
        </w:trPr>
        <w:tc>
          <w:tcPr>
            <w:tcW w:w="8545" w:type="dxa"/>
          </w:tcPr>
          <w:p w14:paraId="49BE8490" w14:textId="1A6C80EB" w:rsidR="00105DD1" w:rsidRDefault="00105DD1" w:rsidP="00105DD1">
            <w:pPr>
              <w:pStyle w:val="BodyText"/>
              <w:numPr>
                <w:ilvl w:val="3"/>
                <w:numId w:val="10"/>
              </w:numPr>
              <w:ind w:left="432"/>
              <w:rPr>
                <w:sz w:val="26"/>
              </w:rPr>
            </w:pPr>
            <w:r w:rsidRPr="00105DD1">
              <w:rPr>
                <w:b/>
                <w:bCs/>
                <w:sz w:val="26"/>
              </w:rPr>
              <w:t>CMD (Integrated Materiel Manager (IMM) (without a Service Item Control Center (SICC)) or Lead Service (without a Supported Service) Input)</w:t>
            </w:r>
            <w:r>
              <w:rPr>
                <w:b/>
                <w:bCs/>
                <w:sz w:val="26"/>
              </w:rPr>
              <w:t>.</w:t>
            </w:r>
            <w:r w:rsidRPr="00105DD1">
              <w:rPr>
                <w:sz w:val="26"/>
              </w:rPr>
              <w:t xml:space="preserve"> Involves CMD input with Maintenance Action Code (MAC) of MM, MS, or SS only. Involves changes to existing segment H record using DICs **LAM, ***LCM, ****LDM, LAD, LCD, and LDD. </w:t>
            </w:r>
          </w:p>
          <w:p w14:paraId="7CFEE24C" w14:textId="34D81118" w:rsidR="00105DD1" w:rsidRDefault="00105DD1" w:rsidP="00105DD1">
            <w:pPr>
              <w:pStyle w:val="BodyText"/>
              <w:ind w:left="432"/>
              <w:rPr>
                <w:sz w:val="26"/>
              </w:rPr>
            </w:pPr>
            <w:r w:rsidRPr="00105DD1">
              <w:rPr>
                <w:sz w:val="26"/>
              </w:rPr>
              <w:t>Zero effective date allowable for all military services except Army.</w:t>
            </w:r>
          </w:p>
          <w:p w14:paraId="60148C3A" w14:textId="3EB6C3F3" w:rsidR="00105DD1" w:rsidRDefault="00105DD1" w:rsidP="00105DD1">
            <w:pPr>
              <w:pStyle w:val="BodyText"/>
              <w:spacing w:before="120"/>
              <w:ind w:left="432"/>
              <w:rPr>
                <w:sz w:val="26"/>
              </w:rPr>
            </w:pPr>
            <w:r w:rsidRPr="00105DD1">
              <w:rPr>
                <w:sz w:val="26"/>
              </w:rPr>
              <w:t>**DIC LAM which relates to a new NSN must cite a zero effective date. CMD contained in a new NSN request (DIC LN</w:t>
            </w:r>
            <w:r>
              <w:rPr>
                <w:sz w:val="26"/>
              </w:rPr>
              <w:t>-</w:t>
            </w:r>
            <w:r w:rsidRPr="00105DD1">
              <w:rPr>
                <w:sz w:val="26"/>
              </w:rPr>
              <w:t>) or a reinstatement (DIC LB</w:t>
            </w:r>
            <w:r>
              <w:rPr>
                <w:sz w:val="26"/>
              </w:rPr>
              <w:t>-</w:t>
            </w:r>
            <w:r w:rsidRPr="00105DD1">
              <w:rPr>
                <w:sz w:val="26"/>
              </w:rPr>
              <w:t>) must cite a zero effective date.</w:t>
            </w:r>
          </w:p>
          <w:p w14:paraId="4EF3C8F3" w14:textId="559FEB50" w:rsidR="00105DD1" w:rsidRDefault="00105DD1" w:rsidP="00105DD1">
            <w:pPr>
              <w:pStyle w:val="BodyText"/>
              <w:spacing w:before="120"/>
              <w:ind w:left="432"/>
              <w:rPr>
                <w:sz w:val="26"/>
              </w:rPr>
            </w:pPr>
            <w:r w:rsidRPr="00105DD1">
              <w:rPr>
                <w:sz w:val="26"/>
              </w:rPr>
              <w:t>***DIC LCM may be zero effective dated only when changing FMS sponsored MOE Rule (LOA 99) to AF Standard Management MOE Rule (LOA 06 or 22) used in combination with DIC LCU, under DIC LMD.</w:t>
            </w:r>
          </w:p>
          <w:p w14:paraId="35335C60" w14:textId="09D5D0A7" w:rsidR="00857949" w:rsidRPr="00105DD1" w:rsidRDefault="00105DD1" w:rsidP="00105DD1">
            <w:pPr>
              <w:pStyle w:val="BodyText"/>
              <w:spacing w:before="120"/>
              <w:ind w:left="432"/>
              <w:rPr>
                <w:sz w:val="26"/>
              </w:rPr>
            </w:pPr>
            <w:r w:rsidRPr="00105DD1">
              <w:rPr>
                <w:sz w:val="26"/>
              </w:rPr>
              <w:t>****DIC LDM with MAC MM or MS requires a 0/75 day timeframe. LDM with MAC SS requires a 0/60 day timeframe.</w:t>
            </w:r>
          </w:p>
        </w:tc>
        <w:tc>
          <w:tcPr>
            <w:tcW w:w="2160" w:type="dxa"/>
          </w:tcPr>
          <w:p w14:paraId="5DD28D77" w14:textId="77777777" w:rsidR="00105DD1" w:rsidRPr="00105DD1" w:rsidRDefault="00105DD1" w:rsidP="00105DD1">
            <w:pPr>
              <w:rPr>
                <w:color w:val="000000"/>
                <w:sz w:val="26"/>
                <w:szCs w:val="26"/>
              </w:rPr>
            </w:pPr>
            <w:r w:rsidRPr="00105DD1">
              <w:rPr>
                <w:color w:val="000000"/>
                <w:sz w:val="26"/>
                <w:szCs w:val="26"/>
              </w:rPr>
              <w:t>*0/75</w:t>
            </w:r>
          </w:p>
          <w:p w14:paraId="0E6B8F8B" w14:textId="77777777" w:rsidR="00857949" w:rsidRDefault="00857949">
            <w:pPr>
              <w:pStyle w:val="BodyText"/>
              <w:rPr>
                <w:sz w:val="26"/>
              </w:rPr>
            </w:pPr>
          </w:p>
        </w:tc>
      </w:tr>
      <w:tr w:rsidR="00857949" w14:paraId="0582FA9A" w14:textId="77777777" w:rsidTr="00112433">
        <w:trPr>
          <w:jc w:val="center"/>
        </w:trPr>
        <w:tc>
          <w:tcPr>
            <w:tcW w:w="8545" w:type="dxa"/>
          </w:tcPr>
          <w:p w14:paraId="7225F21E" w14:textId="08E35871" w:rsidR="00105DD1" w:rsidRPr="000641F2" w:rsidRDefault="00105DD1" w:rsidP="000641F2">
            <w:pPr>
              <w:pStyle w:val="BodyText"/>
              <w:numPr>
                <w:ilvl w:val="3"/>
                <w:numId w:val="10"/>
              </w:numPr>
              <w:ind w:left="432"/>
              <w:rPr>
                <w:sz w:val="26"/>
              </w:rPr>
            </w:pPr>
            <w:r w:rsidRPr="000641F2">
              <w:rPr>
                <w:b/>
                <w:bCs/>
                <w:sz w:val="26"/>
              </w:rPr>
              <w:t>CMD (Service Input).</w:t>
            </w:r>
            <w:r w:rsidRPr="000641F2">
              <w:rPr>
                <w:color w:val="000000"/>
                <w:spacing w:val="-1"/>
                <w:w w:val="99"/>
                <w:sz w:val="26"/>
                <w:szCs w:val="26"/>
              </w:rPr>
              <w:t xml:space="preserve"> </w:t>
            </w:r>
            <w:r w:rsidRPr="000641F2">
              <w:rPr>
                <w:sz w:val="26"/>
              </w:rPr>
              <w:t>Involves establishment or change to segment H record using DICs *LAM, *LCM, LDM, LAD, *LCD, and LDD.</w:t>
            </w:r>
          </w:p>
          <w:p w14:paraId="7D549EC4" w14:textId="2B37F9DC" w:rsidR="00857949" w:rsidRDefault="000641F2" w:rsidP="000641F2">
            <w:pPr>
              <w:pStyle w:val="BodyText"/>
              <w:spacing w:before="120"/>
              <w:ind w:left="432"/>
              <w:rPr>
                <w:sz w:val="26"/>
              </w:rPr>
            </w:pPr>
            <w:r w:rsidRPr="000641F2">
              <w:rPr>
                <w:sz w:val="26"/>
              </w:rPr>
              <w:t>*DIC LAM which relates to a new NSN must cite a zero effective date. DICs LAM, LCD and LCM submitted by Coast Guard must cite a zero effective date. CMD contained in a new NSN request (DIC LN</w:t>
            </w:r>
            <w:r w:rsidR="006A5D9E">
              <w:rPr>
                <w:sz w:val="26"/>
              </w:rPr>
              <w:t>-</w:t>
            </w:r>
            <w:r w:rsidRPr="000641F2">
              <w:rPr>
                <w:sz w:val="26"/>
              </w:rPr>
              <w:t>) or a reinstatement (DIC LB</w:t>
            </w:r>
            <w:r w:rsidR="006A5D9E">
              <w:rPr>
                <w:sz w:val="26"/>
              </w:rPr>
              <w:t>-</w:t>
            </w:r>
            <w:r w:rsidRPr="000641F2">
              <w:rPr>
                <w:sz w:val="26"/>
              </w:rPr>
              <w:t>) must cite a zero effective date.</w:t>
            </w:r>
          </w:p>
        </w:tc>
        <w:tc>
          <w:tcPr>
            <w:tcW w:w="2160" w:type="dxa"/>
          </w:tcPr>
          <w:p w14:paraId="325BC435" w14:textId="2F0EFCD1" w:rsidR="00857949" w:rsidRDefault="000641F2">
            <w:pPr>
              <w:pStyle w:val="BodyText"/>
              <w:rPr>
                <w:sz w:val="26"/>
              </w:rPr>
            </w:pPr>
            <w:r w:rsidRPr="000641F2">
              <w:rPr>
                <w:sz w:val="26"/>
              </w:rPr>
              <w:t>*0/60</w:t>
            </w:r>
          </w:p>
        </w:tc>
      </w:tr>
      <w:tr w:rsidR="00857949" w14:paraId="63EC2AE7" w14:textId="77777777" w:rsidTr="00112433">
        <w:trPr>
          <w:jc w:val="center"/>
        </w:trPr>
        <w:tc>
          <w:tcPr>
            <w:tcW w:w="8545" w:type="dxa"/>
          </w:tcPr>
          <w:p w14:paraId="31B9A466" w14:textId="77777777" w:rsidR="00857949" w:rsidRDefault="006A5D9E" w:rsidP="00276E59">
            <w:pPr>
              <w:pStyle w:val="BodyText"/>
              <w:numPr>
                <w:ilvl w:val="3"/>
                <w:numId w:val="10"/>
              </w:numPr>
              <w:ind w:left="432" w:hanging="446"/>
              <w:rPr>
                <w:sz w:val="26"/>
              </w:rPr>
            </w:pPr>
            <w:r w:rsidRPr="00276E59">
              <w:rPr>
                <w:b/>
                <w:bCs/>
                <w:sz w:val="26"/>
              </w:rPr>
              <w:t>Federal Supply Class (FSC) Change.</w:t>
            </w:r>
            <w:r w:rsidRPr="006A5D9E">
              <w:rPr>
                <w:sz w:val="26"/>
              </w:rPr>
              <w:t xml:space="preserve"> Involves Service/Agency input of DIC LCG which may be submitted alone or within input DIC LMD. Minimum/maximum standard applies to all such inputs. If multiple DICs/actions are submitted, the same effective date applies (excepting reference data) and will be controlled accordingly.</w:t>
            </w:r>
          </w:p>
          <w:p w14:paraId="0CD49527" w14:textId="7859EBB3" w:rsidR="00276E59" w:rsidRDefault="00276E59" w:rsidP="00276E59">
            <w:pPr>
              <w:pStyle w:val="BodyText"/>
              <w:spacing w:before="120"/>
              <w:ind w:left="432"/>
              <w:rPr>
                <w:sz w:val="26"/>
              </w:rPr>
            </w:pPr>
            <w:r w:rsidRPr="00276E59">
              <w:rPr>
                <w:sz w:val="26"/>
              </w:rPr>
              <w:t>*A Zero effective date may be used under the single service user exception.</w:t>
            </w:r>
          </w:p>
        </w:tc>
        <w:tc>
          <w:tcPr>
            <w:tcW w:w="2160" w:type="dxa"/>
          </w:tcPr>
          <w:p w14:paraId="526ABD47" w14:textId="78F59E8A" w:rsidR="00857949" w:rsidRDefault="00276E59">
            <w:pPr>
              <w:pStyle w:val="BodyText"/>
              <w:rPr>
                <w:sz w:val="26"/>
              </w:rPr>
            </w:pPr>
            <w:r w:rsidRPr="00276E59">
              <w:rPr>
                <w:sz w:val="26"/>
              </w:rPr>
              <w:t>48/120</w:t>
            </w:r>
          </w:p>
        </w:tc>
      </w:tr>
      <w:tr w:rsidR="00857949" w14:paraId="737C6878" w14:textId="77777777" w:rsidTr="00112433">
        <w:trPr>
          <w:jc w:val="center"/>
        </w:trPr>
        <w:tc>
          <w:tcPr>
            <w:tcW w:w="8545" w:type="dxa"/>
          </w:tcPr>
          <w:p w14:paraId="7636BF26" w14:textId="379B72D3" w:rsidR="00857949" w:rsidRDefault="00276E59" w:rsidP="00276E59">
            <w:pPr>
              <w:pStyle w:val="BodyText"/>
              <w:numPr>
                <w:ilvl w:val="3"/>
                <w:numId w:val="10"/>
              </w:numPr>
              <w:ind w:left="432" w:hanging="446"/>
              <w:rPr>
                <w:sz w:val="26"/>
              </w:rPr>
            </w:pPr>
            <w:r w:rsidRPr="00276E59">
              <w:rPr>
                <w:b/>
                <w:bCs/>
                <w:sz w:val="26"/>
              </w:rPr>
              <w:t>Federal Supply Class (FSC) Change (FLIS-Generated).</w:t>
            </w:r>
            <w:r w:rsidRPr="00276E59">
              <w:rPr>
                <w:sz w:val="26"/>
              </w:rPr>
              <w:t xml:space="preserve"> Involves DIC LCG generated due to FLIS mass-change action. Minimum/maximum standard applies except when affected item is in inactive no-user status, then zero effective date will be used.</w:t>
            </w:r>
            <w:r>
              <w:t xml:space="preserve"> </w:t>
            </w:r>
            <w:r w:rsidRPr="00276E59">
              <w:rPr>
                <w:sz w:val="26"/>
              </w:rPr>
              <w:t>Cancellation DICs may be zero effective dated only when both the NSN being cancelled and the replacement NSN are single service user NSNs (PICA No SICAs).</w:t>
            </w:r>
          </w:p>
        </w:tc>
        <w:tc>
          <w:tcPr>
            <w:tcW w:w="2160" w:type="dxa"/>
          </w:tcPr>
          <w:p w14:paraId="2D500FD7" w14:textId="1C49486F" w:rsidR="00857949" w:rsidRDefault="00276E59">
            <w:pPr>
              <w:pStyle w:val="BodyText"/>
              <w:rPr>
                <w:sz w:val="26"/>
              </w:rPr>
            </w:pPr>
            <w:r w:rsidRPr="00276E59">
              <w:rPr>
                <w:sz w:val="26"/>
              </w:rPr>
              <w:t>48/120</w:t>
            </w:r>
          </w:p>
        </w:tc>
      </w:tr>
      <w:tr w:rsidR="00857949" w14:paraId="65AD9704" w14:textId="77777777" w:rsidTr="00112433">
        <w:trPr>
          <w:jc w:val="center"/>
        </w:trPr>
        <w:tc>
          <w:tcPr>
            <w:tcW w:w="8545" w:type="dxa"/>
          </w:tcPr>
          <w:p w14:paraId="06C0BABC" w14:textId="3504B4F3" w:rsidR="00857949" w:rsidRPr="006970BD" w:rsidRDefault="000661A5" w:rsidP="006970BD">
            <w:pPr>
              <w:pStyle w:val="BodyText"/>
              <w:numPr>
                <w:ilvl w:val="3"/>
                <w:numId w:val="10"/>
              </w:numPr>
              <w:ind w:left="432" w:hanging="446"/>
              <w:rPr>
                <w:b/>
                <w:bCs/>
                <w:sz w:val="26"/>
              </w:rPr>
            </w:pPr>
            <w:r w:rsidRPr="000661A5">
              <w:rPr>
                <w:b/>
                <w:bCs/>
                <w:sz w:val="26"/>
              </w:rPr>
              <w:t>Item Identification Cancellations</w:t>
            </w:r>
            <w:r w:rsidRPr="006970BD">
              <w:rPr>
                <w:b/>
                <w:bCs/>
                <w:sz w:val="26"/>
              </w:rPr>
              <w:t xml:space="preserve">. </w:t>
            </w:r>
            <w:r w:rsidRPr="006970BD">
              <w:rPr>
                <w:sz w:val="26"/>
              </w:rPr>
              <w:t>Involves Service/Agency input of DICs LKD, LKU, and LKV to cancel an existing NSN.</w:t>
            </w:r>
          </w:p>
        </w:tc>
        <w:tc>
          <w:tcPr>
            <w:tcW w:w="2160" w:type="dxa"/>
          </w:tcPr>
          <w:p w14:paraId="2AC86A95" w14:textId="6C588945" w:rsidR="00857949" w:rsidRDefault="006970BD">
            <w:pPr>
              <w:pStyle w:val="BodyText"/>
              <w:rPr>
                <w:sz w:val="26"/>
              </w:rPr>
            </w:pPr>
            <w:r w:rsidRPr="00276E59">
              <w:rPr>
                <w:sz w:val="26"/>
              </w:rPr>
              <w:t>48/120</w:t>
            </w:r>
          </w:p>
        </w:tc>
      </w:tr>
      <w:tr w:rsidR="00857949" w14:paraId="632F17EC" w14:textId="77777777" w:rsidTr="00112433">
        <w:trPr>
          <w:jc w:val="center"/>
        </w:trPr>
        <w:tc>
          <w:tcPr>
            <w:tcW w:w="8545" w:type="dxa"/>
          </w:tcPr>
          <w:p w14:paraId="4F8759D5" w14:textId="4EAAE367" w:rsidR="006970BD" w:rsidRDefault="006970BD" w:rsidP="006970BD">
            <w:pPr>
              <w:pStyle w:val="BodyText"/>
              <w:numPr>
                <w:ilvl w:val="3"/>
                <w:numId w:val="10"/>
              </w:numPr>
              <w:ind w:left="432" w:hanging="446"/>
              <w:rPr>
                <w:sz w:val="26"/>
              </w:rPr>
            </w:pPr>
            <w:r w:rsidRPr="006970BD">
              <w:rPr>
                <w:b/>
                <w:bCs/>
                <w:sz w:val="26"/>
              </w:rPr>
              <w:t>Item Identification Cancellations (FLIS-Generated).</w:t>
            </w:r>
            <w:r w:rsidRPr="006970BD">
              <w:rPr>
                <w:sz w:val="26"/>
              </w:rPr>
              <w:t xml:space="preserve"> Involves FLIS-generated DICs LKD, LKU, and LKV. Minimum/maximum standard applies except when affected item is in inactive no-users status and segment H data is not required, then zero effective date will be used. FLIS-generated DICs LKI, Cancel- Inactive, and LKU, Cancel-Use, cancelling an NSN that has NIIN Status Code 1, will not be future effective dated.</w:t>
            </w:r>
          </w:p>
        </w:tc>
        <w:tc>
          <w:tcPr>
            <w:tcW w:w="2160" w:type="dxa"/>
          </w:tcPr>
          <w:p w14:paraId="168E1101" w14:textId="7B62EB37" w:rsidR="00857949" w:rsidRDefault="006970BD">
            <w:pPr>
              <w:pStyle w:val="BodyText"/>
              <w:rPr>
                <w:sz w:val="26"/>
              </w:rPr>
            </w:pPr>
            <w:r>
              <w:rPr>
                <w:sz w:val="26"/>
              </w:rPr>
              <w:t>90</w:t>
            </w:r>
            <w:r w:rsidRPr="00276E59">
              <w:rPr>
                <w:sz w:val="26"/>
              </w:rPr>
              <w:t>/120</w:t>
            </w:r>
          </w:p>
        </w:tc>
      </w:tr>
      <w:tr w:rsidR="00151A8C" w:rsidRPr="00E07E05" w14:paraId="4FB6B7CD" w14:textId="77777777" w:rsidTr="00112433">
        <w:trPr>
          <w:jc w:val="center"/>
        </w:trPr>
        <w:tc>
          <w:tcPr>
            <w:tcW w:w="8545" w:type="dxa"/>
          </w:tcPr>
          <w:p w14:paraId="44E016CA" w14:textId="77777777" w:rsidR="00151A8C" w:rsidRPr="00E07E05" w:rsidRDefault="00151A8C" w:rsidP="00383908">
            <w:pPr>
              <w:pStyle w:val="BodyText"/>
              <w:rPr>
                <w:b/>
                <w:bCs/>
                <w:sz w:val="26"/>
                <w:u w:val="single"/>
              </w:rPr>
            </w:pPr>
            <w:bookmarkStart w:id="3" w:name="_Hlk39502312"/>
            <w:r w:rsidRPr="00E07E05">
              <w:rPr>
                <w:b/>
                <w:bCs/>
                <w:sz w:val="26"/>
                <w:u w:val="single"/>
              </w:rPr>
              <w:lastRenderedPageBreak/>
              <w:t>Action/Conditio</w:t>
            </w:r>
            <w:r>
              <w:rPr>
                <w:b/>
                <w:bCs/>
                <w:sz w:val="26"/>
                <w:u w:val="single"/>
              </w:rPr>
              <w:t>n</w:t>
            </w:r>
          </w:p>
        </w:tc>
        <w:tc>
          <w:tcPr>
            <w:tcW w:w="2160" w:type="dxa"/>
          </w:tcPr>
          <w:p w14:paraId="63D72516" w14:textId="77777777" w:rsidR="00151A8C" w:rsidRPr="00E07E05" w:rsidRDefault="00151A8C" w:rsidP="00383908">
            <w:pPr>
              <w:pStyle w:val="BodyText"/>
              <w:rPr>
                <w:b/>
                <w:bCs/>
                <w:sz w:val="26"/>
                <w:u w:val="single"/>
              </w:rPr>
            </w:pPr>
            <w:r w:rsidRPr="00E07E05">
              <w:rPr>
                <w:b/>
                <w:bCs/>
                <w:sz w:val="26"/>
                <w:u w:val="single"/>
              </w:rPr>
              <w:t>Min/Max (Days)</w:t>
            </w:r>
          </w:p>
        </w:tc>
      </w:tr>
      <w:bookmarkEnd w:id="3"/>
      <w:tr w:rsidR="00857949" w14:paraId="2A9CC408" w14:textId="77777777" w:rsidTr="00112433">
        <w:trPr>
          <w:jc w:val="center"/>
        </w:trPr>
        <w:tc>
          <w:tcPr>
            <w:tcW w:w="8545" w:type="dxa"/>
          </w:tcPr>
          <w:p w14:paraId="20B59A4B" w14:textId="0B13F5C8" w:rsidR="00857949" w:rsidRDefault="006970BD" w:rsidP="006970BD">
            <w:pPr>
              <w:pStyle w:val="BodyText"/>
              <w:numPr>
                <w:ilvl w:val="3"/>
                <w:numId w:val="10"/>
              </w:numPr>
              <w:ind w:left="432" w:hanging="446"/>
              <w:rPr>
                <w:sz w:val="26"/>
              </w:rPr>
            </w:pPr>
            <w:r w:rsidRPr="006970BD">
              <w:rPr>
                <w:b/>
                <w:bCs/>
                <w:sz w:val="26"/>
              </w:rPr>
              <w:t>MOE Rule (IMM/Lead Service Transfers).</w:t>
            </w:r>
            <w:r>
              <w:rPr>
                <w:color w:val="231F20"/>
              </w:rPr>
              <w:t xml:space="preserve"> </w:t>
            </w:r>
            <w:r w:rsidRPr="006970BD">
              <w:rPr>
                <w:sz w:val="26"/>
              </w:rPr>
              <w:t>Involves DIC LCU which changes the MOE Rule Number on a segment B record. Such actions involve a change of the Primary Inventory Control Activity (PICA) which is going to a PICA Level of Authority of 01, 02, 06, 22, or 23. ( See section 2.8.4, item 'j' for IMM/Lead Service exception criteria.) Such actions will cause required Source of Supply change, subject to minimum/maximum time frames applicable to related CMD segment H update. (See section 2.8.4, item 'k' for Coast Guard exception criteria.)</w:t>
            </w:r>
          </w:p>
        </w:tc>
        <w:tc>
          <w:tcPr>
            <w:tcW w:w="2160" w:type="dxa"/>
          </w:tcPr>
          <w:p w14:paraId="71ECF5C0" w14:textId="06DF34D3" w:rsidR="00857949" w:rsidRDefault="006970BD">
            <w:pPr>
              <w:pStyle w:val="BodyText"/>
              <w:rPr>
                <w:sz w:val="26"/>
              </w:rPr>
            </w:pPr>
            <w:r>
              <w:rPr>
                <w:color w:val="231F20"/>
              </w:rPr>
              <w:t>75/150</w:t>
            </w:r>
          </w:p>
        </w:tc>
      </w:tr>
      <w:tr w:rsidR="00857949" w14:paraId="11278676" w14:textId="77777777" w:rsidTr="00112433">
        <w:trPr>
          <w:jc w:val="center"/>
        </w:trPr>
        <w:tc>
          <w:tcPr>
            <w:tcW w:w="8545" w:type="dxa"/>
          </w:tcPr>
          <w:p w14:paraId="5B19355B" w14:textId="02C7094B" w:rsidR="00AF1449" w:rsidRPr="00AF1449" w:rsidRDefault="006970BD" w:rsidP="00AF1449">
            <w:pPr>
              <w:pStyle w:val="BodyText"/>
              <w:numPr>
                <w:ilvl w:val="3"/>
                <w:numId w:val="10"/>
              </w:numPr>
              <w:ind w:left="432" w:hanging="446"/>
              <w:rPr>
                <w:sz w:val="26"/>
              </w:rPr>
            </w:pPr>
            <w:r w:rsidRPr="00AF1449">
              <w:rPr>
                <w:b/>
                <w:bCs/>
                <w:sz w:val="26"/>
              </w:rPr>
              <w:t>MOE Rule (Foreign Military Sales).</w:t>
            </w:r>
            <w:r w:rsidRPr="006970BD">
              <w:rPr>
                <w:sz w:val="26"/>
              </w:rPr>
              <w:t xml:space="preserve"> Involves DIC LCU in which only MOE Rule is FMS MOE Rule. Such actions involve only changes from a FMS MOE Rule (PICA LOA 99 or SICA LOA 9D, 9G, 9H, 96 or 97) to a MOE Rule with a PICA LOA of 01, 02, or 23.</w:t>
            </w:r>
          </w:p>
        </w:tc>
        <w:tc>
          <w:tcPr>
            <w:tcW w:w="2160" w:type="dxa"/>
          </w:tcPr>
          <w:p w14:paraId="7120C4B7" w14:textId="1DF87C56" w:rsidR="00AF1449" w:rsidRDefault="00AF1449">
            <w:pPr>
              <w:pStyle w:val="BodyText"/>
              <w:rPr>
                <w:sz w:val="26"/>
              </w:rPr>
            </w:pPr>
            <w:r>
              <w:rPr>
                <w:sz w:val="26"/>
              </w:rPr>
              <w:t>48/120</w:t>
            </w:r>
          </w:p>
        </w:tc>
      </w:tr>
      <w:tr w:rsidR="00857949" w14:paraId="31A9D9F1" w14:textId="77777777" w:rsidTr="00112433">
        <w:trPr>
          <w:jc w:val="center"/>
        </w:trPr>
        <w:tc>
          <w:tcPr>
            <w:tcW w:w="8545" w:type="dxa"/>
          </w:tcPr>
          <w:p w14:paraId="345E1896" w14:textId="28BC29E3" w:rsidR="00857949" w:rsidRDefault="00AF1449" w:rsidP="00AF1449">
            <w:pPr>
              <w:pStyle w:val="BodyText"/>
              <w:ind w:left="432"/>
              <w:rPr>
                <w:sz w:val="26"/>
              </w:rPr>
            </w:pPr>
            <w:r w:rsidRPr="00AF1449">
              <w:rPr>
                <w:sz w:val="26"/>
              </w:rPr>
              <w:t>DIC LCU may be zero effective dated when changing FMS sponsored MOE Rule</w:t>
            </w:r>
          </w:p>
        </w:tc>
        <w:tc>
          <w:tcPr>
            <w:tcW w:w="2160" w:type="dxa"/>
          </w:tcPr>
          <w:p w14:paraId="18E2036B" w14:textId="7EC19448" w:rsidR="00857949" w:rsidRDefault="00AF1449">
            <w:pPr>
              <w:pStyle w:val="BodyText"/>
              <w:rPr>
                <w:sz w:val="26"/>
              </w:rPr>
            </w:pPr>
            <w:r>
              <w:rPr>
                <w:sz w:val="26"/>
              </w:rPr>
              <w:t>0/120</w:t>
            </w:r>
          </w:p>
        </w:tc>
      </w:tr>
      <w:tr w:rsidR="00857949" w14:paraId="7C32762E" w14:textId="77777777" w:rsidTr="00112433">
        <w:trPr>
          <w:jc w:val="center"/>
        </w:trPr>
        <w:tc>
          <w:tcPr>
            <w:tcW w:w="8545" w:type="dxa"/>
          </w:tcPr>
          <w:p w14:paraId="5C1AC39F" w14:textId="781A7456" w:rsidR="00857949" w:rsidRDefault="00AF1449" w:rsidP="00AF1449">
            <w:pPr>
              <w:pStyle w:val="BodyText"/>
              <w:numPr>
                <w:ilvl w:val="3"/>
                <w:numId w:val="10"/>
              </w:numPr>
              <w:ind w:left="432" w:hanging="446"/>
              <w:rPr>
                <w:sz w:val="26"/>
              </w:rPr>
            </w:pPr>
            <w:r w:rsidRPr="00AF1449">
              <w:rPr>
                <w:b/>
                <w:bCs/>
                <w:sz w:val="26"/>
              </w:rPr>
              <w:t>MOE Rule (Non-IMM/Lead Service and IMM/Lead Service without SICC Transfers).</w:t>
            </w:r>
            <w:r w:rsidRPr="00AF1449">
              <w:rPr>
                <w:sz w:val="26"/>
              </w:rPr>
              <w:t xml:space="preserve"> Involves DIC LCU which changes a MOE Rule Number on a segment B record. Such actions involve either (1) no change of PICA and no change of PICA Level of Authority, or (2) change of PICA when PICA Level of Authority remains 26, or (3) change of Secondary Inventory Control Activity (SICA) if SICA Level of Authority Codes 5D, 5G, 5H, 8D, or 67 are involved, or</w:t>
            </w:r>
            <w:r>
              <w:rPr>
                <w:sz w:val="26"/>
              </w:rPr>
              <w:t xml:space="preserve"> </w:t>
            </w:r>
            <w:r w:rsidRPr="00AF1449">
              <w:rPr>
                <w:sz w:val="26"/>
              </w:rPr>
              <w:t>(4) IMM/Lead Service without SICC recordings.</w:t>
            </w:r>
          </w:p>
        </w:tc>
        <w:tc>
          <w:tcPr>
            <w:tcW w:w="2160" w:type="dxa"/>
          </w:tcPr>
          <w:p w14:paraId="09CF9922" w14:textId="1BEBAC06" w:rsidR="00857949" w:rsidRDefault="00573B67">
            <w:pPr>
              <w:pStyle w:val="BodyText"/>
              <w:rPr>
                <w:sz w:val="26"/>
              </w:rPr>
            </w:pPr>
            <w:r>
              <w:rPr>
                <w:sz w:val="26"/>
              </w:rPr>
              <w:t>3</w:t>
            </w:r>
            <w:r w:rsidR="00AF1449">
              <w:rPr>
                <w:sz w:val="26"/>
              </w:rPr>
              <w:t>0/120</w:t>
            </w:r>
          </w:p>
        </w:tc>
      </w:tr>
      <w:tr w:rsidR="00857949" w14:paraId="0982E967" w14:textId="77777777" w:rsidTr="00112433">
        <w:trPr>
          <w:jc w:val="center"/>
        </w:trPr>
        <w:tc>
          <w:tcPr>
            <w:tcW w:w="8545" w:type="dxa"/>
          </w:tcPr>
          <w:p w14:paraId="36ECB1D5" w14:textId="0B7780F1" w:rsidR="00857949" w:rsidRDefault="00AF1449" w:rsidP="00AF1449">
            <w:pPr>
              <w:pStyle w:val="BodyText"/>
              <w:numPr>
                <w:ilvl w:val="3"/>
                <w:numId w:val="10"/>
              </w:numPr>
              <w:ind w:left="432" w:hanging="446"/>
              <w:rPr>
                <w:sz w:val="26"/>
              </w:rPr>
            </w:pPr>
            <w:r w:rsidRPr="00AF1449">
              <w:rPr>
                <w:b/>
                <w:bCs/>
                <w:sz w:val="26"/>
              </w:rPr>
              <w:t>MOE Rule (Exception for Coast Guard (USCG) Transfers).</w:t>
            </w:r>
            <w:r w:rsidRPr="00AF1449">
              <w:rPr>
                <w:sz w:val="26"/>
              </w:rPr>
              <w:t xml:space="preserve"> Involves DIC</w:t>
            </w:r>
            <w:r>
              <w:rPr>
                <w:sz w:val="26"/>
              </w:rPr>
              <w:t xml:space="preserve"> </w:t>
            </w:r>
            <w:r w:rsidRPr="00AF1449">
              <w:rPr>
                <w:sz w:val="26"/>
              </w:rPr>
              <w:t>LCU which changes a MOE Rule Number on a segment B record. Such actions</w:t>
            </w:r>
            <w:r>
              <w:rPr>
                <w:sz w:val="26"/>
              </w:rPr>
              <w:t xml:space="preserve"> </w:t>
            </w:r>
            <w:r w:rsidRPr="00AF1449">
              <w:rPr>
                <w:sz w:val="26"/>
              </w:rPr>
              <w:t>involve a change from a MOE Rule on which USCG (activities XF, XG, XH) is recorded as PICA with Level of Authority (LOA) 26 to a MOE Rule with USCG recorded as a SICA with LOA 5D, 5G, or 67.</w:t>
            </w:r>
          </w:p>
        </w:tc>
        <w:tc>
          <w:tcPr>
            <w:tcW w:w="2160" w:type="dxa"/>
          </w:tcPr>
          <w:p w14:paraId="316EFA3E" w14:textId="2BC6DC09" w:rsidR="00857949" w:rsidRDefault="00AF1449">
            <w:pPr>
              <w:pStyle w:val="BodyText"/>
              <w:rPr>
                <w:sz w:val="26"/>
              </w:rPr>
            </w:pPr>
            <w:r>
              <w:rPr>
                <w:sz w:val="26"/>
              </w:rPr>
              <w:t>0/120</w:t>
            </w:r>
          </w:p>
        </w:tc>
      </w:tr>
      <w:tr w:rsidR="00857949" w14:paraId="06498058" w14:textId="77777777" w:rsidTr="00112433">
        <w:trPr>
          <w:jc w:val="center"/>
        </w:trPr>
        <w:tc>
          <w:tcPr>
            <w:tcW w:w="8545" w:type="dxa"/>
          </w:tcPr>
          <w:p w14:paraId="7E40D5D4" w14:textId="6217A8C2" w:rsidR="00857949" w:rsidRDefault="00AF1449" w:rsidP="00AF1449">
            <w:pPr>
              <w:pStyle w:val="BodyText"/>
              <w:numPr>
                <w:ilvl w:val="3"/>
                <w:numId w:val="10"/>
              </w:numPr>
              <w:ind w:left="432" w:hanging="446"/>
              <w:rPr>
                <w:sz w:val="26"/>
              </w:rPr>
            </w:pPr>
            <w:r w:rsidRPr="00AF1449">
              <w:rPr>
                <w:b/>
                <w:bCs/>
                <w:sz w:val="26"/>
              </w:rPr>
              <w:t xml:space="preserve">MOE Rule (Add New Segment B). </w:t>
            </w:r>
            <w:r w:rsidRPr="00AF1449">
              <w:rPr>
                <w:sz w:val="26"/>
              </w:rPr>
              <w:t>Involves DIC LAU to establish a new MOE</w:t>
            </w:r>
            <w:r>
              <w:rPr>
                <w:sz w:val="26"/>
              </w:rPr>
              <w:t xml:space="preserve"> </w:t>
            </w:r>
            <w:r w:rsidRPr="00AF1449">
              <w:rPr>
                <w:sz w:val="26"/>
              </w:rPr>
              <w:t>Rule registration and may cite a zero effective date. Addition of storage function</w:t>
            </w:r>
            <w:r>
              <w:rPr>
                <w:sz w:val="26"/>
              </w:rPr>
              <w:t xml:space="preserve"> </w:t>
            </w:r>
            <w:r w:rsidRPr="00AF1449">
              <w:rPr>
                <w:sz w:val="26"/>
              </w:rPr>
              <w:t>(first position T) MOE Rules must be zero-filled.</w:t>
            </w:r>
          </w:p>
        </w:tc>
        <w:tc>
          <w:tcPr>
            <w:tcW w:w="2160" w:type="dxa"/>
          </w:tcPr>
          <w:p w14:paraId="185815D0" w14:textId="5F8C9963" w:rsidR="00857949" w:rsidRDefault="00AF1449">
            <w:pPr>
              <w:pStyle w:val="BodyText"/>
              <w:rPr>
                <w:sz w:val="26"/>
              </w:rPr>
            </w:pPr>
            <w:r>
              <w:rPr>
                <w:sz w:val="26"/>
              </w:rPr>
              <w:t>0/120</w:t>
            </w:r>
          </w:p>
        </w:tc>
      </w:tr>
      <w:tr w:rsidR="00857949" w14:paraId="6F13CC9B" w14:textId="77777777" w:rsidTr="00112433">
        <w:trPr>
          <w:jc w:val="center"/>
        </w:trPr>
        <w:tc>
          <w:tcPr>
            <w:tcW w:w="8545" w:type="dxa"/>
          </w:tcPr>
          <w:p w14:paraId="56C90DFF" w14:textId="77777777" w:rsidR="00490764" w:rsidRDefault="00AF1449" w:rsidP="00490764">
            <w:pPr>
              <w:pStyle w:val="BodyText"/>
              <w:numPr>
                <w:ilvl w:val="3"/>
                <w:numId w:val="10"/>
              </w:numPr>
              <w:ind w:left="432" w:hanging="446"/>
              <w:rPr>
                <w:sz w:val="26"/>
              </w:rPr>
            </w:pPr>
            <w:r w:rsidRPr="00490764">
              <w:rPr>
                <w:b/>
                <w:bCs/>
                <w:sz w:val="26"/>
              </w:rPr>
              <w:t>MOE Rule (Delete Segment B).</w:t>
            </w:r>
            <w:r w:rsidRPr="00490764">
              <w:rPr>
                <w:sz w:val="26"/>
              </w:rPr>
              <w:t xml:space="preserve"> Involves DIC LDU for any MOE Rule being</w:t>
            </w:r>
            <w:r w:rsidR="00490764" w:rsidRPr="00490764">
              <w:rPr>
                <w:sz w:val="26"/>
              </w:rPr>
              <w:t xml:space="preserve"> </w:t>
            </w:r>
            <w:r w:rsidRPr="00490764">
              <w:rPr>
                <w:sz w:val="26"/>
              </w:rPr>
              <w:t>deleted when PICA LOA is 01, 02, 06, 15, 22, 23, or 99. Deletions of DNA/DIPEC/NSA interest-only (LOA 07 and 08), Civil Agency (LOA 11, 12 and 48), and subsistence (LOA 10) recordings may be zero effective dated. Deletion of North Atlantic Treaty Organization (NATO)/foreign government recordings (LOA 81) must be zero filled or blank. Deletion of storage function (T) MOE Rules may be zero-filled.</w:t>
            </w:r>
          </w:p>
          <w:p w14:paraId="2A28C7E7" w14:textId="7A2ADF47" w:rsidR="00490764" w:rsidRPr="00490764" w:rsidRDefault="00AF1449" w:rsidP="00490764">
            <w:pPr>
              <w:pStyle w:val="BodyText"/>
              <w:ind w:left="432"/>
              <w:rPr>
                <w:sz w:val="26"/>
              </w:rPr>
            </w:pPr>
            <w:r w:rsidRPr="00490764">
              <w:rPr>
                <w:sz w:val="26"/>
              </w:rPr>
              <w:t>SICA submitted LDUs may also be zero filled.</w:t>
            </w:r>
          </w:p>
          <w:p w14:paraId="7652247C" w14:textId="2770B6FD" w:rsidR="00490764" w:rsidRDefault="00AF1449" w:rsidP="00490764">
            <w:pPr>
              <w:pStyle w:val="BodyText"/>
              <w:ind w:left="432"/>
              <w:rPr>
                <w:sz w:val="26"/>
              </w:rPr>
            </w:pPr>
            <w:r w:rsidRPr="00490764">
              <w:rPr>
                <w:sz w:val="26"/>
              </w:rPr>
              <w:t>Army submitted LK's must be a minimum of 30 days. Adjusted to the beginning</w:t>
            </w:r>
            <w:r w:rsidR="00490764">
              <w:rPr>
                <w:sz w:val="26"/>
              </w:rPr>
              <w:t xml:space="preserve"> o</w:t>
            </w:r>
            <w:r w:rsidRPr="00AF1449">
              <w:rPr>
                <w:sz w:val="26"/>
              </w:rPr>
              <w:t>f next month.</w:t>
            </w:r>
          </w:p>
          <w:p w14:paraId="4CCD50C9" w14:textId="740B7345" w:rsidR="00857949" w:rsidRDefault="00AF1449" w:rsidP="00490764">
            <w:pPr>
              <w:pStyle w:val="BodyText"/>
              <w:ind w:left="432"/>
              <w:rPr>
                <w:sz w:val="26"/>
              </w:rPr>
            </w:pPr>
            <w:r w:rsidRPr="00AF1449">
              <w:rPr>
                <w:sz w:val="26"/>
              </w:rPr>
              <w:t>Deletion of Coast Guard MOE Rules may be zero filled.</w:t>
            </w:r>
          </w:p>
        </w:tc>
        <w:tc>
          <w:tcPr>
            <w:tcW w:w="2160" w:type="dxa"/>
          </w:tcPr>
          <w:p w14:paraId="7BA11E49" w14:textId="139CAE56" w:rsidR="00857949" w:rsidRDefault="00490764">
            <w:pPr>
              <w:pStyle w:val="BodyText"/>
              <w:rPr>
                <w:sz w:val="26"/>
              </w:rPr>
            </w:pPr>
            <w:r>
              <w:rPr>
                <w:sz w:val="26"/>
              </w:rPr>
              <w:t>0/30/120</w:t>
            </w:r>
          </w:p>
        </w:tc>
      </w:tr>
    </w:tbl>
    <w:p w14:paraId="0CAC5A46" w14:textId="77777777" w:rsidR="00490764" w:rsidRDefault="00490764" w:rsidP="00490764">
      <w:pPr>
        <w:pStyle w:val="BodyText"/>
        <w:rPr>
          <w:sz w:val="26"/>
        </w:rPr>
        <w:sectPr w:rsidR="00490764" w:rsidSect="00857949">
          <w:pgSz w:w="12240" w:h="15840"/>
          <w:pgMar w:top="1037" w:right="202" w:bottom="1728" w:left="346" w:header="0" w:footer="1195" w:gutter="0"/>
          <w:cols w:space="720"/>
        </w:sectPr>
      </w:pPr>
    </w:p>
    <w:tbl>
      <w:tblPr>
        <w:tblStyle w:val="TableGrid"/>
        <w:tblW w:w="10705" w:type="dxa"/>
        <w:jc w:val="center"/>
        <w:tblLook w:val="04A0" w:firstRow="1" w:lastRow="0" w:firstColumn="1" w:lastColumn="0" w:noHBand="0" w:noVBand="1"/>
      </w:tblPr>
      <w:tblGrid>
        <w:gridCol w:w="8545"/>
        <w:gridCol w:w="2160"/>
      </w:tblGrid>
      <w:tr w:rsidR="00151A8C" w:rsidRPr="00E07E05" w14:paraId="784C4BEE" w14:textId="77777777" w:rsidTr="00112433">
        <w:trPr>
          <w:jc w:val="center"/>
        </w:trPr>
        <w:tc>
          <w:tcPr>
            <w:tcW w:w="8545" w:type="dxa"/>
          </w:tcPr>
          <w:p w14:paraId="73882E02" w14:textId="77777777" w:rsidR="00151A8C" w:rsidRPr="00E07E05" w:rsidRDefault="00151A8C" w:rsidP="00383908">
            <w:pPr>
              <w:pStyle w:val="BodyText"/>
              <w:rPr>
                <w:b/>
                <w:bCs/>
                <w:sz w:val="26"/>
                <w:u w:val="single"/>
              </w:rPr>
            </w:pPr>
            <w:r w:rsidRPr="00E07E05">
              <w:rPr>
                <w:b/>
                <w:bCs/>
                <w:sz w:val="26"/>
                <w:u w:val="single"/>
              </w:rPr>
              <w:lastRenderedPageBreak/>
              <w:t>Action/Conditio</w:t>
            </w:r>
            <w:r>
              <w:rPr>
                <w:b/>
                <w:bCs/>
                <w:sz w:val="26"/>
                <w:u w:val="single"/>
              </w:rPr>
              <w:t>n</w:t>
            </w:r>
          </w:p>
        </w:tc>
        <w:tc>
          <w:tcPr>
            <w:tcW w:w="2160" w:type="dxa"/>
          </w:tcPr>
          <w:p w14:paraId="4A59F657" w14:textId="77777777" w:rsidR="00151A8C" w:rsidRPr="00E07E05" w:rsidRDefault="00151A8C" w:rsidP="00383908">
            <w:pPr>
              <w:pStyle w:val="BodyText"/>
              <w:rPr>
                <w:b/>
                <w:bCs/>
                <w:sz w:val="26"/>
                <w:u w:val="single"/>
              </w:rPr>
            </w:pPr>
            <w:r w:rsidRPr="00E07E05">
              <w:rPr>
                <w:b/>
                <w:bCs/>
                <w:sz w:val="26"/>
                <w:u w:val="single"/>
              </w:rPr>
              <w:t>Min/Max (Days)</w:t>
            </w:r>
          </w:p>
        </w:tc>
      </w:tr>
      <w:tr w:rsidR="00857949" w14:paraId="6A9089B5" w14:textId="77777777" w:rsidTr="00112433">
        <w:trPr>
          <w:jc w:val="center"/>
        </w:trPr>
        <w:tc>
          <w:tcPr>
            <w:tcW w:w="8545" w:type="dxa"/>
          </w:tcPr>
          <w:p w14:paraId="659D3A56" w14:textId="557F38A1" w:rsidR="00857949" w:rsidRDefault="00490764" w:rsidP="00490764">
            <w:pPr>
              <w:pStyle w:val="BodyText"/>
              <w:numPr>
                <w:ilvl w:val="3"/>
                <w:numId w:val="10"/>
              </w:numPr>
              <w:ind w:left="432" w:hanging="446"/>
              <w:rPr>
                <w:sz w:val="26"/>
              </w:rPr>
            </w:pPr>
            <w:r w:rsidRPr="00490764">
              <w:rPr>
                <w:b/>
                <w:bCs/>
                <w:sz w:val="26"/>
              </w:rPr>
              <w:t>MOE Rule (Change NIMSC in Segment B).</w:t>
            </w:r>
            <w:r>
              <w:t xml:space="preserve"> </w:t>
            </w:r>
            <w:r w:rsidRPr="00490764">
              <w:rPr>
                <w:sz w:val="26"/>
              </w:rPr>
              <w:t>Involves DIC LCD to change a Nonconsumable Item Material Support Code (DRN 0076) on a segment B record. *See volume 10, table 168 or volume 6,</w:t>
            </w:r>
            <w:r>
              <w:rPr>
                <w:sz w:val="26"/>
              </w:rPr>
              <w:t xml:space="preserve"> </w:t>
            </w:r>
            <w:r w:rsidRPr="00490764">
              <w:rPr>
                <w:sz w:val="26"/>
              </w:rPr>
              <w:t>paragraph 6.3.1.e.</w:t>
            </w:r>
          </w:p>
        </w:tc>
        <w:tc>
          <w:tcPr>
            <w:tcW w:w="2160" w:type="dxa"/>
          </w:tcPr>
          <w:p w14:paraId="5BD3E1F6" w14:textId="2335E5D1" w:rsidR="00857949" w:rsidRDefault="00490764">
            <w:pPr>
              <w:pStyle w:val="BodyText"/>
              <w:rPr>
                <w:sz w:val="26"/>
              </w:rPr>
            </w:pPr>
            <w:r>
              <w:rPr>
                <w:sz w:val="26"/>
              </w:rPr>
              <w:t>0/</w:t>
            </w:r>
            <w:r w:rsidR="00CE6528">
              <w:rPr>
                <w:sz w:val="26"/>
              </w:rPr>
              <w:t xml:space="preserve">120 </w:t>
            </w:r>
            <w:r w:rsidR="000265EC">
              <w:rPr>
                <w:sz w:val="26"/>
              </w:rPr>
              <w:t xml:space="preserve">or </w:t>
            </w:r>
            <w:r w:rsidR="00CE6528">
              <w:rPr>
                <w:sz w:val="26"/>
              </w:rPr>
              <w:t>75/120</w:t>
            </w:r>
          </w:p>
        </w:tc>
      </w:tr>
      <w:tr w:rsidR="00490764" w14:paraId="3B3A58BA" w14:textId="77777777" w:rsidTr="00112433">
        <w:trPr>
          <w:jc w:val="center"/>
        </w:trPr>
        <w:tc>
          <w:tcPr>
            <w:tcW w:w="8545" w:type="dxa"/>
          </w:tcPr>
          <w:p w14:paraId="7130130F" w14:textId="3249A70E" w:rsidR="00490764" w:rsidRPr="00490764" w:rsidRDefault="00490764" w:rsidP="00490764">
            <w:pPr>
              <w:pStyle w:val="BodyText"/>
              <w:numPr>
                <w:ilvl w:val="3"/>
                <w:numId w:val="10"/>
              </w:numPr>
              <w:ind w:left="432" w:hanging="446"/>
              <w:rPr>
                <w:b/>
                <w:bCs/>
                <w:sz w:val="26"/>
              </w:rPr>
            </w:pPr>
            <w:r w:rsidRPr="00490764">
              <w:rPr>
                <w:b/>
                <w:bCs/>
                <w:sz w:val="26"/>
              </w:rPr>
              <w:t>Nuclear Ordnance/Special Operations Source of Supply (Add, Change, or</w:t>
            </w:r>
            <w:r>
              <w:t xml:space="preserve"> </w:t>
            </w:r>
            <w:r w:rsidRPr="00490764">
              <w:rPr>
                <w:b/>
                <w:bCs/>
                <w:sz w:val="26"/>
              </w:rPr>
              <w:t xml:space="preserve">Delete). </w:t>
            </w:r>
            <w:r w:rsidRPr="00490764">
              <w:rPr>
                <w:sz w:val="26"/>
              </w:rPr>
              <w:t>Includes DICs LTU, LTV and LTW, submitted by the Defense Threat Reduction Agency (DTRA) to establish, change, and delete Source of Supply recordings. These DICs will always cite a zero effective date.</w:t>
            </w:r>
          </w:p>
        </w:tc>
        <w:tc>
          <w:tcPr>
            <w:tcW w:w="2160" w:type="dxa"/>
          </w:tcPr>
          <w:p w14:paraId="5C581C16" w14:textId="2E0682E0" w:rsidR="00490764" w:rsidRDefault="00573B67">
            <w:pPr>
              <w:pStyle w:val="BodyText"/>
              <w:rPr>
                <w:sz w:val="26"/>
              </w:rPr>
            </w:pPr>
            <w:r>
              <w:rPr>
                <w:sz w:val="26"/>
              </w:rPr>
              <w:t>0</w:t>
            </w:r>
          </w:p>
        </w:tc>
      </w:tr>
      <w:tr w:rsidR="00573B67" w14:paraId="42D31FC2" w14:textId="77777777" w:rsidTr="00112433">
        <w:trPr>
          <w:jc w:val="center"/>
        </w:trPr>
        <w:tc>
          <w:tcPr>
            <w:tcW w:w="8545" w:type="dxa"/>
          </w:tcPr>
          <w:p w14:paraId="413DB63C" w14:textId="5D447153" w:rsidR="00573B67" w:rsidRPr="00490764" w:rsidRDefault="00573B67" w:rsidP="00490764">
            <w:pPr>
              <w:pStyle w:val="BodyText"/>
              <w:numPr>
                <w:ilvl w:val="3"/>
                <w:numId w:val="10"/>
              </w:numPr>
              <w:ind w:left="432" w:hanging="446"/>
              <w:rPr>
                <w:b/>
                <w:bCs/>
                <w:sz w:val="26"/>
              </w:rPr>
            </w:pPr>
            <w:r>
              <w:rPr>
                <w:b/>
                <w:color w:val="231F20"/>
                <w:position w:val="1"/>
              </w:rPr>
              <w:t>National Geospatial - Intelligence</w:t>
            </w:r>
            <w:r>
              <w:rPr>
                <w:b/>
                <w:color w:val="231F20"/>
                <w:spacing w:val="-12"/>
                <w:position w:val="1"/>
              </w:rPr>
              <w:t xml:space="preserve"> </w:t>
            </w:r>
            <w:r>
              <w:rPr>
                <w:b/>
                <w:color w:val="231F20"/>
                <w:position w:val="1"/>
              </w:rPr>
              <w:t>Agency</w:t>
            </w:r>
            <w:r>
              <w:rPr>
                <w:b/>
                <w:color w:val="231F20"/>
                <w:spacing w:val="-4"/>
                <w:position w:val="1"/>
              </w:rPr>
              <w:t xml:space="preserve"> </w:t>
            </w:r>
            <w:r>
              <w:rPr>
                <w:b/>
                <w:color w:val="231F20"/>
                <w:position w:val="1"/>
              </w:rPr>
              <w:t xml:space="preserve">(NGC). </w:t>
            </w:r>
            <w:r w:rsidRPr="00573B67">
              <w:rPr>
                <w:sz w:val="26"/>
              </w:rPr>
              <w:t>Involves LMD/LKD/LKU/LKV/LCM, standalone LKs, LCMs and LMD/LCD/LCM submitted by Activity DH, regardless of other SICA Moe Rules on the NSN. NOTE: Only Army's 45 day (mid-month) KIMS from these CMD actions are pushed out on the Process Date</w:t>
            </w:r>
            <w:r w:rsidR="000265EC">
              <w:rPr>
                <w:sz w:val="26"/>
              </w:rPr>
              <w:t>;</w:t>
            </w:r>
            <w:r w:rsidRPr="00573B67">
              <w:rPr>
                <w:sz w:val="26"/>
              </w:rPr>
              <w:t xml:space="preserve"> Air Force, Marines and Navy do not store mapping data. See Volume 6.2.11, Output Generated from processing Catalog Management Data (CMD), item h, for more details</w:t>
            </w:r>
          </w:p>
        </w:tc>
        <w:tc>
          <w:tcPr>
            <w:tcW w:w="2160" w:type="dxa"/>
          </w:tcPr>
          <w:p w14:paraId="7784F5B5" w14:textId="19D1AD22" w:rsidR="00573B67" w:rsidRDefault="00573B67">
            <w:pPr>
              <w:pStyle w:val="BodyText"/>
              <w:rPr>
                <w:sz w:val="26"/>
              </w:rPr>
            </w:pPr>
            <w:r>
              <w:rPr>
                <w:sz w:val="26"/>
              </w:rPr>
              <w:t>0</w:t>
            </w:r>
          </w:p>
        </w:tc>
      </w:tr>
    </w:tbl>
    <w:p w14:paraId="3992EC9C" w14:textId="77777777" w:rsidR="00490764" w:rsidRDefault="00490764">
      <w:pPr>
        <w:pStyle w:val="BodyText"/>
        <w:rPr>
          <w:sz w:val="26"/>
        </w:rPr>
      </w:pPr>
    </w:p>
    <w:p w14:paraId="163B0B42" w14:textId="77777777" w:rsidR="000265EC" w:rsidRDefault="000265EC">
      <w:pPr>
        <w:pStyle w:val="BodyText"/>
        <w:rPr>
          <w:sz w:val="26"/>
        </w:rPr>
      </w:pPr>
    </w:p>
    <w:p w14:paraId="108D6B68" w14:textId="77777777" w:rsidR="000265EC" w:rsidRDefault="000265EC">
      <w:pPr>
        <w:pStyle w:val="BodyText"/>
        <w:rPr>
          <w:sz w:val="26"/>
        </w:rPr>
      </w:pPr>
    </w:p>
    <w:p w14:paraId="27009959" w14:textId="77777777" w:rsidR="00C27D8E" w:rsidRDefault="00B41186">
      <w:pPr>
        <w:pStyle w:val="BodyText"/>
        <w:spacing w:before="1"/>
        <w:ind w:left="380"/>
      </w:pPr>
      <w:r>
        <w:rPr>
          <w:color w:val="231F20"/>
        </w:rPr>
        <w:t>NOTE: CMD input under DIC LMD will conform to the effective date standards cited in volume 10, table 145.</w:t>
      </w:r>
    </w:p>
    <w:p w14:paraId="5D07AF37" w14:textId="77777777" w:rsidR="00C27D8E" w:rsidRDefault="00C27D8E">
      <w:pPr>
        <w:pStyle w:val="BodyText"/>
        <w:spacing w:before="9"/>
        <w:rPr>
          <w:sz w:val="20"/>
        </w:rPr>
      </w:pPr>
    </w:p>
    <w:p w14:paraId="0AD9C08D" w14:textId="77777777" w:rsidR="00C27D8E" w:rsidRDefault="00B41186">
      <w:pPr>
        <w:pStyle w:val="BodyText"/>
        <w:spacing w:before="1" w:line="276" w:lineRule="auto"/>
        <w:ind w:left="380" w:right="608"/>
      </w:pPr>
      <w:r>
        <w:rPr>
          <w:color w:val="231F20"/>
        </w:rPr>
        <w:t>Single Service Users (One U.S. MOE Rule recorded on the item and the SICA field of the MOE Rule Profile is blank (NATO MOE Rules excluded)) may optionally submit zero effective date. PICA submittal of a zero effective dated LDU may only be used to delete the PICAs MOE Rule. PICA deletion of a SICA MOE Rule with a zero effective dated LDU is not authorized.</w:t>
      </w:r>
    </w:p>
    <w:p w14:paraId="5EBCA674" w14:textId="77777777" w:rsidR="00C27D8E" w:rsidRDefault="00C27D8E">
      <w:pPr>
        <w:spacing w:line="276" w:lineRule="auto"/>
        <w:sectPr w:rsidR="00C27D8E">
          <w:pgSz w:w="12240" w:h="15840"/>
          <w:pgMar w:top="1040" w:right="200" w:bottom="1380" w:left="340" w:header="0" w:footer="1197" w:gutter="0"/>
          <w:cols w:space="720"/>
        </w:sectPr>
      </w:pPr>
    </w:p>
    <w:p w14:paraId="796A7C80" w14:textId="5B21E600" w:rsidR="00C27D8E" w:rsidRPr="00232B3E" w:rsidRDefault="00B41186" w:rsidP="00232B3E">
      <w:pPr>
        <w:pStyle w:val="Heading1"/>
        <w:spacing w:before="74" w:line="276" w:lineRule="auto"/>
        <w:ind w:left="2790" w:right="2880" w:firstLine="2160"/>
        <w:rPr>
          <w:color w:val="231F20"/>
        </w:rPr>
      </w:pPr>
      <w:r>
        <w:rPr>
          <w:color w:val="231F20"/>
        </w:rPr>
        <w:lastRenderedPageBreak/>
        <w:t>CHAPTER 9</w:t>
      </w:r>
      <w:r w:rsidR="00232B3E">
        <w:rPr>
          <w:color w:val="231F20"/>
        </w:rPr>
        <w:t xml:space="preserve"> </w:t>
      </w:r>
      <w:r w:rsidR="00232B3E">
        <w:rPr>
          <w:color w:val="231F20"/>
        </w:rPr>
        <w:tab/>
      </w:r>
      <w:r w:rsidRPr="00232B3E">
        <w:rPr>
          <w:color w:val="231F20"/>
        </w:rPr>
        <w:t>FORMATTING OF REFERENCE NUMBERS</w:t>
      </w:r>
    </w:p>
    <w:p w14:paraId="05373B28" w14:textId="77777777" w:rsidR="00C27D8E" w:rsidRDefault="00C27D8E">
      <w:pPr>
        <w:pStyle w:val="BodyText"/>
        <w:rPr>
          <w:b/>
          <w:sz w:val="30"/>
        </w:rPr>
      </w:pPr>
    </w:p>
    <w:p w14:paraId="32E51C5D" w14:textId="77777777" w:rsidR="00C27D8E" w:rsidRDefault="00B41186">
      <w:pPr>
        <w:pStyle w:val="Heading2"/>
        <w:numPr>
          <w:ilvl w:val="2"/>
          <w:numId w:val="8"/>
        </w:numPr>
        <w:tabs>
          <w:tab w:val="left" w:pos="968"/>
        </w:tabs>
        <w:spacing w:before="185"/>
      </w:pPr>
      <w:r>
        <w:rPr>
          <w:color w:val="231F20"/>
        </w:rPr>
        <w:t>Introduction.</w:t>
      </w:r>
    </w:p>
    <w:p w14:paraId="1A7DE36B" w14:textId="77777777" w:rsidR="00C27D8E" w:rsidRDefault="00B41186">
      <w:pPr>
        <w:pStyle w:val="BodyText"/>
        <w:spacing w:before="44" w:line="278" w:lineRule="auto"/>
        <w:ind w:left="380" w:right="496"/>
      </w:pPr>
      <w:r>
        <w:rPr>
          <w:color w:val="231F20"/>
        </w:rPr>
        <w:t>Logistics reference numbers for stock number assignment, additions to existing items, and revisions to recorded references will be submitted either as configured by the manufacturer, design control activity or supplier, or as constructed within the format guidelines in this chapter. There is a limit of 1500 Reference Numbers per National Stock Number. Reference numbers submitted for search and deletion processing will be formatted in accordance with the above. The rules of this chapter have been adopted, as applicable, for the submission of Document Identifier Code (DIC) LSR provisioning and other pre-procurement screening requests. (See Volume 5, chapter 2)</w:t>
      </w:r>
    </w:p>
    <w:p w14:paraId="6A8A4C39" w14:textId="2EFE4183" w:rsidR="00C27D8E" w:rsidRPr="00383908" w:rsidRDefault="00B41186">
      <w:pPr>
        <w:pStyle w:val="Heading2"/>
        <w:numPr>
          <w:ilvl w:val="2"/>
          <w:numId w:val="8"/>
        </w:numPr>
        <w:tabs>
          <w:tab w:val="left" w:pos="968"/>
        </w:tabs>
        <w:spacing w:before="203" w:line="273" w:lineRule="auto"/>
        <w:ind w:left="382" w:right="1158" w:firstLine="0"/>
      </w:pPr>
      <w:r>
        <w:rPr>
          <w:color w:val="231F20"/>
        </w:rPr>
        <w:t>Preparation of a Logistics Reference Number for Transmittal to Logistics</w:t>
      </w:r>
      <w:r>
        <w:rPr>
          <w:color w:val="231F20"/>
          <w:spacing w:val="-28"/>
        </w:rPr>
        <w:t xml:space="preserve"> </w:t>
      </w:r>
      <w:r>
        <w:rPr>
          <w:color w:val="231F20"/>
        </w:rPr>
        <w:t>Information Services</w:t>
      </w:r>
    </w:p>
    <w:p w14:paraId="569B0411" w14:textId="1921A19D" w:rsidR="00C27D8E" w:rsidRPr="00383908" w:rsidRDefault="00B41186" w:rsidP="00112433">
      <w:pPr>
        <w:pStyle w:val="ListParagraph"/>
        <w:numPr>
          <w:ilvl w:val="3"/>
          <w:numId w:val="8"/>
        </w:numPr>
        <w:tabs>
          <w:tab w:val="left" w:pos="868"/>
        </w:tabs>
        <w:spacing w:before="240"/>
        <w:ind w:left="864" w:hanging="230"/>
        <w:rPr>
          <w:sz w:val="24"/>
        </w:rPr>
      </w:pPr>
      <w:r>
        <w:rPr>
          <w:color w:val="231F20"/>
          <w:sz w:val="24"/>
        </w:rPr>
        <w:t>Symbols or characters not in the FLIS character subset which require</w:t>
      </w:r>
      <w:r>
        <w:rPr>
          <w:color w:val="231F20"/>
          <w:spacing w:val="-27"/>
          <w:sz w:val="24"/>
        </w:rPr>
        <w:t xml:space="preserve"> </w:t>
      </w:r>
      <w:r>
        <w:rPr>
          <w:color w:val="231F20"/>
          <w:sz w:val="24"/>
        </w:rPr>
        <w:t>change:</w:t>
      </w:r>
    </w:p>
    <w:p w14:paraId="3A41C60C" w14:textId="77777777" w:rsidR="00383908" w:rsidRPr="00383908" w:rsidRDefault="00383908" w:rsidP="00383908">
      <w:pPr>
        <w:tabs>
          <w:tab w:val="left" w:pos="868"/>
        </w:tabs>
        <w:spacing w:before="11"/>
        <w:rPr>
          <w:sz w:val="24"/>
        </w:rPr>
      </w:pPr>
    </w:p>
    <w:p w14:paraId="13F7E675" w14:textId="5597387A" w:rsidR="00C27D8E" w:rsidRDefault="00C27D8E">
      <w:pPr>
        <w:pStyle w:val="BodyText"/>
        <w:spacing w:before="3"/>
        <w:rPr>
          <w:sz w:val="21"/>
        </w:rPr>
      </w:pPr>
    </w:p>
    <w:tbl>
      <w:tblPr>
        <w:tblStyle w:val="TableGrid"/>
        <w:tblW w:w="0" w:type="auto"/>
        <w:jc w:val="center"/>
        <w:tblLook w:val="04A0" w:firstRow="1" w:lastRow="0" w:firstColumn="1" w:lastColumn="0" w:noHBand="0" w:noVBand="1"/>
      </w:tblPr>
      <w:tblGrid>
        <w:gridCol w:w="2245"/>
        <w:gridCol w:w="2790"/>
        <w:gridCol w:w="1890"/>
      </w:tblGrid>
      <w:tr w:rsidR="00D14525" w:rsidRPr="0018085A" w14:paraId="00821DE1" w14:textId="77777777" w:rsidTr="00D14525">
        <w:trPr>
          <w:jc w:val="center"/>
        </w:trPr>
        <w:tc>
          <w:tcPr>
            <w:tcW w:w="2245" w:type="dxa"/>
            <w:vAlign w:val="center"/>
          </w:tcPr>
          <w:p w14:paraId="56CBFE1B" w14:textId="17B8EFE2" w:rsidR="00D14525" w:rsidRPr="0018085A" w:rsidRDefault="00D14525" w:rsidP="00D14525">
            <w:pPr>
              <w:pStyle w:val="BodyText"/>
              <w:spacing w:before="3"/>
              <w:jc w:val="center"/>
              <w:rPr>
                <w:b/>
                <w:bCs/>
                <w:u w:val="single"/>
              </w:rPr>
            </w:pPr>
            <w:bookmarkStart w:id="4" w:name="_Hlk39556908"/>
            <w:r w:rsidRPr="0018085A">
              <w:rPr>
                <w:b/>
                <w:bCs/>
                <w:u w:val="single"/>
              </w:rPr>
              <w:t>Symbol/Character</w:t>
            </w:r>
          </w:p>
        </w:tc>
        <w:tc>
          <w:tcPr>
            <w:tcW w:w="2790" w:type="dxa"/>
            <w:vAlign w:val="center"/>
          </w:tcPr>
          <w:p w14:paraId="6AE04499" w14:textId="62EEBB56" w:rsidR="00D14525" w:rsidRPr="0018085A" w:rsidRDefault="00D14525" w:rsidP="00D14525">
            <w:pPr>
              <w:pStyle w:val="BodyText"/>
              <w:spacing w:before="3"/>
              <w:jc w:val="center"/>
              <w:rPr>
                <w:b/>
                <w:bCs/>
                <w:color w:val="231F20"/>
                <w:u w:val="single"/>
              </w:rPr>
            </w:pPr>
            <w:r w:rsidRPr="0018085A">
              <w:rPr>
                <w:b/>
                <w:bCs/>
                <w:color w:val="231F20"/>
                <w:u w:val="single"/>
              </w:rPr>
              <w:t>Description</w:t>
            </w:r>
          </w:p>
        </w:tc>
        <w:tc>
          <w:tcPr>
            <w:tcW w:w="1890" w:type="dxa"/>
            <w:vAlign w:val="center"/>
          </w:tcPr>
          <w:p w14:paraId="38B485E9" w14:textId="00DDBE92" w:rsidR="00D14525" w:rsidRPr="0018085A" w:rsidRDefault="00D14525" w:rsidP="00D14525">
            <w:pPr>
              <w:pStyle w:val="BodyText"/>
              <w:spacing w:before="3"/>
              <w:jc w:val="center"/>
              <w:rPr>
                <w:b/>
                <w:bCs/>
                <w:color w:val="231F20"/>
                <w:spacing w:val="-5"/>
                <w:u w:val="single"/>
              </w:rPr>
            </w:pPr>
            <w:r w:rsidRPr="0018085A">
              <w:rPr>
                <w:b/>
                <w:bCs/>
                <w:color w:val="231F20"/>
                <w:spacing w:val="-5"/>
                <w:u w:val="single"/>
              </w:rPr>
              <w:t>Proper Input</w:t>
            </w:r>
          </w:p>
        </w:tc>
      </w:tr>
      <w:bookmarkEnd w:id="4"/>
      <w:tr w:rsidR="00D14525" w14:paraId="18726670" w14:textId="77777777" w:rsidTr="00D14525">
        <w:trPr>
          <w:jc w:val="center"/>
        </w:trPr>
        <w:tc>
          <w:tcPr>
            <w:tcW w:w="2245" w:type="dxa"/>
            <w:vAlign w:val="center"/>
          </w:tcPr>
          <w:p w14:paraId="59869348" w14:textId="685AA889" w:rsidR="00D14525" w:rsidRDefault="00D14525" w:rsidP="00D14525">
            <w:pPr>
              <w:pStyle w:val="BodyText"/>
              <w:spacing w:before="3"/>
              <w:jc w:val="center"/>
              <w:rPr>
                <w:sz w:val="21"/>
              </w:rPr>
            </w:pPr>
            <w:r w:rsidRPr="00D14525">
              <w:rPr>
                <w:sz w:val="21"/>
              </w:rPr>
              <w:t>±</w:t>
            </w:r>
          </w:p>
        </w:tc>
        <w:tc>
          <w:tcPr>
            <w:tcW w:w="2790" w:type="dxa"/>
            <w:vAlign w:val="center"/>
          </w:tcPr>
          <w:p w14:paraId="1ACD103E" w14:textId="36C6C2E4" w:rsidR="00D14525" w:rsidRDefault="00D14525" w:rsidP="00D14525">
            <w:pPr>
              <w:pStyle w:val="BodyText"/>
              <w:spacing w:before="3"/>
              <w:jc w:val="center"/>
              <w:rPr>
                <w:sz w:val="21"/>
              </w:rPr>
            </w:pPr>
            <w:r>
              <w:rPr>
                <w:color w:val="231F20"/>
              </w:rPr>
              <w:t>(plus</w:t>
            </w:r>
            <w:r>
              <w:rPr>
                <w:color w:val="231F20"/>
                <w:spacing w:val="-2"/>
              </w:rPr>
              <w:t xml:space="preserve"> </w:t>
            </w:r>
            <w:r>
              <w:rPr>
                <w:color w:val="231F20"/>
              </w:rPr>
              <w:t>or</w:t>
            </w:r>
            <w:r>
              <w:rPr>
                <w:color w:val="231F20"/>
                <w:spacing w:val="-1"/>
              </w:rPr>
              <w:t xml:space="preserve"> </w:t>
            </w:r>
            <w:r>
              <w:rPr>
                <w:color w:val="231F20"/>
              </w:rPr>
              <w:t>minus)</w:t>
            </w:r>
          </w:p>
        </w:tc>
        <w:tc>
          <w:tcPr>
            <w:tcW w:w="1890" w:type="dxa"/>
            <w:vAlign w:val="center"/>
          </w:tcPr>
          <w:p w14:paraId="47F4E141" w14:textId="0A552EBE" w:rsidR="00D14525" w:rsidRDefault="00D14525" w:rsidP="00D14525">
            <w:pPr>
              <w:pStyle w:val="BodyText"/>
              <w:spacing w:before="3"/>
              <w:jc w:val="center"/>
              <w:rPr>
                <w:sz w:val="21"/>
              </w:rPr>
            </w:pPr>
            <w:r>
              <w:rPr>
                <w:color w:val="231F20"/>
                <w:spacing w:val="-5"/>
              </w:rPr>
              <w:t>PORM</w:t>
            </w:r>
          </w:p>
        </w:tc>
      </w:tr>
      <w:tr w:rsidR="00D14525" w14:paraId="74F2B5D4" w14:textId="77777777" w:rsidTr="00D14525">
        <w:trPr>
          <w:jc w:val="center"/>
        </w:trPr>
        <w:tc>
          <w:tcPr>
            <w:tcW w:w="2245" w:type="dxa"/>
            <w:vAlign w:val="center"/>
          </w:tcPr>
          <w:p w14:paraId="77D098C5" w14:textId="390B34A8" w:rsidR="00D14525" w:rsidRDefault="00D14525" w:rsidP="00D14525">
            <w:pPr>
              <w:pStyle w:val="BodyText"/>
              <w:spacing w:before="3"/>
              <w:jc w:val="center"/>
              <w:rPr>
                <w:sz w:val="21"/>
              </w:rPr>
            </w:pPr>
            <w:r w:rsidRPr="00D14525">
              <w:rPr>
                <w:sz w:val="21"/>
              </w:rPr>
              <w:t>°</w:t>
            </w:r>
          </w:p>
        </w:tc>
        <w:tc>
          <w:tcPr>
            <w:tcW w:w="2790" w:type="dxa"/>
            <w:vAlign w:val="center"/>
          </w:tcPr>
          <w:p w14:paraId="1881C5B7" w14:textId="67C5AC66" w:rsidR="00D14525" w:rsidRDefault="00D14525" w:rsidP="00D14525">
            <w:pPr>
              <w:pStyle w:val="BodyText"/>
              <w:spacing w:before="3"/>
              <w:jc w:val="center"/>
              <w:rPr>
                <w:sz w:val="21"/>
              </w:rPr>
            </w:pPr>
            <w:r>
              <w:rPr>
                <w:sz w:val="21"/>
              </w:rPr>
              <w:t>(degrees)</w:t>
            </w:r>
          </w:p>
        </w:tc>
        <w:tc>
          <w:tcPr>
            <w:tcW w:w="1890" w:type="dxa"/>
            <w:vAlign w:val="center"/>
          </w:tcPr>
          <w:p w14:paraId="458AB29B" w14:textId="05C5AD09" w:rsidR="00D14525" w:rsidRDefault="00D14525" w:rsidP="00D14525">
            <w:pPr>
              <w:pStyle w:val="BodyText"/>
              <w:spacing w:before="3"/>
              <w:jc w:val="center"/>
              <w:rPr>
                <w:sz w:val="21"/>
              </w:rPr>
            </w:pPr>
            <w:r>
              <w:rPr>
                <w:sz w:val="21"/>
              </w:rPr>
              <w:t>DEG</w:t>
            </w:r>
          </w:p>
        </w:tc>
      </w:tr>
      <w:tr w:rsidR="00D14525" w14:paraId="3B4BDDA7" w14:textId="77777777" w:rsidTr="00D14525">
        <w:trPr>
          <w:jc w:val="center"/>
        </w:trPr>
        <w:tc>
          <w:tcPr>
            <w:tcW w:w="2245" w:type="dxa"/>
            <w:vAlign w:val="center"/>
          </w:tcPr>
          <w:p w14:paraId="1E3677D6" w14:textId="3DA04572" w:rsidR="00D14525" w:rsidRDefault="00D14525" w:rsidP="00D14525">
            <w:pPr>
              <w:pStyle w:val="BodyText"/>
              <w:spacing w:before="3"/>
              <w:jc w:val="center"/>
              <w:rPr>
                <w:sz w:val="21"/>
              </w:rPr>
            </w:pPr>
            <w:r>
              <w:rPr>
                <w:sz w:val="21"/>
              </w:rPr>
              <w:t xml:space="preserve">½, </w:t>
            </w:r>
            <w:r w:rsidRPr="00D14525">
              <w:rPr>
                <w:sz w:val="21"/>
              </w:rPr>
              <w:t>¾</w:t>
            </w:r>
          </w:p>
        </w:tc>
        <w:tc>
          <w:tcPr>
            <w:tcW w:w="2790" w:type="dxa"/>
            <w:vAlign w:val="center"/>
          </w:tcPr>
          <w:p w14:paraId="2A9FFCEC" w14:textId="373B3B7F" w:rsidR="00D14525" w:rsidRDefault="00D14525" w:rsidP="00D14525">
            <w:pPr>
              <w:pStyle w:val="BodyText"/>
              <w:spacing w:before="3"/>
              <w:jc w:val="center"/>
              <w:rPr>
                <w:sz w:val="21"/>
              </w:rPr>
            </w:pPr>
            <w:r>
              <w:rPr>
                <w:sz w:val="21"/>
              </w:rPr>
              <w:t>(single character fractions)</w:t>
            </w:r>
          </w:p>
        </w:tc>
        <w:tc>
          <w:tcPr>
            <w:tcW w:w="1890" w:type="dxa"/>
            <w:vAlign w:val="center"/>
          </w:tcPr>
          <w:p w14:paraId="56B6BBB4" w14:textId="778C737E" w:rsidR="00D14525" w:rsidRDefault="00D14525" w:rsidP="00D14525">
            <w:pPr>
              <w:pStyle w:val="BodyText"/>
              <w:spacing w:before="3"/>
              <w:jc w:val="center"/>
              <w:rPr>
                <w:sz w:val="21"/>
              </w:rPr>
            </w:pPr>
            <w:r>
              <w:rPr>
                <w:sz w:val="21"/>
              </w:rPr>
              <w:t>1/2, 3/4</w:t>
            </w:r>
          </w:p>
        </w:tc>
      </w:tr>
      <w:tr w:rsidR="00D14525" w14:paraId="6B2786EA" w14:textId="77777777" w:rsidTr="00D14525">
        <w:trPr>
          <w:jc w:val="center"/>
        </w:trPr>
        <w:tc>
          <w:tcPr>
            <w:tcW w:w="2245" w:type="dxa"/>
            <w:vAlign w:val="center"/>
          </w:tcPr>
          <w:p w14:paraId="688333C5" w14:textId="623796C4" w:rsidR="00D14525" w:rsidRDefault="00D14525" w:rsidP="00D14525">
            <w:pPr>
              <w:pStyle w:val="BodyText"/>
              <w:spacing w:before="3"/>
              <w:jc w:val="center"/>
              <w:rPr>
                <w:sz w:val="21"/>
              </w:rPr>
            </w:pPr>
            <w:r>
              <w:rPr>
                <w:sz w:val="21"/>
              </w:rPr>
              <w:t>e</w:t>
            </w:r>
          </w:p>
        </w:tc>
        <w:tc>
          <w:tcPr>
            <w:tcW w:w="2790" w:type="dxa"/>
            <w:vAlign w:val="center"/>
          </w:tcPr>
          <w:p w14:paraId="0C66002F" w14:textId="7BCDA8F1" w:rsidR="00D14525" w:rsidRDefault="00D14525" w:rsidP="00D14525">
            <w:pPr>
              <w:pStyle w:val="BodyText"/>
              <w:spacing w:before="3"/>
              <w:jc w:val="center"/>
              <w:rPr>
                <w:sz w:val="21"/>
              </w:rPr>
            </w:pPr>
            <w:r>
              <w:rPr>
                <w:sz w:val="21"/>
              </w:rPr>
              <w:t>(lower case characters)</w:t>
            </w:r>
          </w:p>
        </w:tc>
        <w:tc>
          <w:tcPr>
            <w:tcW w:w="1890" w:type="dxa"/>
            <w:vAlign w:val="center"/>
          </w:tcPr>
          <w:p w14:paraId="4021C8F7" w14:textId="4ECDA320" w:rsidR="00D14525" w:rsidRDefault="00D14525" w:rsidP="00D14525">
            <w:pPr>
              <w:pStyle w:val="BodyText"/>
              <w:spacing w:before="3"/>
              <w:jc w:val="center"/>
              <w:rPr>
                <w:sz w:val="21"/>
              </w:rPr>
            </w:pPr>
            <w:r>
              <w:rPr>
                <w:sz w:val="21"/>
              </w:rPr>
              <w:t>E</w:t>
            </w:r>
          </w:p>
        </w:tc>
      </w:tr>
    </w:tbl>
    <w:p w14:paraId="255E8D91" w14:textId="77777777" w:rsidR="00D14525" w:rsidRDefault="00D14525">
      <w:pPr>
        <w:pStyle w:val="BodyText"/>
        <w:spacing w:before="3"/>
        <w:rPr>
          <w:sz w:val="21"/>
        </w:rPr>
      </w:pPr>
    </w:p>
    <w:p w14:paraId="15308F38" w14:textId="77777777" w:rsidR="00C27D8E" w:rsidRDefault="00C27D8E">
      <w:pPr>
        <w:pStyle w:val="BodyText"/>
        <w:spacing w:before="6"/>
      </w:pPr>
    </w:p>
    <w:p w14:paraId="02F31D2E" w14:textId="3DAD9537" w:rsidR="00C27D8E" w:rsidRPr="00383908" w:rsidRDefault="00B41186">
      <w:pPr>
        <w:pStyle w:val="ListParagraph"/>
        <w:numPr>
          <w:ilvl w:val="3"/>
          <w:numId w:val="8"/>
        </w:numPr>
        <w:tabs>
          <w:tab w:val="left" w:pos="880"/>
        </w:tabs>
        <w:spacing w:before="1"/>
        <w:ind w:left="879" w:hanging="241"/>
        <w:rPr>
          <w:sz w:val="24"/>
        </w:rPr>
      </w:pPr>
      <w:r>
        <w:rPr>
          <w:color w:val="231F20"/>
          <w:sz w:val="24"/>
        </w:rPr>
        <w:t>Ambiguous symbols or characters in the FLIS subset which require</w:t>
      </w:r>
      <w:r w:rsidR="0018085A">
        <w:rPr>
          <w:color w:val="231F20"/>
          <w:sz w:val="24"/>
        </w:rPr>
        <w:t xml:space="preserve"> </w:t>
      </w:r>
      <w:r>
        <w:rPr>
          <w:color w:val="231F20"/>
          <w:sz w:val="24"/>
        </w:rPr>
        <w:t>clarification:</w:t>
      </w:r>
    </w:p>
    <w:p w14:paraId="474235D2" w14:textId="77777777" w:rsidR="00383908" w:rsidRPr="00383908" w:rsidRDefault="00383908" w:rsidP="00383908">
      <w:pPr>
        <w:tabs>
          <w:tab w:val="left" w:pos="880"/>
        </w:tabs>
        <w:spacing w:before="1"/>
        <w:rPr>
          <w:sz w:val="24"/>
        </w:rPr>
      </w:pPr>
    </w:p>
    <w:p w14:paraId="6185EF70" w14:textId="474781F2" w:rsidR="0018085A" w:rsidRDefault="0018085A" w:rsidP="0018085A">
      <w:pPr>
        <w:tabs>
          <w:tab w:val="left" w:pos="880"/>
        </w:tabs>
        <w:spacing w:before="1"/>
        <w:rPr>
          <w:sz w:val="24"/>
        </w:rPr>
      </w:pPr>
    </w:p>
    <w:tbl>
      <w:tblPr>
        <w:tblStyle w:val="TableGrid"/>
        <w:tblW w:w="10530" w:type="dxa"/>
        <w:jc w:val="center"/>
        <w:tblLook w:val="04A0" w:firstRow="1" w:lastRow="0" w:firstColumn="1" w:lastColumn="0" w:noHBand="0" w:noVBand="1"/>
      </w:tblPr>
      <w:tblGrid>
        <w:gridCol w:w="2110"/>
        <w:gridCol w:w="6890"/>
        <w:gridCol w:w="1530"/>
      </w:tblGrid>
      <w:tr w:rsidR="0018085A" w:rsidRPr="0018085A" w14:paraId="27640208" w14:textId="77777777" w:rsidTr="00383908">
        <w:trPr>
          <w:jc w:val="center"/>
        </w:trPr>
        <w:tc>
          <w:tcPr>
            <w:tcW w:w="2110" w:type="dxa"/>
            <w:vAlign w:val="center"/>
          </w:tcPr>
          <w:p w14:paraId="7811E793" w14:textId="03899322" w:rsidR="0018085A" w:rsidRPr="0018085A" w:rsidRDefault="0018085A" w:rsidP="0018085A">
            <w:pPr>
              <w:pStyle w:val="BodyText"/>
              <w:spacing w:before="3"/>
              <w:jc w:val="center"/>
              <w:rPr>
                <w:b/>
                <w:bCs/>
                <w:u w:val="single"/>
              </w:rPr>
            </w:pPr>
            <w:r w:rsidRPr="0018085A">
              <w:rPr>
                <w:b/>
                <w:bCs/>
                <w:u w:val="single"/>
              </w:rPr>
              <w:t>Symbol</w:t>
            </w:r>
            <w:r w:rsidR="00272BB0">
              <w:rPr>
                <w:b/>
                <w:bCs/>
                <w:u w:val="single"/>
              </w:rPr>
              <w:t>/Character</w:t>
            </w:r>
          </w:p>
        </w:tc>
        <w:tc>
          <w:tcPr>
            <w:tcW w:w="6890" w:type="dxa"/>
            <w:vAlign w:val="center"/>
          </w:tcPr>
          <w:p w14:paraId="61EDF7C6" w14:textId="77777777" w:rsidR="0018085A" w:rsidRPr="0018085A" w:rsidRDefault="0018085A" w:rsidP="0018085A">
            <w:pPr>
              <w:pStyle w:val="BodyText"/>
              <w:spacing w:before="3"/>
              <w:jc w:val="center"/>
              <w:rPr>
                <w:b/>
                <w:bCs/>
                <w:color w:val="231F20"/>
                <w:u w:val="single"/>
              </w:rPr>
            </w:pPr>
            <w:r w:rsidRPr="0018085A">
              <w:rPr>
                <w:b/>
                <w:bCs/>
                <w:color w:val="231F20"/>
                <w:u w:val="single"/>
              </w:rPr>
              <w:t>Description</w:t>
            </w:r>
          </w:p>
        </w:tc>
        <w:tc>
          <w:tcPr>
            <w:tcW w:w="1530" w:type="dxa"/>
            <w:vAlign w:val="center"/>
          </w:tcPr>
          <w:p w14:paraId="01474D10" w14:textId="77777777" w:rsidR="0018085A" w:rsidRPr="0018085A" w:rsidRDefault="0018085A" w:rsidP="0018085A">
            <w:pPr>
              <w:pStyle w:val="BodyText"/>
              <w:spacing w:before="3"/>
              <w:jc w:val="center"/>
              <w:rPr>
                <w:b/>
                <w:bCs/>
                <w:color w:val="231F20"/>
                <w:spacing w:val="-5"/>
                <w:u w:val="single"/>
              </w:rPr>
            </w:pPr>
            <w:r w:rsidRPr="0018085A">
              <w:rPr>
                <w:b/>
                <w:bCs/>
                <w:color w:val="231F20"/>
                <w:spacing w:val="-5"/>
                <w:u w:val="single"/>
              </w:rPr>
              <w:t>Proper Input</w:t>
            </w:r>
          </w:p>
        </w:tc>
      </w:tr>
      <w:tr w:rsidR="0018085A" w14:paraId="39FCCD16" w14:textId="77777777" w:rsidTr="00383908">
        <w:trPr>
          <w:jc w:val="center"/>
        </w:trPr>
        <w:tc>
          <w:tcPr>
            <w:tcW w:w="2110" w:type="dxa"/>
            <w:vAlign w:val="center"/>
          </w:tcPr>
          <w:p w14:paraId="261960D9" w14:textId="1E7FBCDA" w:rsidR="0018085A" w:rsidRPr="00272BB0" w:rsidRDefault="00272BB0" w:rsidP="0018085A">
            <w:pPr>
              <w:tabs>
                <w:tab w:val="left" w:pos="880"/>
              </w:tabs>
              <w:spacing w:before="1"/>
              <w:jc w:val="center"/>
              <w:rPr>
                <w:rFonts w:ascii="Arial" w:hAnsi="Arial" w:cs="Arial"/>
                <w:sz w:val="24"/>
                <w:szCs w:val="24"/>
              </w:rPr>
            </w:pPr>
            <w:r w:rsidRPr="00272BB0">
              <w:rPr>
                <w:rFonts w:ascii="Arial" w:hAnsi="Arial" w:cs="Arial"/>
                <w:color w:val="585858"/>
                <w:sz w:val="24"/>
                <w:szCs w:val="24"/>
              </w:rPr>
              <w:t>’</w:t>
            </w:r>
          </w:p>
        </w:tc>
        <w:tc>
          <w:tcPr>
            <w:tcW w:w="6890" w:type="dxa"/>
            <w:vAlign w:val="center"/>
          </w:tcPr>
          <w:p w14:paraId="36A532E9" w14:textId="620109F6" w:rsidR="0018085A" w:rsidRDefault="0018085A" w:rsidP="0018085A">
            <w:pPr>
              <w:tabs>
                <w:tab w:val="left" w:pos="880"/>
              </w:tabs>
              <w:spacing w:before="1"/>
              <w:jc w:val="center"/>
              <w:rPr>
                <w:sz w:val="24"/>
              </w:rPr>
            </w:pPr>
            <w:r>
              <w:rPr>
                <w:sz w:val="24"/>
              </w:rPr>
              <w:t>Apostrophe meaning FOOT or FEET</w:t>
            </w:r>
          </w:p>
        </w:tc>
        <w:tc>
          <w:tcPr>
            <w:tcW w:w="1530" w:type="dxa"/>
            <w:vAlign w:val="center"/>
          </w:tcPr>
          <w:p w14:paraId="7A9ED275" w14:textId="523191AF" w:rsidR="0018085A" w:rsidRDefault="0018085A" w:rsidP="0018085A">
            <w:pPr>
              <w:tabs>
                <w:tab w:val="left" w:pos="880"/>
              </w:tabs>
              <w:spacing w:before="1"/>
              <w:jc w:val="center"/>
              <w:rPr>
                <w:sz w:val="24"/>
              </w:rPr>
            </w:pPr>
            <w:r>
              <w:rPr>
                <w:sz w:val="24"/>
              </w:rPr>
              <w:t>FT</w:t>
            </w:r>
          </w:p>
        </w:tc>
      </w:tr>
      <w:tr w:rsidR="0018085A" w14:paraId="754D4360" w14:textId="77777777" w:rsidTr="00383908">
        <w:trPr>
          <w:jc w:val="center"/>
        </w:trPr>
        <w:tc>
          <w:tcPr>
            <w:tcW w:w="2110" w:type="dxa"/>
            <w:vAlign w:val="center"/>
          </w:tcPr>
          <w:p w14:paraId="160B58C7" w14:textId="0C1BD2B5" w:rsidR="0018085A" w:rsidRPr="00272BB0" w:rsidRDefault="0018085A" w:rsidP="0018085A">
            <w:pPr>
              <w:tabs>
                <w:tab w:val="left" w:pos="880"/>
              </w:tabs>
              <w:spacing w:before="1"/>
              <w:jc w:val="center"/>
              <w:rPr>
                <w:rFonts w:ascii="Arial" w:hAnsi="Arial" w:cs="Arial"/>
                <w:color w:val="585858"/>
                <w:sz w:val="24"/>
                <w:szCs w:val="24"/>
              </w:rPr>
            </w:pPr>
            <w:r w:rsidRPr="00272BB0">
              <w:rPr>
                <w:rFonts w:ascii="Arial" w:hAnsi="Arial" w:cs="Arial"/>
                <w:color w:val="585858"/>
                <w:sz w:val="24"/>
                <w:szCs w:val="24"/>
              </w:rPr>
              <w:t>“</w:t>
            </w:r>
          </w:p>
        </w:tc>
        <w:tc>
          <w:tcPr>
            <w:tcW w:w="6890" w:type="dxa"/>
            <w:vAlign w:val="center"/>
          </w:tcPr>
          <w:p w14:paraId="4C597B25" w14:textId="108E55D6" w:rsidR="0018085A" w:rsidRDefault="0018085A" w:rsidP="0018085A">
            <w:pPr>
              <w:tabs>
                <w:tab w:val="left" w:pos="880"/>
              </w:tabs>
              <w:spacing w:before="1"/>
              <w:jc w:val="center"/>
              <w:rPr>
                <w:sz w:val="24"/>
              </w:rPr>
            </w:pPr>
            <w:r>
              <w:rPr>
                <w:sz w:val="24"/>
              </w:rPr>
              <w:t>Quotation mark meaning I</w:t>
            </w:r>
            <w:r w:rsidR="00272BB0">
              <w:rPr>
                <w:sz w:val="24"/>
              </w:rPr>
              <w:t>NCH or INCHES</w:t>
            </w:r>
          </w:p>
        </w:tc>
        <w:tc>
          <w:tcPr>
            <w:tcW w:w="1530" w:type="dxa"/>
            <w:vAlign w:val="center"/>
          </w:tcPr>
          <w:p w14:paraId="1FD624C4" w14:textId="1E43CD97" w:rsidR="0018085A" w:rsidRDefault="00272BB0" w:rsidP="0018085A">
            <w:pPr>
              <w:tabs>
                <w:tab w:val="left" w:pos="880"/>
              </w:tabs>
              <w:spacing w:before="1"/>
              <w:jc w:val="center"/>
              <w:rPr>
                <w:sz w:val="24"/>
              </w:rPr>
            </w:pPr>
            <w:r>
              <w:rPr>
                <w:sz w:val="24"/>
              </w:rPr>
              <w:t>IN</w:t>
            </w:r>
          </w:p>
        </w:tc>
      </w:tr>
      <w:tr w:rsidR="0018085A" w14:paraId="448984F8" w14:textId="77777777" w:rsidTr="00383908">
        <w:trPr>
          <w:jc w:val="center"/>
        </w:trPr>
        <w:tc>
          <w:tcPr>
            <w:tcW w:w="2110" w:type="dxa"/>
            <w:vAlign w:val="center"/>
          </w:tcPr>
          <w:p w14:paraId="301EA15A" w14:textId="7F8F080F" w:rsidR="0018085A" w:rsidRPr="00272BB0" w:rsidRDefault="0018085A" w:rsidP="0018085A">
            <w:pPr>
              <w:tabs>
                <w:tab w:val="left" w:pos="880"/>
              </w:tabs>
              <w:spacing w:before="1"/>
              <w:jc w:val="center"/>
              <w:rPr>
                <w:rFonts w:ascii="Arial" w:hAnsi="Arial" w:cs="Arial"/>
                <w:color w:val="585858"/>
                <w:sz w:val="24"/>
                <w:szCs w:val="24"/>
              </w:rPr>
            </w:pPr>
            <w:r w:rsidRPr="00272BB0">
              <w:rPr>
                <w:rFonts w:ascii="Arial" w:hAnsi="Arial" w:cs="Arial"/>
                <w:color w:val="585858"/>
                <w:sz w:val="24"/>
                <w:szCs w:val="24"/>
              </w:rPr>
              <w:t>‘</w:t>
            </w:r>
          </w:p>
        </w:tc>
        <w:tc>
          <w:tcPr>
            <w:tcW w:w="6890" w:type="dxa"/>
            <w:vAlign w:val="center"/>
          </w:tcPr>
          <w:p w14:paraId="2220CDB1" w14:textId="6072C059" w:rsidR="0018085A" w:rsidRDefault="0018085A" w:rsidP="0018085A">
            <w:pPr>
              <w:tabs>
                <w:tab w:val="left" w:pos="880"/>
              </w:tabs>
              <w:spacing w:before="1"/>
              <w:jc w:val="center"/>
              <w:rPr>
                <w:sz w:val="24"/>
              </w:rPr>
            </w:pPr>
            <w:r>
              <w:rPr>
                <w:sz w:val="24"/>
              </w:rPr>
              <w:t>A</w:t>
            </w:r>
            <w:r w:rsidR="00272BB0">
              <w:rPr>
                <w:sz w:val="24"/>
              </w:rPr>
              <w:t>ngular measure a</w:t>
            </w:r>
            <w:r>
              <w:rPr>
                <w:sz w:val="24"/>
              </w:rPr>
              <w:t>postrophe meaning MINUTE</w:t>
            </w:r>
            <w:r w:rsidR="00272BB0">
              <w:rPr>
                <w:sz w:val="24"/>
              </w:rPr>
              <w:t xml:space="preserve"> or MINUTES </w:t>
            </w:r>
            <w:r>
              <w:rPr>
                <w:sz w:val="24"/>
              </w:rPr>
              <w:t xml:space="preserve"> </w:t>
            </w:r>
          </w:p>
        </w:tc>
        <w:tc>
          <w:tcPr>
            <w:tcW w:w="1530" w:type="dxa"/>
            <w:vAlign w:val="center"/>
          </w:tcPr>
          <w:p w14:paraId="5F7FCA87" w14:textId="6156E35C" w:rsidR="0018085A" w:rsidRDefault="00272BB0" w:rsidP="0018085A">
            <w:pPr>
              <w:tabs>
                <w:tab w:val="left" w:pos="880"/>
              </w:tabs>
              <w:spacing w:before="1"/>
              <w:jc w:val="center"/>
              <w:rPr>
                <w:sz w:val="24"/>
              </w:rPr>
            </w:pPr>
            <w:r>
              <w:rPr>
                <w:sz w:val="24"/>
              </w:rPr>
              <w:t>MIN</w:t>
            </w:r>
          </w:p>
        </w:tc>
      </w:tr>
      <w:tr w:rsidR="0018085A" w14:paraId="3EC17494" w14:textId="77777777" w:rsidTr="00383908">
        <w:trPr>
          <w:jc w:val="center"/>
        </w:trPr>
        <w:tc>
          <w:tcPr>
            <w:tcW w:w="2110" w:type="dxa"/>
            <w:vAlign w:val="center"/>
          </w:tcPr>
          <w:p w14:paraId="6ABEF575" w14:textId="2C0EDAC9" w:rsidR="0018085A" w:rsidRPr="00272BB0" w:rsidRDefault="0018085A" w:rsidP="0018085A">
            <w:pPr>
              <w:tabs>
                <w:tab w:val="left" w:pos="880"/>
              </w:tabs>
              <w:spacing w:before="1"/>
              <w:jc w:val="center"/>
              <w:rPr>
                <w:rFonts w:ascii="Arial" w:hAnsi="Arial" w:cs="Arial"/>
                <w:color w:val="585858"/>
                <w:sz w:val="24"/>
                <w:szCs w:val="24"/>
              </w:rPr>
            </w:pPr>
            <w:r w:rsidRPr="00272BB0">
              <w:rPr>
                <w:rFonts w:ascii="Arial" w:hAnsi="Arial" w:cs="Arial"/>
                <w:color w:val="585858"/>
                <w:sz w:val="24"/>
                <w:szCs w:val="24"/>
              </w:rPr>
              <w:t>“</w:t>
            </w:r>
          </w:p>
        </w:tc>
        <w:tc>
          <w:tcPr>
            <w:tcW w:w="6890" w:type="dxa"/>
            <w:vAlign w:val="center"/>
          </w:tcPr>
          <w:p w14:paraId="3ADB81C4" w14:textId="4BDFC58B" w:rsidR="0018085A" w:rsidRDefault="00272BB0" w:rsidP="0018085A">
            <w:pPr>
              <w:tabs>
                <w:tab w:val="left" w:pos="880"/>
              </w:tabs>
              <w:spacing w:before="1"/>
              <w:jc w:val="center"/>
              <w:rPr>
                <w:sz w:val="24"/>
              </w:rPr>
            </w:pPr>
            <w:r>
              <w:rPr>
                <w:sz w:val="24"/>
              </w:rPr>
              <w:t>Angular measure quotation mark meaning SECOND or SECONDS</w:t>
            </w:r>
          </w:p>
        </w:tc>
        <w:tc>
          <w:tcPr>
            <w:tcW w:w="1530" w:type="dxa"/>
            <w:vAlign w:val="center"/>
          </w:tcPr>
          <w:p w14:paraId="120E0423" w14:textId="7ABDB89F" w:rsidR="0018085A" w:rsidRDefault="00272BB0" w:rsidP="0018085A">
            <w:pPr>
              <w:tabs>
                <w:tab w:val="left" w:pos="880"/>
              </w:tabs>
              <w:spacing w:before="1"/>
              <w:jc w:val="center"/>
              <w:rPr>
                <w:sz w:val="24"/>
              </w:rPr>
            </w:pPr>
            <w:r>
              <w:rPr>
                <w:sz w:val="24"/>
              </w:rPr>
              <w:t>SEC</w:t>
            </w:r>
          </w:p>
        </w:tc>
      </w:tr>
      <w:tr w:rsidR="0018085A" w14:paraId="1B97FA8D" w14:textId="77777777" w:rsidTr="00383908">
        <w:trPr>
          <w:jc w:val="center"/>
        </w:trPr>
        <w:tc>
          <w:tcPr>
            <w:tcW w:w="2110" w:type="dxa"/>
            <w:vAlign w:val="center"/>
          </w:tcPr>
          <w:p w14:paraId="1EA21EA5" w14:textId="59124EAA" w:rsidR="0018085A" w:rsidRDefault="00272BB0" w:rsidP="0018085A">
            <w:pPr>
              <w:tabs>
                <w:tab w:val="left" w:pos="880"/>
              </w:tabs>
              <w:spacing w:before="1"/>
              <w:jc w:val="center"/>
              <w:rPr>
                <w:sz w:val="24"/>
              </w:rPr>
            </w:pPr>
            <w:r>
              <w:rPr>
                <w:sz w:val="24"/>
              </w:rPr>
              <w:t>+</w:t>
            </w:r>
          </w:p>
        </w:tc>
        <w:tc>
          <w:tcPr>
            <w:tcW w:w="6890" w:type="dxa"/>
            <w:vAlign w:val="center"/>
          </w:tcPr>
          <w:p w14:paraId="4C7E615A" w14:textId="78426086" w:rsidR="0018085A" w:rsidRDefault="00272BB0" w:rsidP="0018085A">
            <w:pPr>
              <w:tabs>
                <w:tab w:val="left" w:pos="880"/>
              </w:tabs>
              <w:spacing w:before="1"/>
              <w:jc w:val="center"/>
              <w:rPr>
                <w:sz w:val="24"/>
              </w:rPr>
            </w:pPr>
            <w:r>
              <w:rPr>
                <w:sz w:val="24"/>
              </w:rPr>
              <w:t>Plus sign meaning PLUS</w:t>
            </w:r>
          </w:p>
        </w:tc>
        <w:tc>
          <w:tcPr>
            <w:tcW w:w="1530" w:type="dxa"/>
            <w:vAlign w:val="center"/>
          </w:tcPr>
          <w:p w14:paraId="2769A97D" w14:textId="257DE67F" w:rsidR="0018085A" w:rsidRDefault="00272BB0" w:rsidP="0018085A">
            <w:pPr>
              <w:tabs>
                <w:tab w:val="left" w:pos="880"/>
              </w:tabs>
              <w:spacing w:before="1"/>
              <w:jc w:val="center"/>
              <w:rPr>
                <w:sz w:val="24"/>
              </w:rPr>
            </w:pPr>
            <w:r>
              <w:rPr>
                <w:sz w:val="24"/>
              </w:rPr>
              <w:t>P</w:t>
            </w:r>
          </w:p>
        </w:tc>
      </w:tr>
      <w:tr w:rsidR="0018085A" w14:paraId="4F9ABA6C" w14:textId="77777777" w:rsidTr="00383908">
        <w:trPr>
          <w:jc w:val="center"/>
        </w:trPr>
        <w:tc>
          <w:tcPr>
            <w:tcW w:w="2110" w:type="dxa"/>
            <w:vAlign w:val="center"/>
          </w:tcPr>
          <w:p w14:paraId="3073BA68" w14:textId="2E60C060" w:rsidR="0018085A" w:rsidRDefault="00272BB0" w:rsidP="0018085A">
            <w:pPr>
              <w:tabs>
                <w:tab w:val="left" w:pos="880"/>
              </w:tabs>
              <w:spacing w:before="1"/>
              <w:jc w:val="center"/>
              <w:rPr>
                <w:sz w:val="24"/>
              </w:rPr>
            </w:pPr>
            <w:r>
              <w:rPr>
                <w:sz w:val="24"/>
              </w:rPr>
              <w:t>-</w:t>
            </w:r>
          </w:p>
        </w:tc>
        <w:tc>
          <w:tcPr>
            <w:tcW w:w="6890" w:type="dxa"/>
            <w:vAlign w:val="center"/>
          </w:tcPr>
          <w:p w14:paraId="62C2F0AF" w14:textId="581E2513" w:rsidR="0018085A" w:rsidRDefault="00272BB0" w:rsidP="0018085A">
            <w:pPr>
              <w:tabs>
                <w:tab w:val="left" w:pos="880"/>
              </w:tabs>
              <w:spacing w:before="1"/>
              <w:jc w:val="center"/>
              <w:rPr>
                <w:sz w:val="24"/>
              </w:rPr>
            </w:pPr>
            <w:r>
              <w:rPr>
                <w:sz w:val="24"/>
              </w:rPr>
              <w:t>M</w:t>
            </w:r>
            <w:r w:rsidR="00383908">
              <w:rPr>
                <w:sz w:val="24"/>
              </w:rPr>
              <w:t>inus sign meaning MINUS</w:t>
            </w:r>
          </w:p>
        </w:tc>
        <w:tc>
          <w:tcPr>
            <w:tcW w:w="1530" w:type="dxa"/>
            <w:vAlign w:val="center"/>
          </w:tcPr>
          <w:p w14:paraId="6B985FA9" w14:textId="4FBB07E7" w:rsidR="0018085A" w:rsidRDefault="00383908" w:rsidP="0018085A">
            <w:pPr>
              <w:tabs>
                <w:tab w:val="left" w:pos="880"/>
              </w:tabs>
              <w:spacing w:before="1"/>
              <w:jc w:val="center"/>
              <w:rPr>
                <w:sz w:val="24"/>
              </w:rPr>
            </w:pPr>
            <w:r>
              <w:rPr>
                <w:sz w:val="24"/>
              </w:rPr>
              <w:t>M</w:t>
            </w:r>
          </w:p>
        </w:tc>
      </w:tr>
      <w:tr w:rsidR="0018085A" w14:paraId="28CACDD0" w14:textId="77777777" w:rsidTr="00383908">
        <w:trPr>
          <w:jc w:val="center"/>
        </w:trPr>
        <w:tc>
          <w:tcPr>
            <w:tcW w:w="2110" w:type="dxa"/>
            <w:vAlign w:val="center"/>
          </w:tcPr>
          <w:p w14:paraId="7DEEADF4" w14:textId="50C0FCF0" w:rsidR="0018085A" w:rsidRDefault="00272BB0" w:rsidP="0018085A">
            <w:pPr>
              <w:tabs>
                <w:tab w:val="left" w:pos="880"/>
              </w:tabs>
              <w:spacing w:before="1"/>
              <w:jc w:val="center"/>
              <w:rPr>
                <w:sz w:val="24"/>
              </w:rPr>
            </w:pPr>
            <w:r>
              <w:rPr>
                <w:sz w:val="24"/>
              </w:rPr>
              <w:t>+</w:t>
            </w:r>
          </w:p>
        </w:tc>
        <w:tc>
          <w:tcPr>
            <w:tcW w:w="6890" w:type="dxa"/>
            <w:vAlign w:val="center"/>
          </w:tcPr>
          <w:p w14:paraId="489458FC" w14:textId="77D7B6F7" w:rsidR="0018085A" w:rsidRDefault="00272BB0" w:rsidP="0018085A">
            <w:pPr>
              <w:tabs>
                <w:tab w:val="left" w:pos="880"/>
              </w:tabs>
              <w:spacing w:before="1"/>
              <w:jc w:val="center"/>
              <w:rPr>
                <w:sz w:val="24"/>
              </w:rPr>
            </w:pPr>
            <w:r>
              <w:rPr>
                <w:sz w:val="24"/>
              </w:rPr>
              <w:t>Plus sign meaning POSITIVE</w:t>
            </w:r>
          </w:p>
        </w:tc>
        <w:tc>
          <w:tcPr>
            <w:tcW w:w="1530" w:type="dxa"/>
            <w:vAlign w:val="center"/>
          </w:tcPr>
          <w:p w14:paraId="7E269263" w14:textId="2EBB8D1B" w:rsidR="0018085A" w:rsidRDefault="00383908" w:rsidP="0018085A">
            <w:pPr>
              <w:tabs>
                <w:tab w:val="left" w:pos="880"/>
              </w:tabs>
              <w:spacing w:before="1"/>
              <w:jc w:val="center"/>
              <w:rPr>
                <w:sz w:val="24"/>
              </w:rPr>
            </w:pPr>
            <w:r>
              <w:rPr>
                <w:sz w:val="24"/>
              </w:rPr>
              <w:t>POS</w:t>
            </w:r>
          </w:p>
        </w:tc>
      </w:tr>
      <w:tr w:rsidR="0018085A" w14:paraId="5FB121CE" w14:textId="77777777" w:rsidTr="00383908">
        <w:trPr>
          <w:jc w:val="center"/>
        </w:trPr>
        <w:tc>
          <w:tcPr>
            <w:tcW w:w="2110" w:type="dxa"/>
            <w:vAlign w:val="center"/>
          </w:tcPr>
          <w:p w14:paraId="07466322" w14:textId="16B469C4" w:rsidR="0018085A" w:rsidRDefault="00272BB0" w:rsidP="0018085A">
            <w:pPr>
              <w:tabs>
                <w:tab w:val="left" w:pos="880"/>
              </w:tabs>
              <w:spacing w:before="1"/>
              <w:jc w:val="center"/>
              <w:rPr>
                <w:sz w:val="24"/>
              </w:rPr>
            </w:pPr>
            <w:r>
              <w:rPr>
                <w:sz w:val="24"/>
              </w:rPr>
              <w:t>-</w:t>
            </w:r>
          </w:p>
        </w:tc>
        <w:tc>
          <w:tcPr>
            <w:tcW w:w="6890" w:type="dxa"/>
            <w:vAlign w:val="center"/>
          </w:tcPr>
          <w:p w14:paraId="3255B62A" w14:textId="0A1F029F" w:rsidR="0018085A" w:rsidRDefault="00383908" w:rsidP="0018085A">
            <w:pPr>
              <w:tabs>
                <w:tab w:val="left" w:pos="880"/>
              </w:tabs>
              <w:spacing w:before="1"/>
              <w:jc w:val="center"/>
              <w:rPr>
                <w:sz w:val="24"/>
              </w:rPr>
            </w:pPr>
            <w:r>
              <w:rPr>
                <w:sz w:val="24"/>
              </w:rPr>
              <w:t>Minus sign meaning NEGATIVE</w:t>
            </w:r>
          </w:p>
        </w:tc>
        <w:tc>
          <w:tcPr>
            <w:tcW w:w="1530" w:type="dxa"/>
            <w:vAlign w:val="center"/>
          </w:tcPr>
          <w:p w14:paraId="1D3A468C" w14:textId="383DE3FD" w:rsidR="0018085A" w:rsidRDefault="00383908" w:rsidP="0018085A">
            <w:pPr>
              <w:tabs>
                <w:tab w:val="left" w:pos="880"/>
              </w:tabs>
              <w:spacing w:before="1"/>
              <w:jc w:val="center"/>
              <w:rPr>
                <w:sz w:val="24"/>
              </w:rPr>
            </w:pPr>
            <w:r>
              <w:rPr>
                <w:sz w:val="24"/>
              </w:rPr>
              <w:t>NEG</w:t>
            </w:r>
          </w:p>
        </w:tc>
      </w:tr>
    </w:tbl>
    <w:p w14:paraId="1D51047F" w14:textId="7DA84693" w:rsidR="0018085A" w:rsidRDefault="0018085A" w:rsidP="0018085A">
      <w:pPr>
        <w:tabs>
          <w:tab w:val="left" w:pos="880"/>
        </w:tabs>
        <w:spacing w:before="1"/>
        <w:rPr>
          <w:sz w:val="24"/>
        </w:rPr>
      </w:pPr>
    </w:p>
    <w:p w14:paraId="3BA86379" w14:textId="45FCEC5A" w:rsidR="00383908" w:rsidRDefault="00383908" w:rsidP="0018085A">
      <w:pPr>
        <w:tabs>
          <w:tab w:val="left" w:pos="880"/>
        </w:tabs>
        <w:spacing w:before="1"/>
        <w:rPr>
          <w:sz w:val="24"/>
        </w:rPr>
      </w:pPr>
    </w:p>
    <w:p w14:paraId="583B7EBC" w14:textId="77777777" w:rsidR="00C27D8E" w:rsidRDefault="00B41186">
      <w:pPr>
        <w:pStyle w:val="ListParagraph"/>
        <w:numPr>
          <w:ilvl w:val="3"/>
          <w:numId w:val="8"/>
        </w:numPr>
        <w:tabs>
          <w:tab w:val="left" w:pos="869"/>
        </w:tabs>
        <w:ind w:left="868" w:hanging="230"/>
        <w:rPr>
          <w:sz w:val="24"/>
        </w:rPr>
      </w:pPr>
      <w:r>
        <w:rPr>
          <w:color w:val="231F20"/>
          <w:sz w:val="24"/>
        </w:rPr>
        <w:t>Terms that require modification for</w:t>
      </w:r>
      <w:r>
        <w:rPr>
          <w:color w:val="231F20"/>
          <w:spacing w:val="-12"/>
          <w:sz w:val="24"/>
        </w:rPr>
        <w:t xml:space="preserve"> </w:t>
      </w:r>
      <w:r>
        <w:rPr>
          <w:color w:val="231F20"/>
          <w:sz w:val="24"/>
        </w:rPr>
        <w:t>clarity:</w:t>
      </w:r>
    </w:p>
    <w:p w14:paraId="7D79EA41" w14:textId="77777777" w:rsidR="00C27D8E" w:rsidRDefault="00C27D8E">
      <w:pPr>
        <w:pStyle w:val="BodyText"/>
        <w:spacing w:before="10"/>
        <w:rPr>
          <w:sz w:val="20"/>
        </w:rPr>
      </w:pPr>
    </w:p>
    <w:p w14:paraId="491CB866" w14:textId="77777777" w:rsidR="00C27D8E" w:rsidRDefault="00B41186">
      <w:pPr>
        <w:pStyle w:val="ListParagraph"/>
        <w:numPr>
          <w:ilvl w:val="0"/>
          <w:numId w:val="6"/>
        </w:numPr>
        <w:tabs>
          <w:tab w:val="left" w:pos="1321"/>
        </w:tabs>
        <w:rPr>
          <w:sz w:val="24"/>
        </w:rPr>
      </w:pPr>
      <w:r>
        <w:rPr>
          <w:color w:val="231F20"/>
        </w:rPr>
        <w:t>"</w:t>
      </w:r>
      <w:r>
        <w:rPr>
          <w:color w:val="231F20"/>
          <w:sz w:val="24"/>
        </w:rPr>
        <w:t>By</w:t>
      </w:r>
      <w:r>
        <w:rPr>
          <w:color w:val="231F20"/>
        </w:rPr>
        <w:t xml:space="preserve">" </w:t>
      </w:r>
      <w:r>
        <w:rPr>
          <w:color w:val="231F20"/>
          <w:sz w:val="24"/>
        </w:rPr>
        <w:t>dimensional expression (2 BY 4) input as X</w:t>
      </w:r>
      <w:r>
        <w:rPr>
          <w:color w:val="231F20"/>
          <w:spacing w:val="-18"/>
          <w:sz w:val="24"/>
        </w:rPr>
        <w:t xml:space="preserve"> </w:t>
      </w:r>
      <w:r>
        <w:rPr>
          <w:color w:val="231F20"/>
          <w:sz w:val="24"/>
        </w:rPr>
        <w:t>(2X4).</w:t>
      </w:r>
    </w:p>
    <w:p w14:paraId="6DDAF366" w14:textId="77777777" w:rsidR="00C27D8E" w:rsidRDefault="00C27D8E">
      <w:pPr>
        <w:pStyle w:val="BodyText"/>
        <w:spacing w:before="10"/>
        <w:rPr>
          <w:sz w:val="20"/>
        </w:rPr>
      </w:pPr>
    </w:p>
    <w:p w14:paraId="08D72E40" w14:textId="77777777" w:rsidR="00786543" w:rsidRDefault="00B41186">
      <w:pPr>
        <w:pStyle w:val="ListParagraph"/>
        <w:numPr>
          <w:ilvl w:val="0"/>
          <w:numId w:val="6"/>
        </w:numPr>
        <w:tabs>
          <w:tab w:val="left" w:pos="1321"/>
        </w:tabs>
        <w:rPr>
          <w:color w:val="231F20"/>
          <w:sz w:val="24"/>
        </w:rPr>
        <w:sectPr w:rsidR="00786543">
          <w:footerReference w:type="default" r:id="rId24"/>
          <w:pgSz w:w="12240" w:h="15840"/>
          <w:pgMar w:top="1040" w:right="200" w:bottom="1380" w:left="340" w:header="0" w:footer="1197" w:gutter="0"/>
          <w:cols w:space="720"/>
        </w:sectPr>
      </w:pPr>
      <w:r>
        <w:rPr>
          <w:color w:val="231F20"/>
          <w:sz w:val="24"/>
        </w:rPr>
        <w:t>Roman numeral (VII) input as Arabic numeral</w:t>
      </w:r>
      <w:r>
        <w:rPr>
          <w:color w:val="231F20"/>
          <w:spacing w:val="-13"/>
          <w:sz w:val="24"/>
        </w:rPr>
        <w:t xml:space="preserve"> </w:t>
      </w:r>
      <w:r>
        <w:rPr>
          <w:color w:val="231F20"/>
          <w:sz w:val="24"/>
        </w:rPr>
        <w:t>(7).</w:t>
      </w:r>
    </w:p>
    <w:p w14:paraId="4C6C7589" w14:textId="29E5439C" w:rsidR="00C27D8E" w:rsidRPr="00383908" w:rsidRDefault="00B41186">
      <w:pPr>
        <w:pStyle w:val="ListParagraph"/>
        <w:numPr>
          <w:ilvl w:val="0"/>
          <w:numId w:val="6"/>
        </w:numPr>
        <w:tabs>
          <w:tab w:val="left" w:pos="1321"/>
        </w:tabs>
        <w:spacing w:line="278" w:lineRule="auto"/>
        <w:ind w:left="380" w:right="713" w:firstLine="600"/>
        <w:rPr>
          <w:sz w:val="24"/>
        </w:rPr>
      </w:pPr>
      <w:r>
        <w:rPr>
          <w:color w:val="231F20"/>
          <w:sz w:val="24"/>
        </w:rPr>
        <w:lastRenderedPageBreak/>
        <w:t xml:space="preserve">Omit </w:t>
      </w:r>
      <w:r>
        <w:rPr>
          <w:color w:val="231F20"/>
        </w:rPr>
        <w:t>"</w:t>
      </w:r>
      <w:r>
        <w:rPr>
          <w:color w:val="231F20"/>
          <w:sz w:val="24"/>
        </w:rPr>
        <w:t>kind of number</w:t>
      </w:r>
      <w:r>
        <w:rPr>
          <w:color w:val="231F20"/>
        </w:rPr>
        <w:t xml:space="preserve">" </w:t>
      </w:r>
      <w:r>
        <w:rPr>
          <w:color w:val="231F20"/>
          <w:sz w:val="24"/>
        </w:rPr>
        <w:t>indicators or derivatives which prefix or suffix the reference number, such as CATALOG,</w:t>
      </w:r>
      <w:r>
        <w:rPr>
          <w:color w:val="231F20"/>
          <w:spacing w:val="-4"/>
          <w:sz w:val="24"/>
        </w:rPr>
        <w:t xml:space="preserve"> </w:t>
      </w:r>
      <w:r>
        <w:rPr>
          <w:color w:val="231F20"/>
          <w:sz w:val="24"/>
        </w:rPr>
        <w:t>CAT;</w:t>
      </w:r>
      <w:r>
        <w:rPr>
          <w:color w:val="231F20"/>
          <w:spacing w:val="-6"/>
          <w:sz w:val="24"/>
        </w:rPr>
        <w:t xml:space="preserve"> </w:t>
      </w:r>
      <w:r>
        <w:rPr>
          <w:color w:val="231F20"/>
          <w:sz w:val="24"/>
        </w:rPr>
        <w:t>PART,</w:t>
      </w:r>
      <w:r>
        <w:rPr>
          <w:color w:val="231F20"/>
          <w:spacing w:val="-6"/>
          <w:sz w:val="24"/>
        </w:rPr>
        <w:t xml:space="preserve"> </w:t>
      </w:r>
      <w:r>
        <w:rPr>
          <w:color w:val="231F20"/>
          <w:sz w:val="24"/>
        </w:rPr>
        <w:t>PT;</w:t>
      </w:r>
      <w:r>
        <w:rPr>
          <w:color w:val="231F20"/>
          <w:spacing w:val="-5"/>
          <w:sz w:val="24"/>
        </w:rPr>
        <w:t xml:space="preserve"> </w:t>
      </w:r>
      <w:r>
        <w:rPr>
          <w:color w:val="231F20"/>
          <w:sz w:val="24"/>
        </w:rPr>
        <w:t>P/N,</w:t>
      </w:r>
      <w:r>
        <w:rPr>
          <w:color w:val="231F20"/>
          <w:spacing w:val="-6"/>
          <w:sz w:val="24"/>
        </w:rPr>
        <w:t xml:space="preserve"> </w:t>
      </w:r>
      <w:r>
        <w:rPr>
          <w:color w:val="231F20"/>
          <w:sz w:val="24"/>
        </w:rPr>
        <w:t>PT</w:t>
      </w:r>
      <w:r>
        <w:rPr>
          <w:color w:val="231F20"/>
          <w:spacing w:val="-6"/>
          <w:sz w:val="24"/>
        </w:rPr>
        <w:t xml:space="preserve"> </w:t>
      </w:r>
      <w:r>
        <w:rPr>
          <w:color w:val="231F20"/>
          <w:sz w:val="24"/>
        </w:rPr>
        <w:t>NO,</w:t>
      </w:r>
      <w:r>
        <w:rPr>
          <w:color w:val="231F20"/>
          <w:spacing w:val="-5"/>
          <w:sz w:val="24"/>
        </w:rPr>
        <w:t xml:space="preserve"> </w:t>
      </w:r>
      <w:r>
        <w:rPr>
          <w:color w:val="231F20"/>
          <w:sz w:val="24"/>
        </w:rPr>
        <w:t>PT#,</w:t>
      </w:r>
      <w:r>
        <w:rPr>
          <w:color w:val="231F20"/>
          <w:spacing w:val="-9"/>
          <w:sz w:val="24"/>
        </w:rPr>
        <w:t xml:space="preserve"> </w:t>
      </w:r>
      <w:r>
        <w:rPr>
          <w:color w:val="231F20"/>
          <w:sz w:val="24"/>
        </w:rPr>
        <w:t>P-N;</w:t>
      </w:r>
      <w:r>
        <w:rPr>
          <w:color w:val="231F20"/>
          <w:spacing w:val="-5"/>
          <w:sz w:val="24"/>
        </w:rPr>
        <w:t xml:space="preserve"> </w:t>
      </w:r>
      <w:r>
        <w:rPr>
          <w:color w:val="231F20"/>
          <w:sz w:val="24"/>
        </w:rPr>
        <w:t>DRAWING,</w:t>
      </w:r>
      <w:r>
        <w:rPr>
          <w:color w:val="231F20"/>
          <w:spacing w:val="-6"/>
          <w:sz w:val="24"/>
        </w:rPr>
        <w:t xml:space="preserve"> </w:t>
      </w:r>
      <w:r>
        <w:rPr>
          <w:color w:val="231F20"/>
          <w:sz w:val="24"/>
        </w:rPr>
        <w:t>DWG;</w:t>
      </w:r>
      <w:r>
        <w:rPr>
          <w:color w:val="231F20"/>
          <w:spacing w:val="-6"/>
          <w:sz w:val="24"/>
        </w:rPr>
        <w:t xml:space="preserve"> </w:t>
      </w:r>
      <w:r>
        <w:rPr>
          <w:color w:val="231F20"/>
          <w:sz w:val="24"/>
        </w:rPr>
        <w:t>NUMBER,</w:t>
      </w:r>
      <w:r>
        <w:rPr>
          <w:color w:val="231F20"/>
          <w:spacing w:val="-3"/>
          <w:sz w:val="24"/>
        </w:rPr>
        <w:t xml:space="preserve"> </w:t>
      </w:r>
      <w:r>
        <w:rPr>
          <w:color w:val="231F20"/>
          <w:sz w:val="24"/>
        </w:rPr>
        <w:t>NO.</w:t>
      </w:r>
    </w:p>
    <w:p w14:paraId="5B5F8C1D" w14:textId="3B2030B4" w:rsidR="00383908" w:rsidRDefault="00383908" w:rsidP="00383908">
      <w:pPr>
        <w:tabs>
          <w:tab w:val="left" w:pos="1321"/>
        </w:tabs>
        <w:spacing w:line="278" w:lineRule="auto"/>
        <w:ind w:right="713"/>
        <w:rPr>
          <w:sz w:val="24"/>
        </w:rPr>
      </w:pPr>
    </w:p>
    <w:tbl>
      <w:tblPr>
        <w:tblStyle w:val="TableGrid"/>
        <w:tblW w:w="0" w:type="auto"/>
        <w:jc w:val="center"/>
        <w:tblLook w:val="04A0" w:firstRow="1" w:lastRow="0" w:firstColumn="1" w:lastColumn="0" w:noHBand="0" w:noVBand="1"/>
      </w:tblPr>
      <w:tblGrid>
        <w:gridCol w:w="3685"/>
        <w:gridCol w:w="3690"/>
      </w:tblGrid>
      <w:tr w:rsidR="00383908" w:rsidRPr="00383908" w14:paraId="4D040CA8" w14:textId="77777777" w:rsidTr="00383908">
        <w:trPr>
          <w:jc w:val="center"/>
        </w:trPr>
        <w:tc>
          <w:tcPr>
            <w:tcW w:w="3685" w:type="dxa"/>
            <w:vAlign w:val="center"/>
          </w:tcPr>
          <w:p w14:paraId="442B8625" w14:textId="20D283E9" w:rsidR="00383908" w:rsidRPr="00383908" w:rsidRDefault="00383908" w:rsidP="00383908">
            <w:pPr>
              <w:tabs>
                <w:tab w:val="left" w:pos="1321"/>
              </w:tabs>
              <w:spacing w:line="278" w:lineRule="auto"/>
              <w:jc w:val="center"/>
              <w:rPr>
                <w:b/>
                <w:bCs/>
                <w:sz w:val="24"/>
                <w:u w:val="single"/>
              </w:rPr>
            </w:pPr>
            <w:r w:rsidRPr="00383908">
              <w:rPr>
                <w:b/>
                <w:bCs/>
                <w:sz w:val="24"/>
                <w:u w:val="single"/>
              </w:rPr>
              <w:t>Original Reference</w:t>
            </w:r>
          </w:p>
        </w:tc>
        <w:tc>
          <w:tcPr>
            <w:tcW w:w="3690" w:type="dxa"/>
            <w:vAlign w:val="center"/>
          </w:tcPr>
          <w:p w14:paraId="54C60D96" w14:textId="52D51293" w:rsidR="00383908" w:rsidRPr="00383908" w:rsidRDefault="00383908" w:rsidP="00383908">
            <w:pPr>
              <w:tabs>
                <w:tab w:val="left" w:pos="1321"/>
              </w:tabs>
              <w:spacing w:line="278" w:lineRule="auto"/>
              <w:ind w:right="-15"/>
              <w:jc w:val="center"/>
              <w:rPr>
                <w:b/>
                <w:bCs/>
                <w:sz w:val="24"/>
                <w:u w:val="single"/>
              </w:rPr>
            </w:pPr>
            <w:r w:rsidRPr="00383908">
              <w:rPr>
                <w:b/>
                <w:bCs/>
                <w:sz w:val="24"/>
                <w:u w:val="single"/>
              </w:rPr>
              <w:t>Correct Modification</w:t>
            </w:r>
          </w:p>
        </w:tc>
      </w:tr>
      <w:tr w:rsidR="00383908" w14:paraId="5D0C146F" w14:textId="77777777" w:rsidTr="00383908">
        <w:trPr>
          <w:jc w:val="center"/>
        </w:trPr>
        <w:tc>
          <w:tcPr>
            <w:tcW w:w="3685" w:type="dxa"/>
            <w:vAlign w:val="center"/>
          </w:tcPr>
          <w:p w14:paraId="2F6668B7" w14:textId="1AE33369" w:rsidR="00383908" w:rsidRDefault="00383908" w:rsidP="00383908">
            <w:pPr>
              <w:tabs>
                <w:tab w:val="left" w:pos="1321"/>
              </w:tabs>
              <w:spacing w:line="278" w:lineRule="auto"/>
              <w:jc w:val="center"/>
              <w:rPr>
                <w:sz w:val="24"/>
              </w:rPr>
            </w:pPr>
            <w:r w:rsidRPr="00383908">
              <w:rPr>
                <w:sz w:val="24"/>
              </w:rPr>
              <w:t>DWG E-C123</w:t>
            </w:r>
          </w:p>
        </w:tc>
        <w:tc>
          <w:tcPr>
            <w:tcW w:w="3690" w:type="dxa"/>
            <w:vAlign w:val="center"/>
          </w:tcPr>
          <w:p w14:paraId="06CC0C9A" w14:textId="31CC2695" w:rsidR="00383908" w:rsidRDefault="00383908" w:rsidP="00383908">
            <w:pPr>
              <w:tabs>
                <w:tab w:val="left" w:pos="1321"/>
              </w:tabs>
              <w:spacing w:line="278" w:lineRule="auto"/>
              <w:ind w:right="-15"/>
              <w:jc w:val="center"/>
              <w:rPr>
                <w:sz w:val="24"/>
              </w:rPr>
            </w:pPr>
            <w:r>
              <w:rPr>
                <w:sz w:val="24"/>
              </w:rPr>
              <w:t>E-C123</w:t>
            </w:r>
          </w:p>
        </w:tc>
      </w:tr>
      <w:tr w:rsidR="00383908" w14:paraId="517BA428" w14:textId="77777777" w:rsidTr="00383908">
        <w:trPr>
          <w:jc w:val="center"/>
        </w:trPr>
        <w:tc>
          <w:tcPr>
            <w:tcW w:w="3685" w:type="dxa"/>
            <w:vAlign w:val="center"/>
          </w:tcPr>
          <w:p w14:paraId="3378D1C6" w14:textId="55929B05" w:rsidR="00383908" w:rsidRDefault="00383908" w:rsidP="00383908">
            <w:pPr>
              <w:tabs>
                <w:tab w:val="left" w:pos="1321"/>
              </w:tabs>
              <w:spacing w:line="278" w:lineRule="auto"/>
              <w:jc w:val="center"/>
              <w:rPr>
                <w:sz w:val="24"/>
              </w:rPr>
            </w:pPr>
            <w:r w:rsidRPr="00383908">
              <w:rPr>
                <w:sz w:val="24"/>
              </w:rPr>
              <w:t>MODEL BCA/123</w:t>
            </w:r>
          </w:p>
        </w:tc>
        <w:tc>
          <w:tcPr>
            <w:tcW w:w="3690" w:type="dxa"/>
            <w:vAlign w:val="center"/>
          </w:tcPr>
          <w:p w14:paraId="3D145E8A" w14:textId="27AA2DDB" w:rsidR="00383908" w:rsidRDefault="00383908" w:rsidP="00383908">
            <w:pPr>
              <w:tabs>
                <w:tab w:val="left" w:pos="1321"/>
              </w:tabs>
              <w:spacing w:line="278" w:lineRule="auto"/>
              <w:ind w:right="-15"/>
              <w:jc w:val="center"/>
              <w:rPr>
                <w:sz w:val="24"/>
              </w:rPr>
            </w:pPr>
            <w:r>
              <w:rPr>
                <w:sz w:val="24"/>
              </w:rPr>
              <w:t>BCA/123</w:t>
            </w:r>
          </w:p>
        </w:tc>
      </w:tr>
      <w:tr w:rsidR="00383908" w14:paraId="6DB01EE6" w14:textId="77777777" w:rsidTr="00383908">
        <w:trPr>
          <w:jc w:val="center"/>
        </w:trPr>
        <w:tc>
          <w:tcPr>
            <w:tcW w:w="3685" w:type="dxa"/>
            <w:vAlign w:val="center"/>
          </w:tcPr>
          <w:p w14:paraId="0F556C13" w14:textId="68EAEA85" w:rsidR="00383908" w:rsidRDefault="00383908" w:rsidP="00383908">
            <w:pPr>
              <w:tabs>
                <w:tab w:val="left" w:pos="1321"/>
              </w:tabs>
              <w:spacing w:line="278" w:lineRule="auto"/>
              <w:jc w:val="center"/>
              <w:rPr>
                <w:sz w:val="24"/>
              </w:rPr>
            </w:pPr>
            <w:r w:rsidRPr="00383908">
              <w:rPr>
                <w:sz w:val="24"/>
              </w:rPr>
              <w:t>PART 2233#</w:t>
            </w:r>
          </w:p>
        </w:tc>
        <w:tc>
          <w:tcPr>
            <w:tcW w:w="3690" w:type="dxa"/>
            <w:vAlign w:val="center"/>
          </w:tcPr>
          <w:p w14:paraId="5B1FCAB3" w14:textId="386B0FE2" w:rsidR="00383908" w:rsidRDefault="00383908" w:rsidP="00383908">
            <w:pPr>
              <w:tabs>
                <w:tab w:val="left" w:pos="1321"/>
              </w:tabs>
              <w:spacing w:line="278" w:lineRule="auto"/>
              <w:ind w:right="-15"/>
              <w:jc w:val="center"/>
              <w:rPr>
                <w:sz w:val="24"/>
              </w:rPr>
            </w:pPr>
            <w:r>
              <w:rPr>
                <w:sz w:val="24"/>
              </w:rPr>
              <w:t>2233#</w:t>
            </w:r>
          </w:p>
        </w:tc>
      </w:tr>
      <w:tr w:rsidR="00383908" w14:paraId="71000153" w14:textId="77777777" w:rsidTr="00383908">
        <w:trPr>
          <w:jc w:val="center"/>
        </w:trPr>
        <w:tc>
          <w:tcPr>
            <w:tcW w:w="3685" w:type="dxa"/>
            <w:vAlign w:val="center"/>
          </w:tcPr>
          <w:p w14:paraId="189E50A6" w14:textId="336D78BE" w:rsidR="00383908" w:rsidRDefault="00383908" w:rsidP="00383908">
            <w:pPr>
              <w:tabs>
                <w:tab w:val="left" w:pos="1321"/>
              </w:tabs>
              <w:spacing w:line="278" w:lineRule="auto"/>
              <w:jc w:val="center"/>
              <w:rPr>
                <w:sz w:val="24"/>
              </w:rPr>
            </w:pPr>
            <w:r w:rsidRPr="00383908">
              <w:rPr>
                <w:sz w:val="24"/>
              </w:rPr>
              <w:t>CATALOG NO. 23X41</w:t>
            </w:r>
          </w:p>
        </w:tc>
        <w:tc>
          <w:tcPr>
            <w:tcW w:w="3690" w:type="dxa"/>
            <w:vAlign w:val="center"/>
          </w:tcPr>
          <w:p w14:paraId="0C88A3C9" w14:textId="5A5CEBFA" w:rsidR="00383908" w:rsidRDefault="00383908" w:rsidP="00383908">
            <w:pPr>
              <w:tabs>
                <w:tab w:val="left" w:pos="1321"/>
              </w:tabs>
              <w:spacing w:line="278" w:lineRule="auto"/>
              <w:ind w:right="-15"/>
              <w:jc w:val="center"/>
              <w:rPr>
                <w:sz w:val="24"/>
              </w:rPr>
            </w:pPr>
            <w:r>
              <w:rPr>
                <w:sz w:val="24"/>
              </w:rPr>
              <w:t>23X41</w:t>
            </w:r>
          </w:p>
        </w:tc>
      </w:tr>
      <w:tr w:rsidR="00383908" w14:paraId="72CA5CD9" w14:textId="77777777" w:rsidTr="00383908">
        <w:trPr>
          <w:jc w:val="center"/>
        </w:trPr>
        <w:tc>
          <w:tcPr>
            <w:tcW w:w="3685" w:type="dxa"/>
            <w:vAlign w:val="center"/>
          </w:tcPr>
          <w:p w14:paraId="283FCCE8" w14:textId="4AF6AE0D" w:rsidR="00383908" w:rsidRDefault="00383908" w:rsidP="00383908">
            <w:pPr>
              <w:tabs>
                <w:tab w:val="left" w:pos="1321"/>
              </w:tabs>
              <w:spacing w:line="278" w:lineRule="auto"/>
              <w:jc w:val="center"/>
              <w:rPr>
                <w:sz w:val="24"/>
              </w:rPr>
            </w:pPr>
            <w:r w:rsidRPr="00383908">
              <w:rPr>
                <w:sz w:val="24"/>
              </w:rPr>
              <w:t>1942 DWG</w:t>
            </w:r>
          </w:p>
        </w:tc>
        <w:tc>
          <w:tcPr>
            <w:tcW w:w="3690" w:type="dxa"/>
            <w:vAlign w:val="center"/>
          </w:tcPr>
          <w:p w14:paraId="32A4AE95" w14:textId="74F67E23" w:rsidR="00383908" w:rsidRDefault="00383908" w:rsidP="00383908">
            <w:pPr>
              <w:tabs>
                <w:tab w:val="left" w:pos="1321"/>
              </w:tabs>
              <w:spacing w:line="278" w:lineRule="auto"/>
              <w:ind w:right="-15"/>
              <w:jc w:val="center"/>
              <w:rPr>
                <w:sz w:val="24"/>
              </w:rPr>
            </w:pPr>
            <w:r>
              <w:rPr>
                <w:sz w:val="24"/>
              </w:rPr>
              <w:t>1942</w:t>
            </w:r>
          </w:p>
        </w:tc>
      </w:tr>
    </w:tbl>
    <w:p w14:paraId="181896AC" w14:textId="77777777" w:rsidR="00C27D8E" w:rsidRDefault="00C27D8E">
      <w:pPr>
        <w:pStyle w:val="BodyText"/>
        <w:spacing w:before="7"/>
      </w:pPr>
    </w:p>
    <w:p w14:paraId="02590454" w14:textId="7EC5426A" w:rsidR="00C27D8E" w:rsidRPr="00292703" w:rsidRDefault="00B41186">
      <w:pPr>
        <w:pStyle w:val="ListParagraph"/>
        <w:numPr>
          <w:ilvl w:val="0"/>
          <w:numId w:val="6"/>
        </w:numPr>
        <w:tabs>
          <w:tab w:val="left" w:pos="1321"/>
        </w:tabs>
        <w:spacing w:line="276" w:lineRule="auto"/>
        <w:ind w:left="380" w:right="734" w:firstLine="600"/>
        <w:rPr>
          <w:sz w:val="24"/>
        </w:rPr>
      </w:pPr>
      <w:r>
        <w:rPr>
          <w:color w:val="231F20"/>
          <w:sz w:val="24"/>
        </w:rPr>
        <w:t>When the original configuration of the number includes a decimal number expression of a value less than one (1), such as .001, .05, .500, one numeric zero will be inserted before the decimal point (e.g., 0.001, 0.05,</w:t>
      </w:r>
      <w:r>
        <w:rPr>
          <w:color w:val="231F20"/>
          <w:spacing w:val="-2"/>
          <w:sz w:val="24"/>
        </w:rPr>
        <w:t xml:space="preserve"> </w:t>
      </w:r>
      <w:r>
        <w:rPr>
          <w:color w:val="231F20"/>
          <w:sz w:val="24"/>
        </w:rPr>
        <w:t>0.500).</w:t>
      </w:r>
    </w:p>
    <w:p w14:paraId="48D39255" w14:textId="2F04ED5D" w:rsidR="006B6A00" w:rsidRPr="006B6A00" w:rsidRDefault="00B41186" w:rsidP="006B6A00">
      <w:pPr>
        <w:pStyle w:val="ListParagraph"/>
        <w:numPr>
          <w:ilvl w:val="3"/>
          <w:numId w:val="8"/>
        </w:numPr>
        <w:tabs>
          <w:tab w:val="left" w:pos="882"/>
        </w:tabs>
        <w:spacing w:before="202" w:line="276" w:lineRule="auto"/>
        <w:ind w:left="380" w:right="573" w:firstLine="259"/>
        <w:rPr>
          <w:sz w:val="24"/>
        </w:rPr>
      </w:pPr>
      <w:r>
        <w:rPr>
          <w:color w:val="231F20"/>
          <w:sz w:val="24"/>
        </w:rPr>
        <w:t>When a word appears as part of the reference number, enter the complete word (and space</w:t>
      </w:r>
      <w:r w:rsidR="00323777">
        <w:rPr>
          <w:color w:val="231F20"/>
          <w:sz w:val="24"/>
        </w:rPr>
        <w:t xml:space="preserve"> or spaces</w:t>
      </w:r>
      <w:r>
        <w:rPr>
          <w:color w:val="231F20"/>
          <w:sz w:val="24"/>
        </w:rPr>
        <w:t>) as it appears in-the-clear</w:t>
      </w:r>
      <w:r w:rsidR="00323777">
        <w:rPr>
          <w:color w:val="231F20"/>
          <w:sz w:val="24"/>
        </w:rPr>
        <w:t xml:space="preserve"> (and per space instructions in paragraph 2.9.2.i below)</w:t>
      </w:r>
      <w:r>
        <w:rPr>
          <w:color w:val="231F20"/>
          <w:sz w:val="24"/>
        </w:rPr>
        <w:t>.</w:t>
      </w:r>
    </w:p>
    <w:p w14:paraId="3EAC1AFC" w14:textId="77777777" w:rsidR="00C27D8E" w:rsidRDefault="00B41186">
      <w:pPr>
        <w:pStyle w:val="BodyText"/>
        <w:spacing w:before="198"/>
        <w:ind w:left="680" w:right="8246"/>
      </w:pPr>
      <w:r>
        <w:rPr>
          <w:color w:val="231F20"/>
        </w:rPr>
        <w:t>AB123 - ITEM 2,4,6,9 AB123 - DETAIL 4,6,9 AB123 - PIECE 4,6,9 AB123 - ASSEMBLY 6</w:t>
      </w:r>
    </w:p>
    <w:p w14:paraId="6B940BDD" w14:textId="1C117B91" w:rsidR="00C27D8E" w:rsidRDefault="00B41186">
      <w:pPr>
        <w:pStyle w:val="BodyText"/>
        <w:ind w:left="680"/>
        <w:rPr>
          <w:color w:val="231F20"/>
        </w:rPr>
      </w:pPr>
      <w:r>
        <w:rPr>
          <w:color w:val="231F20"/>
        </w:rPr>
        <w:t>AB123-1 AND AB 123-3 AND AB1237</w:t>
      </w:r>
    </w:p>
    <w:p w14:paraId="65BE28FD" w14:textId="77777777" w:rsidR="00FD0281" w:rsidRDefault="00FD0281">
      <w:pPr>
        <w:pStyle w:val="BodyText"/>
        <w:ind w:left="680"/>
      </w:pPr>
    </w:p>
    <w:p w14:paraId="476047D1" w14:textId="77777777" w:rsidR="00C27D8E" w:rsidRDefault="00B41186">
      <w:pPr>
        <w:pStyle w:val="ListParagraph"/>
        <w:numPr>
          <w:ilvl w:val="3"/>
          <w:numId w:val="8"/>
        </w:numPr>
        <w:tabs>
          <w:tab w:val="left" w:pos="869"/>
        </w:tabs>
        <w:spacing w:before="220"/>
        <w:ind w:left="868" w:hanging="230"/>
        <w:rPr>
          <w:sz w:val="24"/>
        </w:rPr>
      </w:pPr>
      <w:r>
        <w:rPr>
          <w:color w:val="231F20"/>
          <w:sz w:val="24"/>
        </w:rPr>
        <w:t>The submitter will not convert input of alpha O to numeric</w:t>
      </w:r>
      <w:r>
        <w:rPr>
          <w:color w:val="231F20"/>
          <w:spacing w:val="-25"/>
          <w:sz w:val="24"/>
        </w:rPr>
        <w:t xml:space="preserve"> </w:t>
      </w:r>
      <w:r>
        <w:rPr>
          <w:color w:val="231F20"/>
          <w:sz w:val="24"/>
        </w:rPr>
        <w:t>0.</w:t>
      </w:r>
    </w:p>
    <w:p w14:paraId="53B006E0" w14:textId="77777777" w:rsidR="00C27D8E" w:rsidRDefault="00C27D8E">
      <w:pPr>
        <w:pStyle w:val="BodyText"/>
        <w:spacing w:before="10"/>
        <w:rPr>
          <w:sz w:val="20"/>
        </w:rPr>
      </w:pPr>
    </w:p>
    <w:p w14:paraId="23049312" w14:textId="3D158CBF" w:rsidR="00C27D8E" w:rsidRDefault="00B41186">
      <w:pPr>
        <w:pStyle w:val="ListParagraph"/>
        <w:numPr>
          <w:ilvl w:val="3"/>
          <w:numId w:val="8"/>
        </w:numPr>
        <w:tabs>
          <w:tab w:val="left" w:pos="830"/>
        </w:tabs>
        <w:spacing w:line="276" w:lineRule="auto"/>
        <w:ind w:left="380" w:right="1004" w:firstLine="249"/>
        <w:rPr>
          <w:sz w:val="24"/>
        </w:rPr>
      </w:pPr>
      <w:r>
        <w:rPr>
          <w:color w:val="231F20"/>
          <w:sz w:val="24"/>
        </w:rPr>
        <w:t>All other characters in the character subset assigned to FLIS will be input without change</w:t>
      </w:r>
      <w:r w:rsidR="00292703">
        <w:rPr>
          <w:color w:val="231F20"/>
          <w:sz w:val="24"/>
        </w:rPr>
        <w:t xml:space="preserve"> (see appendix 2-3-A for the list of valid FLIS characters)</w:t>
      </w:r>
      <w:r>
        <w:rPr>
          <w:color w:val="231F20"/>
          <w:sz w:val="24"/>
        </w:rPr>
        <w:t>.</w:t>
      </w:r>
    </w:p>
    <w:p w14:paraId="018AEF43" w14:textId="77777777" w:rsidR="00C27D8E" w:rsidRDefault="00B41186">
      <w:pPr>
        <w:pStyle w:val="ListParagraph"/>
        <w:numPr>
          <w:ilvl w:val="3"/>
          <w:numId w:val="8"/>
        </w:numPr>
        <w:tabs>
          <w:tab w:val="left" w:pos="882"/>
        </w:tabs>
        <w:spacing w:before="200" w:line="276" w:lineRule="auto"/>
        <w:ind w:left="380" w:right="686" w:firstLine="259"/>
        <w:rPr>
          <w:sz w:val="24"/>
        </w:rPr>
      </w:pPr>
      <w:r>
        <w:rPr>
          <w:color w:val="231F20"/>
          <w:sz w:val="24"/>
        </w:rPr>
        <w:t>Reference numbers will be entered exactly as given by manufacturer with modifications as shown herein; no prefix or suffix will be included unless such designations are an inherent part of the manufacturer's part numbering system. The characters of the reference number will be cited from left to right. The first (left) position must be A through Z or 0 through</w:t>
      </w:r>
      <w:r>
        <w:rPr>
          <w:color w:val="231F20"/>
          <w:spacing w:val="-8"/>
          <w:sz w:val="24"/>
        </w:rPr>
        <w:t xml:space="preserve"> </w:t>
      </w:r>
      <w:r>
        <w:rPr>
          <w:color w:val="231F20"/>
          <w:sz w:val="24"/>
        </w:rPr>
        <w:t>9.</w:t>
      </w:r>
    </w:p>
    <w:p w14:paraId="4A098906" w14:textId="77777777" w:rsidR="00C27D8E" w:rsidRDefault="00B41186">
      <w:pPr>
        <w:pStyle w:val="ListParagraph"/>
        <w:numPr>
          <w:ilvl w:val="3"/>
          <w:numId w:val="8"/>
        </w:numPr>
        <w:tabs>
          <w:tab w:val="left" w:pos="870"/>
        </w:tabs>
        <w:spacing w:before="202" w:line="276" w:lineRule="auto"/>
        <w:ind w:left="379" w:right="520" w:firstLine="249"/>
        <w:rPr>
          <w:sz w:val="24"/>
        </w:rPr>
      </w:pPr>
      <w:r>
        <w:rPr>
          <w:color w:val="231F20"/>
          <w:sz w:val="24"/>
        </w:rPr>
        <w:t>Reference numbers in FLIS are limited to 32 characters, with one exception. When the design control reference, the primary number used to identify an item of production, exceeds 32 characters, it will be submitted to the Logistics Information Services. A descriptive type item identification will be used. (See volume 4,</w:t>
      </w:r>
      <w:r>
        <w:rPr>
          <w:color w:val="231F20"/>
          <w:spacing w:val="-50"/>
          <w:sz w:val="24"/>
        </w:rPr>
        <w:t xml:space="preserve"> </w:t>
      </w:r>
      <w:r>
        <w:rPr>
          <w:color w:val="231F20"/>
          <w:sz w:val="24"/>
        </w:rPr>
        <w:t>chapter 4.4) Enter in segment C the first 31 characters of the reference number with a dash as the 32nd character. Also enter the complete reference number (all characters) in segment V under Master Requirement Code (MRC) ELRN, Extra Long Reference</w:t>
      </w:r>
      <w:r>
        <w:rPr>
          <w:color w:val="231F20"/>
          <w:spacing w:val="-21"/>
          <w:sz w:val="24"/>
        </w:rPr>
        <w:t xml:space="preserve"> </w:t>
      </w:r>
      <w:r>
        <w:rPr>
          <w:color w:val="231F20"/>
          <w:sz w:val="24"/>
        </w:rPr>
        <w:t>Number.</w:t>
      </w:r>
    </w:p>
    <w:p w14:paraId="3BD9CB36" w14:textId="77777777" w:rsidR="00786543" w:rsidRDefault="00B41186" w:rsidP="006B6A00">
      <w:pPr>
        <w:pStyle w:val="ListParagraph"/>
        <w:numPr>
          <w:ilvl w:val="3"/>
          <w:numId w:val="8"/>
        </w:numPr>
        <w:tabs>
          <w:tab w:val="left" w:pos="829"/>
        </w:tabs>
        <w:spacing w:before="201" w:line="276" w:lineRule="auto"/>
        <w:ind w:left="380" w:right="582" w:firstLine="259"/>
        <w:rPr>
          <w:color w:val="231F20"/>
          <w:sz w:val="24"/>
        </w:rPr>
        <w:sectPr w:rsidR="00786543">
          <w:footerReference w:type="default" r:id="rId25"/>
          <w:pgSz w:w="12240" w:h="15840"/>
          <w:pgMar w:top="1040" w:right="200" w:bottom="1380" w:left="340" w:header="0" w:footer="1197" w:gutter="0"/>
          <w:cols w:space="720"/>
        </w:sectPr>
      </w:pPr>
      <w:r>
        <w:rPr>
          <w:color w:val="231F20"/>
          <w:sz w:val="24"/>
        </w:rPr>
        <w:t>Use spaces where applicable, except a space shall not appear in the first (left) position of a reference number. A space will be one character in width. No more than one space may appear between characters except for those reference numbers submitted by the National Geospatial-Intelligence (NGA). NGA reference</w:t>
      </w:r>
      <w:r>
        <w:rPr>
          <w:color w:val="231F20"/>
          <w:spacing w:val="-41"/>
          <w:sz w:val="24"/>
        </w:rPr>
        <w:t xml:space="preserve"> </w:t>
      </w:r>
      <w:r>
        <w:rPr>
          <w:color w:val="231F20"/>
          <w:sz w:val="24"/>
        </w:rPr>
        <w:t>numbers as</w:t>
      </w:r>
      <w:r>
        <w:rPr>
          <w:color w:val="231F20"/>
          <w:spacing w:val="-3"/>
          <w:sz w:val="24"/>
        </w:rPr>
        <w:t xml:space="preserve"> </w:t>
      </w:r>
      <w:r>
        <w:rPr>
          <w:color w:val="231F20"/>
          <w:sz w:val="24"/>
        </w:rPr>
        <w:t>identified</w:t>
      </w:r>
      <w:r>
        <w:rPr>
          <w:color w:val="231F20"/>
          <w:spacing w:val="-2"/>
          <w:sz w:val="24"/>
        </w:rPr>
        <w:t xml:space="preserve"> </w:t>
      </w:r>
      <w:r>
        <w:rPr>
          <w:color w:val="231F20"/>
          <w:sz w:val="24"/>
        </w:rPr>
        <w:t>by</w:t>
      </w:r>
      <w:r>
        <w:rPr>
          <w:color w:val="231F20"/>
          <w:spacing w:val="-6"/>
          <w:sz w:val="24"/>
        </w:rPr>
        <w:t xml:space="preserve"> </w:t>
      </w:r>
      <w:r>
        <w:rPr>
          <w:color w:val="231F20"/>
          <w:sz w:val="24"/>
        </w:rPr>
        <w:t>CAGE</w:t>
      </w:r>
      <w:r>
        <w:rPr>
          <w:color w:val="231F20"/>
          <w:spacing w:val="-2"/>
          <w:sz w:val="24"/>
        </w:rPr>
        <w:t xml:space="preserve"> </w:t>
      </w:r>
      <w:r>
        <w:rPr>
          <w:color w:val="231F20"/>
          <w:sz w:val="24"/>
        </w:rPr>
        <w:t>0ZP31</w:t>
      </w:r>
      <w:r>
        <w:rPr>
          <w:color w:val="231F20"/>
          <w:spacing w:val="-2"/>
          <w:sz w:val="24"/>
        </w:rPr>
        <w:t xml:space="preserve"> </w:t>
      </w:r>
      <w:r>
        <w:rPr>
          <w:color w:val="231F20"/>
          <w:sz w:val="24"/>
        </w:rPr>
        <w:t>may</w:t>
      </w:r>
      <w:r>
        <w:rPr>
          <w:color w:val="231F20"/>
          <w:spacing w:val="-6"/>
          <w:sz w:val="24"/>
        </w:rPr>
        <w:t xml:space="preserve"> </w:t>
      </w:r>
      <w:r>
        <w:rPr>
          <w:color w:val="231F20"/>
          <w:sz w:val="24"/>
        </w:rPr>
        <w:t>have</w:t>
      </w:r>
      <w:r>
        <w:rPr>
          <w:color w:val="231F20"/>
          <w:spacing w:val="-2"/>
          <w:sz w:val="24"/>
        </w:rPr>
        <w:t xml:space="preserve"> </w:t>
      </w:r>
      <w:r>
        <w:rPr>
          <w:color w:val="231F20"/>
          <w:sz w:val="24"/>
        </w:rPr>
        <w:t>up</w:t>
      </w:r>
      <w:r>
        <w:rPr>
          <w:color w:val="231F20"/>
          <w:spacing w:val="-2"/>
          <w:sz w:val="24"/>
        </w:rPr>
        <w:t xml:space="preserve"> </w:t>
      </w:r>
      <w:r>
        <w:rPr>
          <w:color w:val="231F20"/>
          <w:sz w:val="24"/>
        </w:rPr>
        <w:t>to</w:t>
      </w:r>
      <w:r>
        <w:rPr>
          <w:color w:val="231F20"/>
          <w:spacing w:val="-1"/>
          <w:sz w:val="24"/>
        </w:rPr>
        <w:t xml:space="preserve"> </w:t>
      </w:r>
      <w:r>
        <w:rPr>
          <w:color w:val="231F20"/>
          <w:sz w:val="24"/>
        </w:rPr>
        <w:t>3</w:t>
      </w:r>
      <w:r>
        <w:rPr>
          <w:color w:val="231F20"/>
          <w:spacing w:val="-2"/>
          <w:sz w:val="24"/>
        </w:rPr>
        <w:t xml:space="preserve"> </w:t>
      </w:r>
      <w:r>
        <w:rPr>
          <w:color w:val="231F20"/>
          <w:sz w:val="24"/>
        </w:rPr>
        <w:t>spaces</w:t>
      </w:r>
      <w:r>
        <w:rPr>
          <w:color w:val="231F20"/>
          <w:spacing w:val="-2"/>
          <w:sz w:val="24"/>
        </w:rPr>
        <w:t xml:space="preserve"> </w:t>
      </w:r>
      <w:r>
        <w:rPr>
          <w:color w:val="231F20"/>
          <w:sz w:val="24"/>
        </w:rPr>
        <w:t>between</w:t>
      </w:r>
      <w:r>
        <w:rPr>
          <w:color w:val="231F20"/>
          <w:spacing w:val="1"/>
          <w:sz w:val="24"/>
        </w:rPr>
        <w:t xml:space="preserve"> </w:t>
      </w:r>
      <w:r>
        <w:rPr>
          <w:color w:val="231F20"/>
          <w:sz w:val="24"/>
        </w:rPr>
        <w:t>characters.</w:t>
      </w:r>
      <w:r>
        <w:rPr>
          <w:color w:val="231F20"/>
          <w:spacing w:val="-1"/>
          <w:sz w:val="24"/>
        </w:rPr>
        <w:t xml:space="preserve"> </w:t>
      </w:r>
      <w:r>
        <w:rPr>
          <w:color w:val="231F20"/>
          <w:sz w:val="24"/>
        </w:rPr>
        <w:t>Use</w:t>
      </w:r>
      <w:r>
        <w:rPr>
          <w:color w:val="231F20"/>
          <w:spacing w:val="-2"/>
          <w:sz w:val="24"/>
        </w:rPr>
        <w:t xml:space="preserve"> </w:t>
      </w:r>
      <w:r>
        <w:rPr>
          <w:color w:val="231F20"/>
          <w:sz w:val="24"/>
        </w:rPr>
        <w:t>a</w:t>
      </w:r>
      <w:r>
        <w:rPr>
          <w:color w:val="231F20"/>
          <w:spacing w:val="-2"/>
          <w:sz w:val="24"/>
        </w:rPr>
        <w:t xml:space="preserve"> </w:t>
      </w:r>
      <w:r>
        <w:rPr>
          <w:color w:val="231F20"/>
          <w:sz w:val="24"/>
        </w:rPr>
        <w:t>slash</w:t>
      </w:r>
      <w:r>
        <w:rPr>
          <w:color w:val="231F20"/>
          <w:spacing w:val="-2"/>
          <w:sz w:val="24"/>
        </w:rPr>
        <w:t xml:space="preserve"> </w:t>
      </w:r>
      <w:r>
        <w:rPr>
          <w:color w:val="231F20"/>
          <w:sz w:val="24"/>
        </w:rPr>
        <w:t>in</w:t>
      </w:r>
      <w:r>
        <w:rPr>
          <w:color w:val="231F20"/>
          <w:spacing w:val="-1"/>
          <w:sz w:val="24"/>
        </w:rPr>
        <w:t xml:space="preserve"> </w:t>
      </w:r>
      <w:r>
        <w:rPr>
          <w:color w:val="231F20"/>
          <w:sz w:val="24"/>
        </w:rPr>
        <w:t>the</w:t>
      </w:r>
      <w:r>
        <w:rPr>
          <w:color w:val="231F20"/>
          <w:spacing w:val="-2"/>
          <w:sz w:val="24"/>
        </w:rPr>
        <w:t xml:space="preserve"> </w:t>
      </w:r>
      <w:r>
        <w:rPr>
          <w:color w:val="231F20"/>
          <w:sz w:val="24"/>
        </w:rPr>
        <w:t>representation</w:t>
      </w:r>
      <w:r>
        <w:rPr>
          <w:color w:val="231F20"/>
          <w:spacing w:val="-18"/>
          <w:sz w:val="24"/>
        </w:rPr>
        <w:t xml:space="preserve"> </w:t>
      </w:r>
      <w:r>
        <w:rPr>
          <w:color w:val="231F20"/>
          <w:sz w:val="24"/>
        </w:rPr>
        <w:t>of</w:t>
      </w:r>
    </w:p>
    <w:p w14:paraId="147A8EF6" w14:textId="218D1134" w:rsidR="00C27D8E" w:rsidRPr="00786543" w:rsidRDefault="006B6A00" w:rsidP="00786543">
      <w:pPr>
        <w:tabs>
          <w:tab w:val="left" w:pos="829"/>
        </w:tabs>
        <w:spacing w:before="201" w:line="276" w:lineRule="auto"/>
        <w:ind w:left="380" w:right="582"/>
        <w:rPr>
          <w:sz w:val="24"/>
        </w:rPr>
      </w:pPr>
      <w:r w:rsidRPr="00786543">
        <w:rPr>
          <w:color w:val="231F20"/>
          <w:sz w:val="24"/>
        </w:rPr>
        <w:lastRenderedPageBreak/>
        <w:t xml:space="preserve"> </w:t>
      </w:r>
      <w:r w:rsidR="00B41186" w:rsidRPr="00786543">
        <w:rPr>
          <w:color w:val="231F20"/>
        </w:rPr>
        <w:t>a fraction. Insert a single space between the converted expression of the fraction and the preceding and following numbers.</w:t>
      </w:r>
    </w:p>
    <w:p w14:paraId="3CCB2AF7" w14:textId="77777777" w:rsidR="00C27D8E" w:rsidRDefault="00B41186">
      <w:pPr>
        <w:tabs>
          <w:tab w:val="left" w:pos="5890"/>
        </w:tabs>
        <w:spacing w:before="207"/>
        <w:ind w:left="4340"/>
      </w:pPr>
      <w:r>
        <w:rPr>
          <w:color w:val="231F20"/>
        </w:rPr>
        <w:t>12-B1/2</w:t>
      </w:r>
      <w:r>
        <w:rPr>
          <w:color w:val="231F20"/>
          <w:spacing w:val="-3"/>
        </w:rPr>
        <w:t xml:space="preserve"> </w:t>
      </w:r>
      <w:r>
        <w:rPr>
          <w:color w:val="231F20"/>
        </w:rPr>
        <w:t>16 1/4</w:t>
      </w:r>
      <w:r>
        <w:rPr>
          <w:color w:val="231F20"/>
        </w:rPr>
        <w:tab/>
        <w:t>12-B1/2 16</w:t>
      </w:r>
      <w:r>
        <w:rPr>
          <w:color w:val="231F20"/>
          <w:spacing w:val="-8"/>
        </w:rPr>
        <w:t xml:space="preserve"> </w:t>
      </w:r>
      <w:r>
        <w:rPr>
          <w:color w:val="231F20"/>
        </w:rPr>
        <w:t>1/4</w:t>
      </w:r>
    </w:p>
    <w:p w14:paraId="593C1707" w14:textId="77777777" w:rsidR="00C27D8E" w:rsidRDefault="00B41186">
      <w:pPr>
        <w:tabs>
          <w:tab w:val="left" w:pos="5890"/>
        </w:tabs>
        <w:spacing w:before="47"/>
        <w:ind w:left="4342"/>
      </w:pPr>
      <w:r>
        <w:rPr>
          <w:color w:val="231F20"/>
        </w:rPr>
        <w:t>1231/262</w:t>
      </w:r>
      <w:r>
        <w:rPr>
          <w:color w:val="231F20"/>
        </w:rPr>
        <w:tab/>
        <w:t>123 1/2</w:t>
      </w:r>
      <w:r>
        <w:rPr>
          <w:color w:val="231F20"/>
          <w:spacing w:val="-5"/>
        </w:rPr>
        <w:t xml:space="preserve"> </w:t>
      </w:r>
      <w:r>
        <w:rPr>
          <w:color w:val="231F20"/>
        </w:rPr>
        <w:t>62</w:t>
      </w:r>
    </w:p>
    <w:p w14:paraId="714C4474" w14:textId="77777777" w:rsidR="00C27D8E" w:rsidRDefault="00B41186">
      <w:pPr>
        <w:tabs>
          <w:tab w:val="left" w:pos="5887"/>
        </w:tabs>
        <w:spacing w:before="45"/>
        <w:ind w:left="4340"/>
      </w:pPr>
      <w:r>
        <w:rPr>
          <w:color w:val="231F20"/>
        </w:rPr>
        <w:t>2346-1/4</w:t>
      </w:r>
      <w:r>
        <w:rPr>
          <w:color w:val="231F20"/>
        </w:rPr>
        <w:tab/>
        <w:t>2346-1/4</w:t>
      </w:r>
    </w:p>
    <w:p w14:paraId="15EAF8F9" w14:textId="77777777" w:rsidR="00C27D8E" w:rsidRDefault="00B41186">
      <w:pPr>
        <w:tabs>
          <w:tab w:val="left" w:pos="5890"/>
        </w:tabs>
        <w:spacing w:before="47"/>
        <w:ind w:left="4342"/>
      </w:pPr>
      <w:r>
        <w:rPr>
          <w:color w:val="231F20"/>
        </w:rPr>
        <w:t>12-B1/2C61/4</w:t>
      </w:r>
      <w:r>
        <w:rPr>
          <w:color w:val="231F20"/>
        </w:rPr>
        <w:tab/>
        <w:t>12-B1/2C6</w:t>
      </w:r>
      <w:r>
        <w:rPr>
          <w:color w:val="231F20"/>
          <w:spacing w:val="-5"/>
        </w:rPr>
        <w:t xml:space="preserve"> </w:t>
      </w:r>
      <w:r>
        <w:rPr>
          <w:color w:val="231F20"/>
        </w:rPr>
        <w:t>1/4</w:t>
      </w:r>
    </w:p>
    <w:p w14:paraId="725E3269" w14:textId="77777777" w:rsidR="00C27D8E" w:rsidRDefault="00C27D8E">
      <w:pPr>
        <w:pStyle w:val="BodyText"/>
      </w:pPr>
    </w:p>
    <w:p w14:paraId="22C0CAB3" w14:textId="77777777" w:rsidR="00C27D8E" w:rsidRDefault="00C27D8E">
      <w:pPr>
        <w:pStyle w:val="BodyText"/>
        <w:spacing w:before="6"/>
      </w:pPr>
    </w:p>
    <w:p w14:paraId="592D05E0" w14:textId="77777777" w:rsidR="00C27D8E" w:rsidRDefault="00B41186">
      <w:pPr>
        <w:pStyle w:val="ListParagraph"/>
        <w:numPr>
          <w:ilvl w:val="3"/>
          <w:numId w:val="8"/>
        </w:numPr>
        <w:tabs>
          <w:tab w:val="left" w:pos="829"/>
        </w:tabs>
        <w:spacing w:line="276" w:lineRule="auto"/>
        <w:ind w:left="380" w:right="693" w:firstLine="259"/>
        <w:rPr>
          <w:sz w:val="24"/>
        </w:rPr>
      </w:pPr>
      <w:r>
        <w:rPr>
          <w:color w:val="231F20"/>
          <w:sz w:val="24"/>
        </w:rPr>
        <w:t>Where the symbol for degrees is used to indicate temperature or angle values, replace the symbol with the abbreviation</w:t>
      </w:r>
      <w:r>
        <w:rPr>
          <w:color w:val="231F20"/>
          <w:spacing w:val="-18"/>
          <w:sz w:val="24"/>
        </w:rPr>
        <w:t xml:space="preserve"> </w:t>
      </w:r>
      <w:r>
        <w:rPr>
          <w:color w:val="231F20"/>
          <w:sz w:val="24"/>
        </w:rPr>
        <w:t>DEG.</w:t>
      </w:r>
    </w:p>
    <w:p w14:paraId="2F473BD7" w14:textId="36E61E58" w:rsidR="00C27D8E" w:rsidRDefault="00B41186">
      <w:pPr>
        <w:tabs>
          <w:tab w:val="left" w:pos="5672"/>
        </w:tabs>
        <w:spacing w:before="205"/>
        <w:ind w:left="3972"/>
      </w:pPr>
      <w:r>
        <w:rPr>
          <w:color w:val="231F20"/>
        </w:rPr>
        <w:t>6</w:t>
      </w:r>
      <w:r>
        <w:rPr>
          <w:color w:val="231F20"/>
          <w:spacing w:val="-2"/>
        </w:rPr>
        <w:t xml:space="preserve"> </w:t>
      </w:r>
      <w:r>
        <w:rPr>
          <w:color w:val="231F20"/>
        </w:rPr>
        <w:t>BRACKET</w:t>
      </w:r>
      <w:r w:rsidR="006B6A00">
        <w:rPr>
          <w:color w:val="231F20"/>
        </w:rPr>
        <w:t xml:space="preserve"> </w:t>
      </w:r>
      <w:r>
        <w:rPr>
          <w:color w:val="231F20"/>
        </w:rPr>
        <w:t>90</w:t>
      </w:r>
      <w:r w:rsidR="006B6A00" w:rsidRPr="00D14525">
        <w:rPr>
          <w:sz w:val="21"/>
        </w:rPr>
        <w:t>°</w:t>
      </w:r>
      <w:r>
        <w:rPr>
          <w:color w:val="231F20"/>
        </w:rPr>
        <w:tab/>
        <w:t>6 BRACKET</w:t>
      </w:r>
      <w:r>
        <w:rPr>
          <w:color w:val="231F20"/>
          <w:spacing w:val="-3"/>
        </w:rPr>
        <w:t xml:space="preserve"> </w:t>
      </w:r>
      <w:r>
        <w:rPr>
          <w:color w:val="231F20"/>
        </w:rPr>
        <w:t>90DEG</w:t>
      </w:r>
    </w:p>
    <w:p w14:paraId="5ACF7C4C" w14:textId="3E4CE09F" w:rsidR="00C27D8E" w:rsidRDefault="00B41186">
      <w:pPr>
        <w:tabs>
          <w:tab w:val="left" w:pos="5670"/>
        </w:tabs>
        <w:spacing w:before="45"/>
        <w:ind w:left="3972"/>
      </w:pPr>
      <w:r>
        <w:rPr>
          <w:color w:val="231F20"/>
        </w:rPr>
        <w:t>100</w:t>
      </w:r>
      <w:r w:rsidR="006B6A00" w:rsidRPr="00D14525">
        <w:rPr>
          <w:sz w:val="21"/>
        </w:rPr>
        <w:t>±</w:t>
      </w:r>
      <w:r>
        <w:rPr>
          <w:color w:val="231F20"/>
        </w:rPr>
        <w:t>5</w:t>
      </w:r>
      <w:r w:rsidR="006B6A00" w:rsidRPr="00D14525">
        <w:rPr>
          <w:sz w:val="21"/>
        </w:rPr>
        <w:t>°</w:t>
      </w:r>
      <w:r>
        <w:rPr>
          <w:color w:val="231F20"/>
          <w:spacing w:val="-4"/>
        </w:rPr>
        <w:t xml:space="preserve"> </w:t>
      </w:r>
      <w:r>
        <w:rPr>
          <w:color w:val="231F20"/>
        </w:rPr>
        <w:t>C</w:t>
      </w:r>
      <w:r>
        <w:rPr>
          <w:color w:val="231F20"/>
        </w:rPr>
        <w:tab/>
        <w:t>100PORM5DEGC</w:t>
      </w:r>
    </w:p>
    <w:p w14:paraId="64E05D9A" w14:textId="77777777" w:rsidR="00C27D8E" w:rsidRDefault="00C27D8E">
      <w:pPr>
        <w:pStyle w:val="BodyText"/>
      </w:pPr>
    </w:p>
    <w:p w14:paraId="0E73CFAA" w14:textId="77777777" w:rsidR="00C27D8E" w:rsidRDefault="00C27D8E">
      <w:pPr>
        <w:pStyle w:val="BodyText"/>
        <w:spacing w:before="9"/>
      </w:pPr>
    </w:p>
    <w:p w14:paraId="0BF263C2" w14:textId="3526D968" w:rsidR="00C27D8E" w:rsidRPr="006B6A00" w:rsidRDefault="00B41186">
      <w:pPr>
        <w:pStyle w:val="ListParagraph"/>
        <w:numPr>
          <w:ilvl w:val="3"/>
          <w:numId w:val="8"/>
        </w:numPr>
        <w:tabs>
          <w:tab w:val="left" w:pos="882"/>
        </w:tabs>
        <w:spacing w:line="276" w:lineRule="auto"/>
        <w:ind w:left="380" w:right="543" w:firstLine="259"/>
        <w:rPr>
          <w:sz w:val="24"/>
        </w:rPr>
      </w:pPr>
      <w:r>
        <w:rPr>
          <w:color w:val="231F20"/>
          <w:sz w:val="24"/>
        </w:rPr>
        <w:t xml:space="preserve">Use an alphabetic X to express </w:t>
      </w:r>
      <w:r>
        <w:rPr>
          <w:color w:val="231F20"/>
        </w:rPr>
        <w:t>"</w:t>
      </w:r>
      <w:r>
        <w:rPr>
          <w:color w:val="231F20"/>
          <w:sz w:val="24"/>
        </w:rPr>
        <w:t>by</w:t>
      </w:r>
      <w:r>
        <w:rPr>
          <w:color w:val="231F20"/>
        </w:rPr>
        <w:t xml:space="preserve">" </w:t>
      </w:r>
      <w:r>
        <w:rPr>
          <w:color w:val="231F20"/>
          <w:sz w:val="24"/>
        </w:rPr>
        <w:t>in a dimensional phrase. When the dimension includes the word or symbol</w:t>
      </w:r>
      <w:r>
        <w:rPr>
          <w:color w:val="231F20"/>
          <w:spacing w:val="-4"/>
          <w:sz w:val="24"/>
        </w:rPr>
        <w:t xml:space="preserve"> </w:t>
      </w:r>
      <w:r>
        <w:rPr>
          <w:color w:val="231F20"/>
          <w:sz w:val="24"/>
        </w:rPr>
        <w:t>for</w:t>
      </w:r>
      <w:r>
        <w:rPr>
          <w:color w:val="231F20"/>
          <w:spacing w:val="-4"/>
          <w:sz w:val="24"/>
        </w:rPr>
        <w:t xml:space="preserve"> </w:t>
      </w:r>
      <w:r>
        <w:rPr>
          <w:color w:val="231F20"/>
          <w:sz w:val="24"/>
        </w:rPr>
        <w:t>feet</w:t>
      </w:r>
      <w:r>
        <w:rPr>
          <w:color w:val="231F20"/>
          <w:spacing w:val="-3"/>
          <w:sz w:val="24"/>
        </w:rPr>
        <w:t xml:space="preserve"> </w:t>
      </w:r>
      <w:r>
        <w:rPr>
          <w:color w:val="231F20"/>
          <w:sz w:val="24"/>
        </w:rPr>
        <w:t>(')</w:t>
      </w:r>
      <w:r>
        <w:rPr>
          <w:color w:val="231F20"/>
          <w:spacing w:val="-4"/>
          <w:sz w:val="24"/>
        </w:rPr>
        <w:t xml:space="preserve"> </w:t>
      </w:r>
      <w:r>
        <w:rPr>
          <w:color w:val="231F20"/>
          <w:sz w:val="24"/>
        </w:rPr>
        <w:t>or</w:t>
      </w:r>
      <w:r>
        <w:rPr>
          <w:color w:val="231F20"/>
          <w:spacing w:val="-4"/>
          <w:sz w:val="24"/>
        </w:rPr>
        <w:t xml:space="preserve"> </w:t>
      </w:r>
      <w:r>
        <w:rPr>
          <w:color w:val="231F20"/>
          <w:sz w:val="24"/>
        </w:rPr>
        <w:t>inches</w:t>
      </w:r>
      <w:r>
        <w:rPr>
          <w:color w:val="231F20"/>
          <w:spacing w:val="-3"/>
          <w:sz w:val="24"/>
        </w:rPr>
        <w:t xml:space="preserve"> </w:t>
      </w:r>
      <w:r>
        <w:rPr>
          <w:color w:val="231F20"/>
          <w:sz w:val="24"/>
        </w:rPr>
        <w:t>(</w:t>
      </w:r>
      <w:r>
        <w:rPr>
          <w:color w:val="231F20"/>
        </w:rPr>
        <w:t>"</w:t>
      </w:r>
      <w:r>
        <w:rPr>
          <w:color w:val="231F20"/>
          <w:sz w:val="24"/>
        </w:rPr>
        <w:t>),</w:t>
      </w:r>
      <w:r>
        <w:rPr>
          <w:color w:val="231F20"/>
          <w:spacing w:val="-4"/>
          <w:sz w:val="24"/>
        </w:rPr>
        <w:t xml:space="preserve"> </w:t>
      </w:r>
      <w:r>
        <w:rPr>
          <w:color w:val="231F20"/>
          <w:sz w:val="24"/>
        </w:rPr>
        <w:t>replace</w:t>
      </w:r>
      <w:r>
        <w:rPr>
          <w:color w:val="231F20"/>
          <w:spacing w:val="-3"/>
          <w:sz w:val="24"/>
        </w:rPr>
        <w:t xml:space="preserve"> </w:t>
      </w:r>
      <w:r>
        <w:rPr>
          <w:color w:val="231F20"/>
          <w:sz w:val="24"/>
        </w:rPr>
        <w:t>the</w:t>
      </w:r>
      <w:r>
        <w:rPr>
          <w:color w:val="231F20"/>
          <w:spacing w:val="-4"/>
          <w:sz w:val="24"/>
        </w:rPr>
        <w:t xml:space="preserve"> </w:t>
      </w:r>
      <w:r>
        <w:rPr>
          <w:color w:val="231F20"/>
          <w:sz w:val="24"/>
        </w:rPr>
        <w:t>word</w:t>
      </w:r>
      <w:r>
        <w:rPr>
          <w:color w:val="231F20"/>
          <w:spacing w:val="-1"/>
          <w:sz w:val="24"/>
        </w:rPr>
        <w:t xml:space="preserve"> </w:t>
      </w:r>
      <w:r>
        <w:rPr>
          <w:color w:val="231F20"/>
          <w:sz w:val="24"/>
        </w:rPr>
        <w:t>or</w:t>
      </w:r>
      <w:r>
        <w:rPr>
          <w:color w:val="231F20"/>
          <w:spacing w:val="-3"/>
          <w:sz w:val="24"/>
        </w:rPr>
        <w:t xml:space="preserve"> </w:t>
      </w:r>
      <w:r>
        <w:rPr>
          <w:color w:val="231F20"/>
          <w:sz w:val="24"/>
        </w:rPr>
        <w:t>symbol</w:t>
      </w:r>
      <w:r>
        <w:rPr>
          <w:color w:val="231F20"/>
          <w:spacing w:val="-4"/>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abbreviation</w:t>
      </w:r>
      <w:r>
        <w:rPr>
          <w:color w:val="231F20"/>
          <w:spacing w:val="-4"/>
          <w:sz w:val="24"/>
        </w:rPr>
        <w:t xml:space="preserve"> </w:t>
      </w:r>
      <w:r>
        <w:rPr>
          <w:color w:val="231F20"/>
          <w:sz w:val="24"/>
        </w:rPr>
        <w:t>FT</w:t>
      </w:r>
      <w:r>
        <w:rPr>
          <w:color w:val="231F20"/>
          <w:spacing w:val="-4"/>
          <w:sz w:val="24"/>
        </w:rPr>
        <w:t xml:space="preserve"> </w:t>
      </w:r>
      <w:r>
        <w:rPr>
          <w:color w:val="231F20"/>
          <w:sz w:val="24"/>
        </w:rPr>
        <w:t>or IN</w:t>
      </w:r>
      <w:r>
        <w:rPr>
          <w:color w:val="231F20"/>
          <w:spacing w:val="-2"/>
          <w:sz w:val="24"/>
        </w:rPr>
        <w:t xml:space="preserve"> </w:t>
      </w:r>
      <w:r>
        <w:rPr>
          <w:color w:val="231F20"/>
          <w:sz w:val="24"/>
        </w:rPr>
        <w:t>as</w:t>
      </w:r>
      <w:r>
        <w:rPr>
          <w:color w:val="231F20"/>
          <w:spacing w:val="-4"/>
          <w:sz w:val="24"/>
        </w:rPr>
        <w:t xml:space="preserve"> </w:t>
      </w:r>
      <w:r>
        <w:rPr>
          <w:color w:val="231F20"/>
          <w:sz w:val="24"/>
        </w:rPr>
        <w:t>appropriate. If</w:t>
      </w:r>
      <w:r>
        <w:rPr>
          <w:color w:val="231F20"/>
          <w:spacing w:val="-4"/>
          <w:sz w:val="24"/>
        </w:rPr>
        <w:t xml:space="preserve"> </w:t>
      </w:r>
      <w:r>
        <w:rPr>
          <w:color w:val="231F20"/>
          <w:sz w:val="24"/>
        </w:rPr>
        <w:t>the apostrophe symbol is used to represent minutes of angle, replace the symbol with the abbreviation MIN. If the quotation mark (</w:t>
      </w:r>
      <w:r>
        <w:rPr>
          <w:color w:val="231F20"/>
        </w:rPr>
        <w:t>"</w:t>
      </w:r>
      <w:r>
        <w:rPr>
          <w:color w:val="231F20"/>
          <w:sz w:val="24"/>
        </w:rPr>
        <w:t>) is used to represent seconds of angle, replace the symbol with the abbreviation SEC. Do not leave spaces on either side of the X or the</w:t>
      </w:r>
      <w:r>
        <w:rPr>
          <w:color w:val="231F20"/>
          <w:spacing w:val="-21"/>
          <w:sz w:val="24"/>
        </w:rPr>
        <w:t xml:space="preserve"> </w:t>
      </w:r>
      <w:r>
        <w:rPr>
          <w:color w:val="231F20"/>
          <w:sz w:val="24"/>
        </w:rPr>
        <w:t>abbreviation.</w:t>
      </w:r>
    </w:p>
    <w:p w14:paraId="2E6F308A" w14:textId="29ADBCB3" w:rsidR="006B6A00" w:rsidRDefault="006B6A00" w:rsidP="006B6A00">
      <w:pPr>
        <w:tabs>
          <w:tab w:val="left" w:pos="882"/>
        </w:tabs>
        <w:spacing w:line="276" w:lineRule="auto"/>
        <w:ind w:right="543"/>
        <w:rPr>
          <w:sz w:val="24"/>
        </w:rPr>
      </w:pPr>
    </w:p>
    <w:tbl>
      <w:tblPr>
        <w:tblStyle w:val="TableGrid"/>
        <w:tblW w:w="0" w:type="auto"/>
        <w:jc w:val="center"/>
        <w:tblLook w:val="04A0" w:firstRow="1" w:lastRow="0" w:firstColumn="1" w:lastColumn="0" w:noHBand="0" w:noVBand="1"/>
      </w:tblPr>
      <w:tblGrid>
        <w:gridCol w:w="3775"/>
        <w:gridCol w:w="3600"/>
      </w:tblGrid>
      <w:tr w:rsidR="006B6A00" w:rsidRPr="006B6A00" w14:paraId="7D1B7AC5" w14:textId="77777777" w:rsidTr="006B6A00">
        <w:trPr>
          <w:jc w:val="center"/>
        </w:trPr>
        <w:tc>
          <w:tcPr>
            <w:tcW w:w="3775" w:type="dxa"/>
            <w:vAlign w:val="center"/>
          </w:tcPr>
          <w:p w14:paraId="29A47A9C" w14:textId="6A50C6B4" w:rsidR="006B6A00" w:rsidRPr="006B6A00" w:rsidRDefault="006B6A00" w:rsidP="006B6A00">
            <w:pPr>
              <w:tabs>
                <w:tab w:val="left" w:pos="882"/>
              </w:tabs>
              <w:spacing w:line="276" w:lineRule="auto"/>
              <w:ind w:right="69"/>
              <w:jc w:val="center"/>
              <w:rPr>
                <w:b/>
                <w:bCs/>
                <w:sz w:val="24"/>
                <w:u w:val="single"/>
              </w:rPr>
            </w:pPr>
            <w:r w:rsidRPr="006B6A00">
              <w:rPr>
                <w:b/>
                <w:bCs/>
                <w:sz w:val="24"/>
                <w:u w:val="single"/>
              </w:rPr>
              <w:t>Reference Number Provided</w:t>
            </w:r>
          </w:p>
        </w:tc>
        <w:tc>
          <w:tcPr>
            <w:tcW w:w="3600" w:type="dxa"/>
            <w:vAlign w:val="center"/>
          </w:tcPr>
          <w:p w14:paraId="260085D8" w14:textId="68305D0B" w:rsidR="006B6A00" w:rsidRPr="006B6A00" w:rsidRDefault="006B6A00" w:rsidP="006B6A00">
            <w:pPr>
              <w:tabs>
                <w:tab w:val="left" w:pos="882"/>
              </w:tabs>
              <w:spacing w:line="276" w:lineRule="auto"/>
              <w:ind w:right="75"/>
              <w:jc w:val="center"/>
              <w:rPr>
                <w:b/>
                <w:bCs/>
                <w:sz w:val="24"/>
                <w:u w:val="single"/>
              </w:rPr>
            </w:pPr>
            <w:r w:rsidRPr="006B6A00">
              <w:rPr>
                <w:b/>
                <w:bCs/>
                <w:sz w:val="24"/>
                <w:u w:val="single"/>
              </w:rPr>
              <w:t>FLIS Input Format</w:t>
            </w:r>
          </w:p>
        </w:tc>
      </w:tr>
      <w:tr w:rsidR="006B6A00" w14:paraId="2B44DACF" w14:textId="77777777" w:rsidTr="006B6A00">
        <w:trPr>
          <w:jc w:val="center"/>
        </w:trPr>
        <w:tc>
          <w:tcPr>
            <w:tcW w:w="3775" w:type="dxa"/>
            <w:vAlign w:val="center"/>
          </w:tcPr>
          <w:p w14:paraId="2241C676" w14:textId="5161EC8F" w:rsidR="006B6A00" w:rsidRDefault="006B6A00" w:rsidP="006B6A00">
            <w:pPr>
              <w:tabs>
                <w:tab w:val="left" w:pos="882"/>
              </w:tabs>
              <w:spacing w:line="276" w:lineRule="auto"/>
              <w:ind w:right="69"/>
              <w:jc w:val="center"/>
              <w:rPr>
                <w:sz w:val="24"/>
              </w:rPr>
            </w:pPr>
            <w:r w:rsidRPr="006B6A00">
              <w:rPr>
                <w:sz w:val="24"/>
              </w:rPr>
              <w:t>1/2by1/4C</w:t>
            </w:r>
          </w:p>
        </w:tc>
        <w:tc>
          <w:tcPr>
            <w:tcW w:w="3600" w:type="dxa"/>
            <w:vAlign w:val="center"/>
          </w:tcPr>
          <w:p w14:paraId="5067701D" w14:textId="7785C6BA" w:rsidR="006B6A00" w:rsidRDefault="006B6A00" w:rsidP="006B6A00">
            <w:pPr>
              <w:tabs>
                <w:tab w:val="left" w:pos="882"/>
              </w:tabs>
              <w:spacing w:line="276" w:lineRule="auto"/>
              <w:ind w:right="75"/>
              <w:jc w:val="center"/>
              <w:rPr>
                <w:sz w:val="24"/>
              </w:rPr>
            </w:pPr>
            <w:r w:rsidRPr="006B6A00">
              <w:rPr>
                <w:sz w:val="24"/>
              </w:rPr>
              <w:t>1/2X1/4C</w:t>
            </w:r>
          </w:p>
        </w:tc>
      </w:tr>
      <w:tr w:rsidR="006B6A00" w14:paraId="476502FF" w14:textId="77777777" w:rsidTr="006B6A00">
        <w:trPr>
          <w:jc w:val="center"/>
        </w:trPr>
        <w:tc>
          <w:tcPr>
            <w:tcW w:w="3775" w:type="dxa"/>
            <w:vAlign w:val="center"/>
          </w:tcPr>
          <w:p w14:paraId="0B8AFB9D" w14:textId="3B432FE4" w:rsidR="006B6A00" w:rsidRDefault="006B6A00" w:rsidP="006B6A00">
            <w:pPr>
              <w:tabs>
                <w:tab w:val="left" w:pos="882"/>
              </w:tabs>
              <w:spacing w:line="276" w:lineRule="auto"/>
              <w:ind w:right="69"/>
              <w:jc w:val="center"/>
              <w:rPr>
                <w:sz w:val="24"/>
              </w:rPr>
            </w:pPr>
            <w:r>
              <w:rPr>
                <w:color w:val="231F20"/>
              </w:rPr>
              <w:t>1/2byDc</w:t>
            </w:r>
          </w:p>
        </w:tc>
        <w:tc>
          <w:tcPr>
            <w:tcW w:w="3600" w:type="dxa"/>
            <w:vAlign w:val="center"/>
          </w:tcPr>
          <w:p w14:paraId="6DE3634A" w14:textId="30ED5F02" w:rsidR="006B6A00" w:rsidRDefault="006B6A00" w:rsidP="006B6A00">
            <w:pPr>
              <w:tabs>
                <w:tab w:val="left" w:pos="882"/>
              </w:tabs>
              <w:spacing w:line="276" w:lineRule="auto"/>
              <w:ind w:right="75"/>
              <w:jc w:val="center"/>
              <w:rPr>
                <w:sz w:val="24"/>
              </w:rPr>
            </w:pPr>
            <w:r w:rsidRPr="006B6A00">
              <w:rPr>
                <w:sz w:val="24"/>
              </w:rPr>
              <w:t>1/2XDC</w:t>
            </w:r>
          </w:p>
        </w:tc>
      </w:tr>
      <w:tr w:rsidR="006B6A00" w14:paraId="5871BDE9" w14:textId="77777777" w:rsidTr="006B6A00">
        <w:trPr>
          <w:jc w:val="center"/>
        </w:trPr>
        <w:tc>
          <w:tcPr>
            <w:tcW w:w="3775" w:type="dxa"/>
            <w:vAlign w:val="center"/>
          </w:tcPr>
          <w:p w14:paraId="0930C6E2" w14:textId="5E911528" w:rsidR="006B6A00" w:rsidRDefault="006B6A00" w:rsidP="006B6A00">
            <w:pPr>
              <w:tabs>
                <w:tab w:val="left" w:pos="882"/>
              </w:tabs>
              <w:spacing w:line="276" w:lineRule="auto"/>
              <w:ind w:right="69"/>
              <w:jc w:val="center"/>
              <w:rPr>
                <w:sz w:val="24"/>
              </w:rPr>
            </w:pPr>
            <w:r>
              <w:rPr>
                <w:color w:val="231F20"/>
              </w:rPr>
              <w:t>93-9</w:t>
            </w:r>
            <w:r>
              <w:rPr>
                <w:color w:val="231F20"/>
                <w:spacing w:val="-4"/>
              </w:rPr>
              <w:t xml:space="preserve"> </w:t>
            </w:r>
            <w:r>
              <w:rPr>
                <w:color w:val="231F20"/>
              </w:rPr>
              <w:t>10</w:t>
            </w:r>
            <w:r>
              <w:rPr>
                <w:color w:val="231F20"/>
                <w:spacing w:val="-3"/>
              </w:rPr>
              <w:t xml:space="preserve"> </w:t>
            </w:r>
            <w:r>
              <w:rPr>
                <w:color w:val="231F20"/>
              </w:rPr>
              <w:t>1/2by2/3in.</w:t>
            </w:r>
          </w:p>
        </w:tc>
        <w:tc>
          <w:tcPr>
            <w:tcW w:w="3600" w:type="dxa"/>
            <w:vAlign w:val="center"/>
          </w:tcPr>
          <w:p w14:paraId="2F4A8233" w14:textId="6474CA82" w:rsidR="006B6A00" w:rsidRDefault="006B6A00" w:rsidP="006B6A00">
            <w:pPr>
              <w:tabs>
                <w:tab w:val="left" w:pos="882"/>
              </w:tabs>
              <w:spacing w:line="276" w:lineRule="auto"/>
              <w:ind w:right="75"/>
              <w:jc w:val="center"/>
              <w:rPr>
                <w:sz w:val="24"/>
              </w:rPr>
            </w:pPr>
            <w:r>
              <w:rPr>
                <w:color w:val="231F20"/>
              </w:rPr>
              <w:t>93-9 10</w:t>
            </w:r>
            <w:r>
              <w:rPr>
                <w:color w:val="231F20"/>
                <w:spacing w:val="-5"/>
              </w:rPr>
              <w:t xml:space="preserve"> </w:t>
            </w:r>
            <w:r>
              <w:rPr>
                <w:color w:val="231F20"/>
              </w:rPr>
              <w:t>1/2X2/3IN</w:t>
            </w:r>
          </w:p>
        </w:tc>
      </w:tr>
      <w:tr w:rsidR="006B6A00" w14:paraId="39F87471" w14:textId="77777777" w:rsidTr="006B6A00">
        <w:trPr>
          <w:jc w:val="center"/>
        </w:trPr>
        <w:tc>
          <w:tcPr>
            <w:tcW w:w="3775" w:type="dxa"/>
            <w:vAlign w:val="center"/>
          </w:tcPr>
          <w:p w14:paraId="1E8F7641" w14:textId="11856C69" w:rsidR="006B6A00" w:rsidRDefault="006B6A00" w:rsidP="006B6A00">
            <w:pPr>
              <w:tabs>
                <w:tab w:val="left" w:pos="882"/>
              </w:tabs>
              <w:spacing w:line="276" w:lineRule="auto"/>
              <w:ind w:right="69"/>
              <w:jc w:val="center"/>
              <w:rPr>
                <w:sz w:val="24"/>
              </w:rPr>
            </w:pPr>
            <w:r>
              <w:rPr>
                <w:color w:val="231F20"/>
              </w:rPr>
              <w:t>486, 8 feet</w:t>
            </w:r>
            <w:r>
              <w:rPr>
                <w:color w:val="231F20"/>
                <w:spacing w:val="-5"/>
              </w:rPr>
              <w:t xml:space="preserve"> </w:t>
            </w:r>
            <w:r>
              <w:rPr>
                <w:color w:val="231F20"/>
              </w:rPr>
              <w:t>2</w:t>
            </w:r>
            <w:r>
              <w:rPr>
                <w:color w:val="231F20"/>
                <w:spacing w:val="-4"/>
              </w:rPr>
              <w:t xml:space="preserve"> </w:t>
            </w:r>
            <w:r>
              <w:rPr>
                <w:color w:val="231F20"/>
              </w:rPr>
              <w:t>inches</w:t>
            </w:r>
          </w:p>
        </w:tc>
        <w:tc>
          <w:tcPr>
            <w:tcW w:w="3600" w:type="dxa"/>
            <w:vAlign w:val="center"/>
          </w:tcPr>
          <w:p w14:paraId="00B85097" w14:textId="603090C5" w:rsidR="006B6A00" w:rsidRDefault="006B6A00" w:rsidP="006B6A00">
            <w:pPr>
              <w:tabs>
                <w:tab w:val="left" w:pos="882"/>
              </w:tabs>
              <w:spacing w:line="276" w:lineRule="auto"/>
              <w:ind w:right="75"/>
              <w:jc w:val="center"/>
              <w:rPr>
                <w:sz w:val="24"/>
              </w:rPr>
            </w:pPr>
            <w:r>
              <w:rPr>
                <w:color w:val="231F20"/>
              </w:rPr>
              <w:t>486,</w:t>
            </w:r>
            <w:r>
              <w:rPr>
                <w:color w:val="231F20"/>
                <w:spacing w:val="-5"/>
              </w:rPr>
              <w:t xml:space="preserve"> </w:t>
            </w:r>
            <w:r>
              <w:rPr>
                <w:color w:val="231F20"/>
              </w:rPr>
              <w:t>8FT2IN</w:t>
            </w:r>
          </w:p>
        </w:tc>
      </w:tr>
      <w:tr w:rsidR="006B6A00" w14:paraId="7B47C111" w14:textId="77777777" w:rsidTr="006B6A00">
        <w:trPr>
          <w:jc w:val="center"/>
        </w:trPr>
        <w:tc>
          <w:tcPr>
            <w:tcW w:w="3775" w:type="dxa"/>
            <w:vAlign w:val="center"/>
          </w:tcPr>
          <w:p w14:paraId="0B97E6C0" w14:textId="3BBEF90A" w:rsidR="006B6A00" w:rsidRDefault="006B6A00" w:rsidP="006B6A00">
            <w:pPr>
              <w:tabs>
                <w:tab w:val="left" w:pos="882"/>
              </w:tabs>
              <w:spacing w:line="276" w:lineRule="auto"/>
              <w:ind w:right="69"/>
              <w:jc w:val="center"/>
              <w:rPr>
                <w:sz w:val="24"/>
              </w:rPr>
            </w:pPr>
            <w:r>
              <w:rPr>
                <w:color w:val="231F20"/>
              </w:rPr>
              <w:t>757, 8 ft. 2 in. by 6 ft.</w:t>
            </w:r>
            <w:r>
              <w:rPr>
                <w:color w:val="231F20"/>
                <w:spacing w:val="-13"/>
              </w:rPr>
              <w:t xml:space="preserve"> </w:t>
            </w:r>
            <w:r>
              <w:rPr>
                <w:color w:val="231F20"/>
              </w:rPr>
              <w:t>4</w:t>
            </w:r>
            <w:r>
              <w:rPr>
                <w:color w:val="231F20"/>
                <w:spacing w:val="-3"/>
              </w:rPr>
              <w:t xml:space="preserve"> </w:t>
            </w:r>
            <w:r>
              <w:rPr>
                <w:color w:val="231F20"/>
              </w:rPr>
              <w:t>in.</w:t>
            </w:r>
          </w:p>
        </w:tc>
        <w:tc>
          <w:tcPr>
            <w:tcW w:w="3600" w:type="dxa"/>
            <w:vAlign w:val="center"/>
          </w:tcPr>
          <w:p w14:paraId="5D7C0E91" w14:textId="0539FD40" w:rsidR="006B6A00" w:rsidRDefault="006B6A00" w:rsidP="006B6A00">
            <w:pPr>
              <w:tabs>
                <w:tab w:val="left" w:pos="882"/>
              </w:tabs>
              <w:spacing w:line="276" w:lineRule="auto"/>
              <w:ind w:right="75"/>
              <w:jc w:val="center"/>
              <w:rPr>
                <w:sz w:val="24"/>
              </w:rPr>
            </w:pPr>
            <w:r>
              <w:rPr>
                <w:color w:val="231F20"/>
              </w:rPr>
              <w:t>757,</w:t>
            </w:r>
            <w:r>
              <w:rPr>
                <w:color w:val="231F20"/>
                <w:spacing w:val="-11"/>
              </w:rPr>
              <w:t xml:space="preserve"> </w:t>
            </w:r>
            <w:r>
              <w:rPr>
                <w:color w:val="231F20"/>
              </w:rPr>
              <w:t>8F2INX6FT4IN</w:t>
            </w:r>
          </w:p>
        </w:tc>
      </w:tr>
      <w:tr w:rsidR="006B6A00" w14:paraId="5F43D364" w14:textId="77777777" w:rsidTr="006B6A00">
        <w:trPr>
          <w:jc w:val="center"/>
        </w:trPr>
        <w:tc>
          <w:tcPr>
            <w:tcW w:w="3775" w:type="dxa"/>
            <w:vAlign w:val="center"/>
          </w:tcPr>
          <w:p w14:paraId="6B39D7BC" w14:textId="6E7FD577" w:rsidR="006B6A00" w:rsidRDefault="006B6A00" w:rsidP="006B6A00">
            <w:pPr>
              <w:tabs>
                <w:tab w:val="left" w:pos="882"/>
              </w:tabs>
              <w:spacing w:line="276" w:lineRule="auto"/>
              <w:ind w:right="69"/>
              <w:jc w:val="center"/>
              <w:rPr>
                <w:sz w:val="24"/>
              </w:rPr>
            </w:pPr>
            <w:r>
              <w:rPr>
                <w:color w:val="231F20"/>
              </w:rPr>
              <w:t>B983,</w:t>
            </w:r>
            <w:r>
              <w:rPr>
                <w:color w:val="231F20"/>
                <w:spacing w:val="-1"/>
              </w:rPr>
              <w:t xml:space="preserve"> </w:t>
            </w:r>
            <w:r>
              <w:rPr>
                <w:color w:val="231F20"/>
              </w:rPr>
              <w:t>6</w:t>
            </w:r>
            <w:r>
              <w:rPr>
                <w:color w:val="231F20"/>
                <w:spacing w:val="-5"/>
              </w:rPr>
              <w:t xml:space="preserve"> </w:t>
            </w:r>
            <w:r>
              <w:rPr>
                <w:color w:val="231F20"/>
              </w:rPr>
              <w:t>in.</w:t>
            </w:r>
          </w:p>
        </w:tc>
        <w:tc>
          <w:tcPr>
            <w:tcW w:w="3600" w:type="dxa"/>
            <w:vAlign w:val="center"/>
          </w:tcPr>
          <w:p w14:paraId="25163033" w14:textId="483B2F93" w:rsidR="006B6A00" w:rsidRDefault="006B6A00" w:rsidP="006B6A00">
            <w:pPr>
              <w:tabs>
                <w:tab w:val="left" w:pos="882"/>
              </w:tabs>
              <w:spacing w:line="276" w:lineRule="auto"/>
              <w:ind w:right="75"/>
              <w:jc w:val="center"/>
              <w:rPr>
                <w:sz w:val="24"/>
              </w:rPr>
            </w:pPr>
            <w:r>
              <w:rPr>
                <w:color w:val="231F20"/>
              </w:rPr>
              <w:t>B983,</w:t>
            </w:r>
            <w:r>
              <w:rPr>
                <w:color w:val="231F20"/>
                <w:spacing w:val="-3"/>
              </w:rPr>
              <w:t xml:space="preserve"> </w:t>
            </w:r>
            <w:r>
              <w:rPr>
                <w:color w:val="231F20"/>
              </w:rPr>
              <w:t>6IN</w:t>
            </w:r>
          </w:p>
        </w:tc>
      </w:tr>
      <w:tr w:rsidR="006B6A00" w14:paraId="3A1D0740" w14:textId="77777777" w:rsidTr="006B6A00">
        <w:trPr>
          <w:jc w:val="center"/>
        </w:trPr>
        <w:tc>
          <w:tcPr>
            <w:tcW w:w="3775" w:type="dxa"/>
            <w:vAlign w:val="center"/>
          </w:tcPr>
          <w:p w14:paraId="0D5294F8" w14:textId="33CBEFF7" w:rsidR="006B6A00" w:rsidRDefault="006B6A00" w:rsidP="006B6A00">
            <w:pPr>
              <w:tabs>
                <w:tab w:val="left" w:pos="882"/>
              </w:tabs>
              <w:spacing w:line="276" w:lineRule="auto"/>
              <w:ind w:right="69"/>
              <w:jc w:val="center"/>
              <w:rPr>
                <w:sz w:val="24"/>
              </w:rPr>
            </w:pPr>
            <w:r>
              <w:rPr>
                <w:color w:val="231F20"/>
              </w:rPr>
              <w:t>821C</w:t>
            </w:r>
            <w:r>
              <w:rPr>
                <w:color w:val="231F20"/>
                <w:spacing w:val="-2"/>
              </w:rPr>
              <w:t xml:space="preserve"> </w:t>
            </w:r>
            <w:r>
              <w:rPr>
                <w:color w:val="231F20"/>
              </w:rPr>
              <w:t>39</w:t>
            </w:r>
            <w:r>
              <w:rPr>
                <w:color w:val="231F20"/>
                <w:spacing w:val="-3"/>
              </w:rPr>
              <w:t xml:space="preserve"> </w:t>
            </w:r>
            <w:r>
              <w:rPr>
                <w:color w:val="231F20"/>
              </w:rPr>
              <w:t>Feet</w:t>
            </w:r>
          </w:p>
        </w:tc>
        <w:tc>
          <w:tcPr>
            <w:tcW w:w="3600" w:type="dxa"/>
            <w:vAlign w:val="center"/>
          </w:tcPr>
          <w:p w14:paraId="342993EF" w14:textId="79834E7C" w:rsidR="006B6A00" w:rsidRDefault="006B6A00" w:rsidP="006B6A00">
            <w:pPr>
              <w:tabs>
                <w:tab w:val="left" w:pos="882"/>
              </w:tabs>
              <w:spacing w:line="276" w:lineRule="auto"/>
              <w:ind w:right="75"/>
              <w:jc w:val="center"/>
              <w:rPr>
                <w:sz w:val="24"/>
              </w:rPr>
            </w:pPr>
            <w:r>
              <w:rPr>
                <w:color w:val="231F20"/>
              </w:rPr>
              <w:t>821C</w:t>
            </w:r>
            <w:r>
              <w:rPr>
                <w:color w:val="231F20"/>
                <w:spacing w:val="-4"/>
              </w:rPr>
              <w:t xml:space="preserve"> </w:t>
            </w:r>
            <w:r>
              <w:rPr>
                <w:color w:val="231F20"/>
              </w:rPr>
              <w:t>39FT</w:t>
            </w:r>
          </w:p>
        </w:tc>
      </w:tr>
      <w:tr w:rsidR="006B6A00" w14:paraId="5753DD15" w14:textId="77777777" w:rsidTr="006B6A00">
        <w:trPr>
          <w:jc w:val="center"/>
        </w:trPr>
        <w:tc>
          <w:tcPr>
            <w:tcW w:w="3775" w:type="dxa"/>
            <w:vAlign w:val="center"/>
          </w:tcPr>
          <w:p w14:paraId="0AC694B4" w14:textId="01DCB5DC" w:rsidR="006B6A00" w:rsidRDefault="006B6A00" w:rsidP="006B6A00">
            <w:pPr>
              <w:tabs>
                <w:tab w:val="left" w:pos="882"/>
              </w:tabs>
              <w:spacing w:line="276" w:lineRule="auto"/>
              <w:ind w:right="69"/>
              <w:jc w:val="center"/>
              <w:rPr>
                <w:sz w:val="24"/>
              </w:rPr>
            </w:pPr>
            <w:r>
              <w:rPr>
                <w:color w:val="231F20"/>
              </w:rPr>
              <w:t>40'</w:t>
            </w:r>
            <w:r>
              <w:rPr>
                <w:color w:val="231F20"/>
                <w:spacing w:val="-8"/>
              </w:rPr>
              <w:t xml:space="preserve"> </w:t>
            </w:r>
            <w:r>
              <w:rPr>
                <w:color w:val="231F20"/>
              </w:rPr>
              <w:t>35"</w:t>
            </w:r>
          </w:p>
        </w:tc>
        <w:tc>
          <w:tcPr>
            <w:tcW w:w="3600" w:type="dxa"/>
            <w:vAlign w:val="center"/>
          </w:tcPr>
          <w:p w14:paraId="7F4363AD" w14:textId="3381F44E" w:rsidR="006B6A00" w:rsidRDefault="006B6A00" w:rsidP="006B6A00">
            <w:pPr>
              <w:tabs>
                <w:tab w:val="left" w:pos="882"/>
              </w:tabs>
              <w:spacing w:line="276" w:lineRule="auto"/>
              <w:ind w:right="75"/>
              <w:jc w:val="center"/>
              <w:rPr>
                <w:sz w:val="24"/>
              </w:rPr>
            </w:pPr>
            <w:r>
              <w:rPr>
                <w:color w:val="231F20"/>
              </w:rPr>
              <w:t>40MIN35SEC</w:t>
            </w:r>
          </w:p>
        </w:tc>
      </w:tr>
      <w:tr w:rsidR="006B6A00" w14:paraId="518588C7" w14:textId="77777777" w:rsidTr="006B6A00">
        <w:trPr>
          <w:jc w:val="center"/>
        </w:trPr>
        <w:tc>
          <w:tcPr>
            <w:tcW w:w="3775" w:type="dxa"/>
            <w:vAlign w:val="center"/>
          </w:tcPr>
          <w:p w14:paraId="47554492" w14:textId="7A4C336C" w:rsidR="006B6A00" w:rsidRDefault="006B6A00" w:rsidP="006B6A00">
            <w:pPr>
              <w:tabs>
                <w:tab w:val="left" w:pos="882"/>
              </w:tabs>
              <w:spacing w:line="276" w:lineRule="auto"/>
              <w:ind w:right="69"/>
              <w:jc w:val="center"/>
              <w:rPr>
                <w:sz w:val="24"/>
              </w:rPr>
            </w:pPr>
            <w:r>
              <w:rPr>
                <w:color w:val="231F20"/>
              </w:rPr>
              <w:t>9'</w:t>
            </w:r>
            <w:r>
              <w:rPr>
                <w:color w:val="231F20"/>
                <w:spacing w:val="-8"/>
              </w:rPr>
              <w:t xml:space="preserve"> </w:t>
            </w:r>
            <w:r>
              <w:rPr>
                <w:color w:val="231F20"/>
              </w:rPr>
              <w:t>2"</w:t>
            </w:r>
          </w:p>
        </w:tc>
        <w:tc>
          <w:tcPr>
            <w:tcW w:w="3600" w:type="dxa"/>
            <w:vAlign w:val="center"/>
          </w:tcPr>
          <w:p w14:paraId="2D347BFE" w14:textId="214CFA98" w:rsidR="006B6A00" w:rsidRDefault="006B6A00" w:rsidP="006B6A00">
            <w:pPr>
              <w:tabs>
                <w:tab w:val="left" w:pos="882"/>
              </w:tabs>
              <w:spacing w:line="276" w:lineRule="auto"/>
              <w:ind w:right="75"/>
              <w:jc w:val="center"/>
              <w:rPr>
                <w:sz w:val="24"/>
              </w:rPr>
            </w:pPr>
            <w:r>
              <w:rPr>
                <w:color w:val="231F20"/>
              </w:rPr>
              <w:t>9FT2IN</w:t>
            </w:r>
          </w:p>
        </w:tc>
      </w:tr>
    </w:tbl>
    <w:p w14:paraId="092CD581" w14:textId="77777777" w:rsidR="006B6A00" w:rsidRPr="006B6A00" w:rsidRDefault="006B6A00" w:rsidP="006B6A00">
      <w:pPr>
        <w:tabs>
          <w:tab w:val="left" w:pos="882"/>
        </w:tabs>
        <w:spacing w:line="276" w:lineRule="auto"/>
        <w:ind w:right="543"/>
        <w:rPr>
          <w:sz w:val="24"/>
        </w:rPr>
      </w:pPr>
    </w:p>
    <w:p w14:paraId="4BCE3948" w14:textId="2ED79A7E" w:rsidR="00C27D8E" w:rsidRDefault="00B41186">
      <w:pPr>
        <w:pStyle w:val="ListParagraph"/>
        <w:numPr>
          <w:ilvl w:val="3"/>
          <w:numId w:val="8"/>
        </w:numPr>
        <w:tabs>
          <w:tab w:val="left" w:pos="829"/>
        </w:tabs>
        <w:spacing w:line="276" w:lineRule="auto"/>
        <w:ind w:left="380" w:right="682" w:firstLine="259"/>
        <w:rPr>
          <w:sz w:val="24"/>
        </w:rPr>
      </w:pPr>
      <w:r>
        <w:rPr>
          <w:color w:val="231F20"/>
          <w:sz w:val="24"/>
        </w:rPr>
        <w:t>When a reference number contains a plus (+)</w:t>
      </w:r>
      <w:r w:rsidR="00054EFE">
        <w:rPr>
          <w:color w:val="231F20"/>
          <w:sz w:val="24"/>
        </w:rPr>
        <w:t>,</w:t>
      </w:r>
      <w:r>
        <w:rPr>
          <w:color w:val="231F20"/>
          <w:sz w:val="24"/>
        </w:rPr>
        <w:t xml:space="preserve"> a minus (</w:t>
      </w:r>
      <w:r w:rsidR="00133B7D">
        <w:rPr>
          <w:color w:val="231F20"/>
        </w:rPr>
        <w:t>–</w:t>
      </w:r>
      <w:r>
        <w:rPr>
          <w:color w:val="231F20"/>
          <w:sz w:val="24"/>
        </w:rPr>
        <w:t>)</w:t>
      </w:r>
      <w:r w:rsidR="00054EFE">
        <w:rPr>
          <w:color w:val="231F20"/>
          <w:sz w:val="24"/>
        </w:rPr>
        <w:t>,</w:t>
      </w:r>
      <w:r>
        <w:rPr>
          <w:color w:val="231F20"/>
          <w:sz w:val="24"/>
        </w:rPr>
        <w:t xml:space="preserve"> or a plus</w:t>
      </w:r>
      <w:r w:rsidR="00054EFE">
        <w:rPr>
          <w:color w:val="231F20"/>
          <w:sz w:val="24"/>
        </w:rPr>
        <w:t xml:space="preserve"> or </w:t>
      </w:r>
      <w:r>
        <w:rPr>
          <w:color w:val="231F20"/>
          <w:sz w:val="24"/>
        </w:rPr>
        <w:t>minus (</w:t>
      </w:r>
      <w:r w:rsidR="00054EFE" w:rsidRPr="00D14525">
        <w:rPr>
          <w:sz w:val="21"/>
        </w:rPr>
        <w:t>±</w:t>
      </w:r>
      <w:r>
        <w:rPr>
          <w:color w:val="231F20"/>
          <w:sz w:val="24"/>
        </w:rPr>
        <w:t>) tolerance as a part of the reference number, the following designators will be</w:t>
      </w:r>
      <w:r>
        <w:rPr>
          <w:color w:val="231F20"/>
          <w:spacing w:val="-10"/>
          <w:sz w:val="24"/>
        </w:rPr>
        <w:t xml:space="preserve"> </w:t>
      </w:r>
      <w:r>
        <w:rPr>
          <w:color w:val="231F20"/>
          <w:sz w:val="24"/>
        </w:rPr>
        <w:t>used:</w:t>
      </w:r>
    </w:p>
    <w:p w14:paraId="417868E1" w14:textId="77777777" w:rsidR="00C27D8E" w:rsidRDefault="00B41186" w:rsidP="00054EFE">
      <w:pPr>
        <w:pStyle w:val="BodyText"/>
        <w:spacing w:before="201"/>
        <w:ind w:left="1440"/>
      </w:pPr>
      <w:r>
        <w:rPr>
          <w:color w:val="231F20"/>
        </w:rPr>
        <w:t>+ P</w:t>
      </w:r>
    </w:p>
    <w:p w14:paraId="19BD4829" w14:textId="1F31D578" w:rsidR="006B6A00" w:rsidRDefault="00054EFE" w:rsidP="00054EFE">
      <w:pPr>
        <w:pStyle w:val="BodyText"/>
        <w:spacing w:before="41" w:line="276" w:lineRule="auto"/>
        <w:ind w:left="1440" w:right="1620"/>
        <w:rPr>
          <w:color w:val="231F20"/>
        </w:rPr>
      </w:pPr>
      <w:r>
        <w:rPr>
          <w:color w:val="231F20"/>
        </w:rPr>
        <w:t xml:space="preserve">– </w:t>
      </w:r>
      <w:r w:rsidR="00B41186">
        <w:rPr>
          <w:color w:val="231F20"/>
        </w:rPr>
        <w:t xml:space="preserve">M </w:t>
      </w:r>
    </w:p>
    <w:p w14:paraId="435C64E4" w14:textId="35A3E2F8" w:rsidR="00C27D8E" w:rsidRDefault="006B6A00" w:rsidP="00054EFE">
      <w:pPr>
        <w:pStyle w:val="BodyText"/>
        <w:spacing w:before="41" w:line="276" w:lineRule="auto"/>
        <w:ind w:left="1440" w:right="1620"/>
        <w:rPr>
          <w:color w:val="231F20"/>
        </w:rPr>
      </w:pPr>
      <w:r w:rsidRPr="00D14525">
        <w:rPr>
          <w:sz w:val="21"/>
        </w:rPr>
        <w:t>±</w:t>
      </w:r>
      <w:r w:rsidR="00054EFE">
        <w:rPr>
          <w:sz w:val="21"/>
        </w:rPr>
        <w:t xml:space="preserve"> </w:t>
      </w:r>
      <w:r w:rsidR="00B41186">
        <w:rPr>
          <w:color w:val="231F20"/>
        </w:rPr>
        <w:t>PORM</w:t>
      </w:r>
    </w:p>
    <w:p w14:paraId="6B47183C" w14:textId="2179B554" w:rsidR="009C5714" w:rsidRDefault="009C5714" w:rsidP="00054EFE">
      <w:pPr>
        <w:pStyle w:val="BodyText"/>
        <w:spacing w:before="41" w:line="276" w:lineRule="auto"/>
        <w:ind w:left="1440" w:right="1620"/>
      </w:pPr>
    </w:p>
    <w:p w14:paraId="552E10FC" w14:textId="634E7999" w:rsidR="009C5714" w:rsidRDefault="009C5714" w:rsidP="00054EFE">
      <w:pPr>
        <w:pStyle w:val="BodyText"/>
        <w:spacing w:before="41" w:line="276" w:lineRule="auto"/>
        <w:ind w:left="1440" w:right="1620"/>
      </w:pPr>
    </w:p>
    <w:p w14:paraId="549BCB8E" w14:textId="77DCF2C8" w:rsidR="009C5714" w:rsidRDefault="009C5714" w:rsidP="00054EFE">
      <w:pPr>
        <w:pStyle w:val="BodyText"/>
        <w:spacing w:before="41" w:line="276" w:lineRule="auto"/>
        <w:ind w:left="1440" w:right="1620"/>
      </w:pPr>
    </w:p>
    <w:p w14:paraId="48B6324E" w14:textId="77777777" w:rsidR="00786543" w:rsidRDefault="00786543" w:rsidP="00054EFE">
      <w:pPr>
        <w:pStyle w:val="BodyText"/>
        <w:spacing w:before="41" w:line="276" w:lineRule="auto"/>
        <w:ind w:left="1440" w:right="1620"/>
        <w:sectPr w:rsidR="00786543">
          <w:footerReference w:type="default" r:id="rId26"/>
          <w:pgSz w:w="12240" w:h="15840"/>
          <w:pgMar w:top="1040" w:right="200" w:bottom="1380" w:left="340" w:header="0" w:footer="1197" w:gutter="0"/>
          <w:cols w:space="720"/>
        </w:sectPr>
      </w:pPr>
    </w:p>
    <w:p w14:paraId="2C6D9B92" w14:textId="77777777" w:rsidR="00C27D8E" w:rsidRPr="00133B7D" w:rsidRDefault="00B41186" w:rsidP="00133B7D">
      <w:pPr>
        <w:pStyle w:val="ListParagraph"/>
        <w:numPr>
          <w:ilvl w:val="0"/>
          <w:numId w:val="5"/>
        </w:numPr>
        <w:tabs>
          <w:tab w:val="left" w:pos="1321"/>
        </w:tabs>
        <w:spacing w:before="68" w:line="276" w:lineRule="auto"/>
        <w:ind w:right="618" w:firstLine="600"/>
        <w:rPr>
          <w:color w:val="231F20"/>
          <w:sz w:val="24"/>
        </w:rPr>
      </w:pPr>
      <w:r>
        <w:rPr>
          <w:color w:val="231F20"/>
          <w:sz w:val="24"/>
        </w:rPr>
        <w:lastRenderedPageBreak/>
        <w:t>When a tolerance is expressed in percentage and the percent symbol (%) is used, the symbol % is to be</w:t>
      </w:r>
      <w:r>
        <w:rPr>
          <w:color w:val="231F20"/>
          <w:spacing w:val="-14"/>
          <w:sz w:val="24"/>
        </w:rPr>
        <w:t xml:space="preserve"> </w:t>
      </w:r>
      <w:r>
        <w:rPr>
          <w:color w:val="231F20"/>
          <w:sz w:val="24"/>
        </w:rPr>
        <w:t>included.</w:t>
      </w:r>
    </w:p>
    <w:p w14:paraId="0C23053F" w14:textId="77777777" w:rsidR="00C27D8E" w:rsidRDefault="00B41186">
      <w:pPr>
        <w:pStyle w:val="ListParagraph"/>
        <w:numPr>
          <w:ilvl w:val="0"/>
          <w:numId w:val="5"/>
        </w:numPr>
        <w:tabs>
          <w:tab w:val="left" w:pos="1321"/>
        </w:tabs>
        <w:spacing w:before="68" w:line="276" w:lineRule="auto"/>
        <w:ind w:right="618" w:firstLine="600"/>
        <w:rPr>
          <w:sz w:val="24"/>
        </w:rPr>
      </w:pPr>
      <w:r>
        <w:rPr>
          <w:color w:val="231F20"/>
          <w:sz w:val="24"/>
        </w:rPr>
        <w:t>When both a plus and a minus tolerance apply to the reference number, the designator for plus should precede the designator for</w:t>
      </w:r>
      <w:r>
        <w:rPr>
          <w:color w:val="231F20"/>
          <w:spacing w:val="-12"/>
          <w:sz w:val="24"/>
        </w:rPr>
        <w:t xml:space="preserve"> </w:t>
      </w:r>
      <w:r>
        <w:rPr>
          <w:color w:val="231F20"/>
          <w:sz w:val="24"/>
        </w:rPr>
        <w:t>minus.</w:t>
      </w:r>
    </w:p>
    <w:p w14:paraId="368D09E5" w14:textId="4CD84CDB" w:rsidR="00C27D8E" w:rsidRPr="00696139" w:rsidRDefault="00B41186">
      <w:pPr>
        <w:pStyle w:val="ListParagraph"/>
        <w:numPr>
          <w:ilvl w:val="0"/>
          <w:numId w:val="5"/>
        </w:numPr>
        <w:tabs>
          <w:tab w:val="left" w:pos="1321"/>
        </w:tabs>
        <w:spacing w:before="202" w:line="276" w:lineRule="auto"/>
        <w:ind w:right="1394" w:firstLine="600"/>
        <w:rPr>
          <w:sz w:val="24"/>
        </w:rPr>
      </w:pPr>
      <w:r>
        <w:rPr>
          <w:color w:val="231F20"/>
          <w:sz w:val="24"/>
        </w:rPr>
        <w:t>When a value is expressed in the reference number in decimal form, a period must be used to represent</w:t>
      </w:r>
      <w:r>
        <w:rPr>
          <w:color w:val="231F20"/>
          <w:spacing w:val="-4"/>
          <w:sz w:val="24"/>
        </w:rPr>
        <w:t xml:space="preserve"> </w:t>
      </w:r>
      <w:r>
        <w:rPr>
          <w:color w:val="231F20"/>
          <w:sz w:val="24"/>
        </w:rPr>
        <w:t>the</w:t>
      </w:r>
      <w:r>
        <w:rPr>
          <w:color w:val="231F20"/>
          <w:spacing w:val="-4"/>
          <w:sz w:val="24"/>
        </w:rPr>
        <w:t xml:space="preserve"> </w:t>
      </w:r>
      <w:r>
        <w:rPr>
          <w:color w:val="231F20"/>
          <w:sz w:val="24"/>
        </w:rPr>
        <w:t>decimal</w:t>
      </w:r>
      <w:r>
        <w:rPr>
          <w:color w:val="231F20"/>
          <w:spacing w:val="-3"/>
          <w:sz w:val="24"/>
        </w:rPr>
        <w:t xml:space="preserve"> </w:t>
      </w:r>
      <w:r>
        <w:rPr>
          <w:color w:val="231F20"/>
          <w:sz w:val="24"/>
        </w:rPr>
        <w:t>point.</w:t>
      </w:r>
      <w:r>
        <w:rPr>
          <w:color w:val="231F20"/>
          <w:spacing w:val="-4"/>
          <w:sz w:val="24"/>
        </w:rPr>
        <w:t xml:space="preserve"> </w:t>
      </w:r>
      <w:r>
        <w:rPr>
          <w:color w:val="231F20"/>
          <w:sz w:val="24"/>
        </w:rPr>
        <w:t>Add</w:t>
      </w:r>
      <w:r>
        <w:rPr>
          <w:color w:val="231F20"/>
          <w:spacing w:val="-4"/>
          <w:sz w:val="24"/>
        </w:rPr>
        <w:t xml:space="preserve"> </w:t>
      </w:r>
      <w:r>
        <w:rPr>
          <w:color w:val="231F20"/>
          <w:sz w:val="24"/>
        </w:rPr>
        <w:t>a</w:t>
      </w:r>
      <w:r>
        <w:rPr>
          <w:color w:val="231F20"/>
          <w:spacing w:val="-3"/>
          <w:sz w:val="24"/>
        </w:rPr>
        <w:t xml:space="preserve"> </w:t>
      </w:r>
      <w:r>
        <w:rPr>
          <w:color w:val="231F20"/>
          <w:sz w:val="24"/>
        </w:rPr>
        <w:t>zero</w:t>
      </w:r>
      <w:r>
        <w:rPr>
          <w:color w:val="231F20"/>
          <w:spacing w:val="-4"/>
          <w:sz w:val="24"/>
        </w:rPr>
        <w:t xml:space="preserve"> </w:t>
      </w:r>
      <w:r>
        <w:rPr>
          <w:color w:val="231F20"/>
          <w:sz w:val="24"/>
        </w:rPr>
        <w:t>preceding</w:t>
      </w:r>
      <w:r>
        <w:rPr>
          <w:color w:val="231F20"/>
          <w:spacing w:val="-3"/>
          <w:sz w:val="24"/>
        </w:rPr>
        <w:t xml:space="preserve"> </w:t>
      </w:r>
      <w:r>
        <w:rPr>
          <w:color w:val="231F20"/>
          <w:sz w:val="24"/>
        </w:rPr>
        <w:t>the</w:t>
      </w:r>
      <w:r>
        <w:rPr>
          <w:color w:val="231F20"/>
          <w:spacing w:val="-3"/>
          <w:sz w:val="24"/>
        </w:rPr>
        <w:t xml:space="preserve"> </w:t>
      </w:r>
      <w:r>
        <w:rPr>
          <w:color w:val="231F20"/>
          <w:sz w:val="24"/>
        </w:rPr>
        <w:t>decimal</w:t>
      </w:r>
      <w:r>
        <w:rPr>
          <w:color w:val="231F20"/>
          <w:spacing w:val="-4"/>
          <w:sz w:val="24"/>
        </w:rPr>
        <w:t xml:space="preserve"> </w:t>
      </w:r>
      <w:r>
        <w:rPr>
          <w:color w:val="231F20"/>
          <w:sz w:val="24"/>
        </w:rPr>
        <w:t>point</w:t>
      </w:r>
      <w:r>
        <w:rPr>
          <w:color w:val="231F20"/>
          <w:spacing w:val="-4"/>
          <w:sz w:val="24"/>
        </w:rPr>
        <w:t xml:space="preserve"> </w:t>
      </w:r>
      <w:r>
        <w:rPr>
          <w:color w:val="231F20"/>
          <w:sz w:val="24"/>
        </w:rPr>
        <w:t>when</w:t>
      </w:r>
      <w:r>
        <w:rPr>
          <w:color w:val="231F20"/>
          <w:spacing w:val="-3"/>
          <w:sz w:val="24"/>
        </w:rPr>
        <w:t xml:space="preserve"> </w:t>
      </w:r>
      <w:r>
        <w:rPr>
          <w:color w:val="231F20"/>
          <w:sz w:val="24"/>
        </w:rPr>
        <w:t>the</w:t>
      </w:r>
      <w:r>
        <w:rPr>
          <w:color w:val="231F20"/>
          <w:spacing w:val="-4"/>
          <w:sz w:val="24"/>
        </w:rPr>
        <w:t xml:space="preserve"> </w:t>
      </w:r>
      <w:r>
        <w:rPr>
          <w:color w:val="231F20"/>
          <w:sz w:val="24"/>
        </w:rPr>
        <w:t>value</w:t>
      </w:r>
      <w:r>
        <w:rPr>
          <w:color w:val="231F20"/>
          <w:spacing w:val="-4"/>
          <w:sz w:val="24"/>
        </w:rPr>
        <w:t xml:space="preserve"> </w:t>
      </w:r>
      <w:r>
        <w:rPr>
          <w:color w:val="231F20"/>
          <w:sz w:val="24"/>
        </w:rPr>
        <w:t>is</w:t>
      </w:r>
      <w:r>
        <w:rPr>
          <w:color w:val="231F20"/>
          <w:spacing w:val="-3"/>
          <w:sz w:val="24"/>
        </w:rPr>
        <w:t xml:space="preserve"> </w:t>
      </w:r>
      <w:r>
        <w:rPr>
          <w:color w:val="231F20"/>
          <w:sz w:val="24"/>
        </w:rPr>
        <w:t>less</w:t>
      </w:r>
      <w:r>
        <w:rPr>
          <w:color w:val="231F20"/>
          <w:spacing w:val="-4"/>
          <w:sz w:val="24"/>
        </w:rPr>
        <w:t xml:space="preserve"> </w:t>
      </w:r>
      <w:r>
        <w:rPr>
          <w:color w:val="231F20"/>
          <w:sz w:val="24"/>
        </w:rPr>
        <w:t>than</w:t>
      </w:r>
      <w:r>
        <w:rPr>
          <w:color w:val="231F20"/>
          <w:spacing w:val="-4"/>
          <w:sz w:val="24"/>
        </w:rPr>
        <w:t xml:space="preserve"> </w:t>
      </w:r>
      <w:r>
        <w:rPr>
          <w:color w:val="231F20"/>
          <w:sz w:val="24"/>
        </w:rPr>
        <w:t>one</w:t>
      </w:r>
      <w:r>
        <w:rPr>
          <w:color w:val="231F20"/>
          <w:spacing w:val="-22"/>
          <w:sz w:val="24"/>
        </w:rPr>
        <w:t xml:space="preserve"> </w:t>
      </w:r>
      <w:r>
        <w:rPr>
          <w:color w:val="231F20"/>
          <w:sz w:val="24"/>
        </w:rPr>
        <w:t>(1).</w:t>
      </w:r>
    </w:p>
    <w:p w14:paraId="21095481" w14:textId="77777777" w:rsidR="00696139" w:rsidRPr="00696139" w:rsidRDefault="00696139" w:rsidP="00696139">
      <w:pPr>
        <w:tabs>
          <w:tab w:val="left" w:pos="1321"/>
        </w:tabs>
        <w:spacing w:before="202" w:line="276" w:lineRule="auto"/>
        <w:ind w:right="1394"/>
        <w:rPr>
          <w:sz w:val="24"/>
        </w:rPr>
      </w:pPr>
    </w:p>
    <w:tbl>
      <w:tblPr>
        <w:tblStyle w:val="TableGrid"/>
        <w:tblW w:w="0" w:type="auto"/>
        <w:jc w:val="center"/>
        <w:tblLook w:val="04A0" w:firstRow="1" w:lastRow="0" w:firstColumn="1" w:lastColumn="0" w:noHBand="0" w:noVBand="1"/>
      </w:tblPr>
      <w:tblGrid>
        <w:gridCol w:w="3235"/>
        <w:gridCol w:w="2340"/>
      </w:tblGrid>
      <w:tr w:rsidR="00133B7D" w:rsidRPr="00133B7D" w14:paraId="725F647B" w14:textId="77777777" w:rsidTr="007C6BEB">
        <w:trPr>
          <w:jc w:val="center"/>
        </w:trPr>
        <w:tc>
          <w:tcPr>
            <w:tcW w:w="3235" w:type="dxa"/>
            <w:vAlign w:val="center"/>
          </w:tcPr>
          <w:p w14:paraId="46ACC346" w14:textId="000A2C38" w:rsidR="00133B7D" w:rsidRPr="00133B7D" w:rsidRDefault="00133B7D" w:rsidP="00696139">
            <w:pPr>
              <w:tabs>
                <w:tab w:val="left" w:pos="882"/>
              </w:tabs>
              <w:spacing w:line="276" w:lineRule="auto"/>
              <w:ind w:right="69"/>
              <w:jc w:val="center"/>
              <w:rPr>
                <w:b/>
                <w:bCs/>
                <w:sz w:val="24"/>
                <w:u w:val="single"/>
              </w:rPr>
            </w:pPr>
            <w:bookmarkStart w:id="5" w:name="_Hlk39561746"/>
            <w:r w:rsidRPr="00133B7D">
              <w:rPr>
                <w:b/>
                <w:bCs/>
                <w:sz w:val="24"/>
                <w:u w:val="single"/>
              </w:rPr>
              <w:t>Reference Number Provided</w:t>
            </w:r>
          </w:p>
        </w:tc>
        <w:tc>
          <w:tcPr>
            <w:tcW w:w="2340" w:type="dxa"/>
            <w:vAlign w:val="center"/>
          </w:tcPr>
          <w:p w14:paraId="6CCC3D7A" w14:textId="2E854C84" w:rsidR="00133B7D" w:rsidRPr="00133B7D" w:rsidRDefault="00133B7D" w:rsidP="00696139">
            <w:pPr>
              <w:tabs>
                <w:tab w:val="left" w:pos="882"/>
              </w:tabs>
              <w:spacing w:line="276" w:lineRule="auto"/>
              <w:ind w:right="69"/>
              <w:jc w:val="center"/>
              <w:rPr>
                <w:b/>
                <w:bCs/>
                <w:sz w:val="24"/>
                <w:u w:val="single"/>
              </w:rPr>
            </w:pPr>
            <w:r w:rsidRPr="00133B7D">
              <w:rPr>
                <w:b/>
                <w:bCs/>
                <w:sz w:val="24"/>
                <w:u w:val="single"/>
              </w:rPr>
              <w:t>Input Format</w:t>
            </w:r>
          </w:p>
        </w:tc>
      </w:tr>
      <w:bookmarkEnd w:id="5"/>
      <w:tr w:rsidR="00133B7D" w:rsidRPr="00133B7D" w14:paraId="2C97E9B3" w14:textId="77777777" w:rsidTr="007C6BEB">
        <w:trPr>
          <w:jc w:val="center"/>
        </w:trPr>
        <w:tc>
          <w:tcPr>
            <w:tcW w:w="3235" w:type="dxa"/>
            <w:vAlign w:val="center"/>
          </w:tcPr>
          <w:p w14:paraId="509EC9EE" w14:textId="6F470303" w:rsidR="00133B7D" w:rsidRPr="00133B7D" w:rsidRDefault="00133B7D" w:rsidP="00696139">
            <w:pPr>
              <w:tabs>
                <w:tab w:val="left" w:pos="882"/>
              </w:tabs>
              <w:spacing w:line="276" w:lineRule="auto"/>
              <w:ind w:right="69"/>
              <w:jc w:val="center"/>
              <w:rPr>
                <w:b/>
                <w:bCs/>
                <w:sz w:val="24"/>
                <w:u w:val="single"/>
              </w:rPr>
            </w:pPr>
            <w:r>
              <w:rPr>
                <w:color w:val="231F20"/>
              </w:rPr>
              <w:t>16932</w:t>
            </w:r>
            <w:r w:rsidR="00696139">
              <w:rPr>
                <w:color w:val="231F20"/>
              </w:rPr>
              <w:t xml:space="preserve"> </w:t>
            </w:r>
            <w:r>
              <w:rPr>
                <w:color w:val="231F20"/>
              </w:rPr>
              <w:t>+.005</w:t>
            </w:r>
          </w:p>
        </w:tc>
        <w:tc>
          <w:tcPr>
            <w:tcW w:w="2340" w:type="dxa"/>
            <w:vAlign w:val="center"/>
          </w:tcPr>
          <w:p w14:paraId="76B5840D" w14:textId="71A88861" w:rsidR="00133B7D" w:rsidRPr="00133B7D" w:rsidRDefault="00696139" w:rsidP="00696139">
            <w:pPr>
              <w:tabs>
                <w:tab w:val="left" w:pos="882"/>
              </w:tabs>
              <w:spacing w:line="276" w:lineRule="auto"/>
              <w:ind w:right="69"/>
              <w:jc w:val="center"/>
              <w:rPr>
                <w:b/>
                <w:bCs/>
                <w:sz w:val="24"/>
                <w:u w:val="single"/>
              </w:rPr>
            </w:pPr>
            <w:r>
              <w:rPr>
                <w:color w:val="231F20"/>
              </w:rPr>
              <w:t>16932P0.005</w:t>
            </w:r>
          </w:p>
        </w:tc>
      </w:tr>
      <w:tr w:rsidR="00133B7D" w:rsidRPr="00133B7D" w14:paraId="4CEC7DBB" w14:textId="77777777" w:rsidTr="007C6BEB">
        <w:trPr>
          <w:jc w:val="center"/>
        </w:trPr>
        <w:tc>
          <w:tcPr>
            <w:tcW w:w="3235" w:type="dxa"/>
            <w:vAlign w:val="center"/>
          </w:tcPr>
          <w:p w14:paraId="5AED3EFC" w14:textId="124B8A98" w:rsidR="00133B7D" w:rsidRPr="00133B7D" w:rsidRDefault="00133B7D" w:rsidP="00696139">
            <w:pPr>
              <w:tabs>
                <w:tab w:val="left" w:pos="882"/>
              </w:tabs>
              <w:spacing w:line="276" w:lineRule="auto"/>
              <w:ind w:right="69"/>
              <w:jc w:val="center"/>
              <w:rPr>
                <w:b/>
                <w:bCs/>
                <w:sz w:val="24"/>
                <w:u w:val="single"/>
              </w:rPr>
            </w:pPr>
            <w:r>
              <w:rPr>
                <w:color w:val="231F20"/>
              </w:rPr>
              <w:t>16932</w:t>
            </w:r>
            <w:r w:rsidR="00696139">
              <w:rPr>
                <w:color w:val="231F20"/>
              </w:rPr>
              <w:t xml:space="preserve"> </w:t>
            </w:r>
            <w:r>
              <w:rPr>
                <w:color w:val="231F20"/>
              </w:rPr>
              <w:t>-.05</w:t>
            </w:r>
          </w:p>
        </w:tc>
        <w:tc>
          <w:tcPr>
            <w:tcW w:w="2340" w:type="dxa"/>
            <w:vAlign w:val="center"/>
          </w:tcPr>
          <w:p w14:paraId="5A9623E9" w14:textId="1C1E2B34" w:rsidR="00133B7D" w:rsidRPr="00133B7D" w:rsidRDefault="00696139" w:rsidP="00696139">
            <w:pPr>
              <w:tabs>
                <w:tab w:val="left" w:pos="882"/>
              </w:tabs>
              <w:spacing w:line="276" w:lineRule="auto"/>
              <w:ind w:right="69"/>
              <w:jc w:val="center"/>
              <w:rPr>
                <w:b/>
                <w:bCs/>
                <w:sz w:val="24"/>
                <w:u w:val="single"/>
              </w:rPr>
            </w:pPr>
            <w:r>
              <w:rPr>
                <w:color w:val="231F20"/>
              </w:rPr>
              <w:t>16932M0.05</w:t>
            </w:r>
          </w:p>
        </w:tc>
      </w:tr>
      <w:tr w:rsidR="00133B7D" w:rsidRPr="00133B7D" w14:paraId="1169EB1C" w14:textId="77777777" w:rsidTr="007C6BEB">
        <w:trPr>
          <w:jc w:val="center"/>
        </w:trPr>
        <w:tc>
          <w:tcPr>
            <w:tcW w:w="3235" w:type="dxa"/>
            <w:vAlign w:val="center"/>
          </w:tcPr>
          <w:p w14:paraId="27A051D7" w14:textId="03BEE15D" w:rsidR="00133B7D" w:rsidRPr="00133B7D" w:rsidRDefault="00133B7D" w:rsidP="00696139">
            <w:pPr>
              <w:tabs>
                <w:tab w:val="left" w:pos="882"/>
              </w:tabs>
              <w:spacing w:line="276" w:lineRule="auto"/>
              <w:ind w:right="69"/>
              <w:jc w:val="center"/>
              <w:rPr>
                <w:b/>
                <w:bCs/>
                <w:sz w:val="24"/>
                <w:u w:val="single"/>
              </w:rPr>
            </w:pPr>
            <w:r>
              <w:rPr>
                <w:color w:val="231F20"/>
              </w:rPr>
              <w:t>16932</w:t>
            </w:r>
            <w:r>
              <w:rPr>
                <w:color w:val="231F20"/>
                <w:spacing w:val="-5"/>
              </w:rPr>
              <w:t xml:space="preserve"> </w:t>
            </w:r>
            <w:r w:rsidR="00696139" w:rsidRPr="00D14525">
              <w:rPr>
                <w:sz w:val="21"/>
              </w:rPr>
              <w:t>±</w:t>
            </w:r>
            <w:r>
              <w:rPr>
                <w:color w:val="231F20"/>
              </w:rPr>
              <w:t>1.5%</w:t>
            </w:r>
          </w:p>
        </w:tc>
        <w:tc>
          <w:tcPr>
            <w:tcW w:w="2340" w:type="dxa"/>
            <w:vAlign w:val="center"/>
          </w:tcPr>
          <w:p w14:paraId="4C7075F4" w14:textId="22888D4F" w:rsidR="00133B7D" w:rsidRPr="00133B7D" w:rsidRDefault="00696139" w:rsidP="00696139">
            <w:pPr>
              <w:tabs>
                <w:tab w:val="left" w:pos="882"/>
              </w:tabs>
              <w:spacing w:line="276" w:lineRule="auto"/>
              <w:ind w:right="69"/>
              <w:jc w:val="center"/>
              <w:rPr>
                <w:b/>
                <w:bCs/>
                <w:sz w:val="24"/>
                <w:u w:val="single"/>
              </w:rPr>
            </w:pPr>
            <w:r>
              <w:rPr>
                <w:color w:val="231F20"/>
              </w:rPr>
              <w:t>16932PORM1.5%</w:t>
            </w:r>
          </w:p>
        </w:tc>
      </w:tr>
      <w:tr w:rsidR="00133B7D" w:rsidRPr="00133B7D" w14:paraId="371A5BFD" w14:textId="77777777" w:rsidTr="007C6BEB">
        <w:trPr>
          <w:jc w:val="center"/>
        </w:trPr>
        <w:tc>
          <w:tcPr>
            <w:tcW w:w="3235" w:type="dxa"/>
            <w:vAlign w:val="center"/>
          </w:tcPr>
          <w:p w14:paraId="276D4001" w14:textId="30FA31EB" w:rsidR="00133B7D" w:rsidRPr="00133B7D" w:rsidRDefault="00696139" w:rsidP="00696139">
            <w:pPr>
              <w:tabs>
                <w:tab w:val="left" w:pos="882"/>
              </w:tabs>
              <w:spacing w:line="276" w:lineRule="auto"/>
              <w:ind w:right="69"/>
              <w:jc w:val="center"/>
              <w:rPr>
                <w:b/>
                <w:bCs/>
                <w:sz w:val="24"/>
                <w:u w:val="single"/>
              </w:rPr>
            </w:pPr>
            <w:r>
              <w:rPr>
                <w:color w:val="231F20"/>
              </w:rPr>
              <w:t>16932 +10% -0.5%</w:t>
            </w:r>
          </w:p>
        </w:tc>
        <w:tc>
          <w:tcPr>
            <w:tcW w:w="2340" w:type="dxa"/>
            <w:vAlign w:val="center"/>
          </w:tcPr>
          <w:p w14:paraId="253D2DFF" w14:textId="15290B2E" w:rsidR="00133B7D" w:rsidRPr="00133B7D" w:rsidRDefault="00696139" w:rsidP="00696139">
            <w:pPr>
              <w:tabs>
                <w:tab w:val="left" w:pos="882"/>
              </w:tabs>
              <w:spacing w:line="276" w:lineRule="auto"/>
              <w:ind w:right="69"/>
              <w:jc w:val="center"/>
              <w:rPr>
                <w:b/>
                <w:bCs/>
                <w:sz w:val="24"/>
                <w:u w:val="single"/>
              </w:rPr>
            </w:pPr>
            <w:r>
              <w:rPr>
                <w:color w:val="231F20"/>
              </w:rPr>
              <w:t>16932P10%M0.5%</w:t>
            </w:r>
          </w:p>
        </w:tc>
      </w:tr>
      <w:tr w:rsidR="00133B7D" w:rsidRPr="00133B7D" w14:paraId="61FE367C" w14:textId="77777777" w:rsidTr="007C6BEB">
        <w:trPr>
          <w:jc w:val="center"/>
        </w:trPr>
        <w:tc>
          <w:tcPr>
            <w:tcW w:w="3235" w:type="dxa"/>
            <w:vAlign w:val="center"/>
          </w:tcPr>
          <w:p w14:paraId="0947D646" w14:textId="559AC737" w:rsidR="00133B7D" w:rsidRPr="00133B7D" w:rsidRDefault="00696139" w:rsidP="00696139">
            <w:pPr>
              <w:tabs>
                <w:tab w:val="left" w:pos="882"/>
              </w:tabs>
              <w:spacing w:line="276" w:lineRule="auto"/>
              <w:ind w:right="69"/>
              <w:jc w:val="center"/>
              <w:rPr>
                <w:b/>
                <w:bCs/>
                <w:sz w:val="24"/>
                <w:u w:val="single"/>
              </w:rPr>
            </w:pPr>
            <w:r>
              <w:rPr>
                <w:color w:val="231F20"/>
              </w:rPr>
              <w:t>16932 +10.05%</w:t>
            </w:r>
          </w:p>
        </w:tc>
        <w:tc>
          <w:tcPr>
            <w:tcW w:w="2340" w:type="dxa"/>
            <w:vAlign w:val="center"/>
          </w:tcPr>
          <w:p w14:paraId="23F3FB58" w14:textId="6568B75C" w:rsidR="00133B7D" w:rsidRPr="00133B7D" w:rsidRDefault="00696139" w:rsidP="00696139">
            <w:pPr>
              <w:tabs>
                <w:tab w:val="left" w:pos="882"/>
              </w:tabs>
              <w:spacing w:line="276" w:lineRule="auto"/>
              <w:ind w:right="69"/>
              <w:jc w:val="center"/>
              <w:rPr>
                <w:b/>
                <w:bCs/>
                <w:sz w:val="24"/>
                <w:u w:val="single"/>
              </w:rPr>
            </w:pPr>
            <w:r>
              <w:rPr>
                <w:color w:val="231F20"/>
              </w:rPr>
              <w:t>16932P10.05%</w:t>
            </w:r>
          </w:p>
        </w:tc>
      </w:tr>
    </w:tbl>
    <w:p w14:paraId="4B988EBC" w14:textId="77777777" w:rsidR="00133B7D" w:rsidRPr="00133B7D" w:rsidRDefault="00133B7D" w:rsidP="00133B7D">
      <w:pPr>
        <w:tabs>
          <w:tab w:val="left" w:pos="1321"/>
        </w:tabs>
        <w:spacing w:before="202" w:line="276" w:lineRule="auto"/>
        <w:ind w:right="1394"/>
        <w:rPr>
          <w:sz w:val="24"/>
        </w:rPr>
      </w:pPr>
    </w:p>
    <w:p w14:paraId="29A1355A" w14:textId="500C6D5C" w:rsidR="00C27D8E" w:rsidRPr="00696139" w:rsidRDefault="00B41186">
      <w:pPr>
        <w:pStyle w:val="ListParagraph"/>
        <w:numPr>
          <w:ilvl w:val="3"/>
          <w:numId w:val="8"/>
        </w:numPr>
        <w:tabs>
          <w:tab w:val="left" w:pos="949"/>
        </w:tabs>
        <w:spacing w:line="276" w:lineRule="auto"/>
        <w:ind w:left="380" w:right="612" w:firstLine="259"/>
        <w:rPr>
          <w:sz w:val="24"/>
        </w:rPr>
      </w:pPr>
      <w:r>
        <w:rPr>
          <w:color w:val="231F20"/>
          <w:sz w:val="24"/>
        </w:rPr>
        <w:t>The following techniques will be used when a single item identifying part or drawing number does not exist</w:t>
      </w:r>
      <w:r>
        <w:rPr>
          <w:color w:val="231F20"/>
          <w:spacing w:val="-4"/>
          <w:sz w:val="24"/>
        </w:rPr>
        <w:t xml:space="preserve"> </w:t>
      </w:r>
      <w:r>
        <w:rPr>
          <w:color w:val="231F20"/>
          <w:sz w:val="24"/>
        </w:rPr>
        <w:t>and</w:t>
      </w:r>
      <w:r>
        <w:rPr>
          <w:color w:val="231F20"/>
          <w:spacing w:val="-3"/>
          <w:sz w:val="24"/>
        </w:rPr>
        <w:t xml:space="preserve"> </w:t>
      </w:r>
      <w:r>
        <w:rPr>
          <w:color w:val="231F20"/>
          <w:sz w:val="24"/>
        </w:rPr>
        <w:t>it</w:t>
      </w:r>
      <w:r>
        <w:rPr>
          <w:color w:val="231F20"/>
          <w:spacing w:val="-3"/>
          <w:sz w:val="24"/>
        </w:rPr>
        <w:t xml:space="preserve"> </w:t>
      </w:r>
      <w:r>
        <w:rPr>
          <w:color w:val="231F20"/>
          <w:sz w:val="24"/>
        </w:rPr>
        <w:t>is</w:t>
      </w:r>
      <w:r>
        <w:rPr>
          <w:color w:val="231F20"/>
          <w:spacing w:val="-4"/>
          <w:sz w:val="24"/>
        </w:rPr>
        <w:t xml:space="preserve"> </w:t>
      </w:r>
      <w:r>
        <w:rPr>
          <w:color w:val="231F20"/>
          <w:sz w:val="24"/>
        </w:rPr>
        <w:t>necessary</w:t>
      </w:r>
      <w:r>
        <w:rPr>
          <w:color w:val="231F20"/>
          <w:spacing w:val="-7"/>
          <w:sz w:val="24"/>
        </w:rPr>
        <w:t xml:space="preserve"> </w:t>
      </w:r>
      <w:r>
        <w:rPr>
          <w:color w:val="231F20"/>
          <w:sz w:val="24"/>
        </w:rPr>
        <w:t>to</w:t>
      </w:r>
      <w:r>
        <w:rPr>
          <w:color w:val="231F20"/>
          <w:spacing w:val="-2"/>
          <w:sz w:val="24"/>
        </w:rPr>
        <w:t xml:space="preserve"> </w:t>
      </w:r>
      <w:r>
        <w:rPr>
          <w:color w:val="231F20"/>
          <w:sz w:val="24"/>
        </w:rPr>
        <w:t>fabricate</w:t>
      </w:r>
      <w:r>
        <w:rPr>
          <w:color w:val="231F20"/>
          <w:spacing w:val="-3"/>
          <w:sz w:val="24"/>
        </w:rPr>
        <w:t xml:space="preserve"> </w:t>
      </w:r>
      <w:r>
        <w:rPr>
          <w:color w:val="231F20"/>
          <w:sz w:val="24"/>
        </w:rPr>
        <w:t>a</w:t>
      </w:r>
      <w:r>
        <w:rPr>
          <w:color w:val="231F20"/>
          <w:spacing w:val="-4"/>
          <w:sz w:val="24"/>
        </w:rPr>
        <w:t xml:space="preserve"> </w:t>
      </w:r>
      <w:r>
        <w:rPr>
          <w:color w:val="231F20"/>
          <w:sz w:val="24"/>
        </w:rPr>
        <w:t>single</w:t>
      </w:r>
      <w:r>
        <w:rPr>
          <w:color w:val="231F20"/>
          <w:spacing w:val="-3"/>
          <w:sz w:val="24"/>
        </w:rPr>
        <w:t xml:space="preserve"> </w:t>
      </w:r>
      <w:r>
        <w:rPr>
          <w:color w:val="231F20"/>
          <w:sz w:val="24"/>
        </w:rPr>
        <w:t>reference</w:t>
      </w:r>
      <w:r>
        <w:rPr>
          <w:color w:val="231F20"/>
          <w:spacing w:val="-3"/>
          <w:sz w:val="24"/>
        </w:rPr>
        <w:t xml:space="preserve"> </w:t>
      </w:r>
      <w:r>
        <w:rPr>
          <w:color w:val="231F20"/>
          <w:sz w:val="24"/>
        </w:rPr>
        <w:t>number from</w:t>
      </w:r>
      <w:r>
        <w:rPr>
          <w:color w:val="231F20"/>
          <w:spacing w:val="-4"/>
          <w:sz w:val="24"/>
        </w:rPr>
        <w:t xml:space="preserve"> </w:t>
      </w:r>
      <w:r>
        <w:rPr>
          <w:color w:val="231F20"/>
          <w:sz w:val="24"/>
        </w:rPr>
        <w:t>several prime</w:t>
      </w:r>
      <w:r>
        <w:rPr>
          <w:color w:val="231F20"/>
          <w:spacing w:val="-3"/>
          <w:sz w:val="24"/>
        </w:rPr>
        <w:t xml:space="preserve"> </w:t>
      </w:r>
      <w:r>
        <w:rPr>
          <w:color w:val="231F20"/>
          <w:sz w:val="24"/>
        </w:rPr>
        <w:t>part</w:t>
      </w:r>
      <w:r>
        <w:rPr>
          <w:color w:val="231F20"/>
          <w:spacing w:val="-4"/>
          <w:sz w:val="24"/>
        </w:rPr>
        <w:t xml:space="preserve"> </w:t>
      </w:r>
      <w:r>
        <w:rPr>
          <w:color w:val="231F20"/>
          <w:sz w:val="24"/>
        </w:rPr>
        <w:t>or</w:t>
      </w:r>
      <w:r>
        <w:rPr>
          <w:color w:val="231F20"/>
          <w:spacing w:val="-3"/>
          <w:sz w:val="24"/>
        </w:rPr>
        <w:t xml:space="preserve"> </w:t>
      </w:r>
      <w:r>
        <w:rPr>
          <w:color w:val="231F20"/>
          <w:sz w:val="24"/>
        </w:rPr>
        <w:t>drawing</w:t>
      </w:r>
      <w:r>
        <w:rPr>
          <w:color w:val="231F20"/>
          <w:spacing w:val="-5"/>
          <w:sz w:val="24"/>
        </w:rPr>
        <w:t xml:space="preserve"> </w:t>
      </w:r>
      <w:r>
        <w:rPr>
          <w:color w:val="231F20"/>
          <w:sz w:val="24"/>
        </w:rPr>
        <w:t>numbers</w:t>
      </w:r>
      <w:r>
        <w:rPr>
          <w:color w:val="231F20"/>
          <w:spacing w:val="-2"/>
          <w:sz w:val="24"/>
        </w:rPr>
        <w:t xml:space="preserve"> </w:t>
      </w:r>
      <w:r>
        <w:rPr>
          <w:color w:val="231F20"/>
          <w:sz w:val="24"/>
        </w:rPr>
        <w:t>or</w:t>
      </w:r>
      <w:r>
        <w:rPr>
          <w:color w:val="231F20"/>
          <w:spacing w:val="-22"/>
          <w:sz w:val="24"/>
        </w:rPr>
        <w:t xml:space="preserve"> </w:t>
      </w:r>
      <w:r>
        <w:rPr>
          <w:color w:val="231F20"/>
          <w:sz w:val="24"/>
        </w:rPr>
        <w:t>it is necessary to include item identifying text in the reference number. The word NUMBER and the abbreviation NO. for number, when they are contained in the item-identifying data, shall be</w:t>
      </w:r>
      <w:r>
        <w:rPr>
          <w:color w:val="231F20"/>
          <w:spacing w:val="-40"/>
          <w:sz w:val="24"/>
        </w:rPr>
        <w:t xml:space="preserve"> </w:t>
      </w:r>
      <w:r>
        <w:rPr>
          <w:color w:val="231F20"/>
          <w:sz w:val="24"/>
        </w:rPr>
        <w:t>dropped.</w:t>
      </w:r>
    </w:p>
    <w:p w14:paraId="07CC4A6D" w14:textId="0C04DF43" w:rsidR="00696139" w:rsidRDefault="00696139" w:rsidP="00696139">
      <w:pPr>
        <w:tabs>
          <w:tab w:val="left" w:pos="949"/>
        </w:tabs>
        <w:spacing w:line="276" w:lineRule="auto"/>
        <w:ind w:right="612"/>
        <w:rPr>
          <w:sz w:val="24"/>
        </w:rPr>
      </w:pPr>
    </w:p>
    <w:tbl>
      <w:tblPr>
        <w:tblStyle w:val="TableGrid"/>
        <w:tblW w:w="0" w:type="auto"/>
        <w:jc w:val="center"/>
        <w:tblLook w:val="04A0" w:firstRow="1" w:lastRow="0" w:firstColumn="1" w:lastColumn="0" w:noHBand="0" w:noVBand="1"/>
      </w:tblPr>
      <w:tblGrid>
        <w:gridCol w:w="3505"/>
        <w:gridCol w:w="2790"/>
      </w:tblGrid>
      <w:tr w:rsidR="00696139" w:rsidRPr="00133B7D" w14:paraId="6B37BD55" w14:textId="77777777" w:rsidTr="007C6BEB">
        <w:trPr>
          <w:jc w:val="center"/>
        </w:trPr>
        <w:tc>
          <w:tcPr>
            <w:tcW w:w="3505" w:type="dxa"/>
            <w:vAlign w:val="center"/>
          </w:tcPr>
          <w:p w14:paraId="512714A0" w14:textId="77777777" w:rsidR="00696139" w:rsidRPr="00133B7D" w:rsidRDefault="00696139" w:rsidP="00696139">
            <w:pPr>
              <w:tabs>
                <w:tab w:val="left" w:pos="882"/>
              </w:tabs>
              <w:spacing w:line="276" w:lineRule="auto"/>
              <w:ind w:right="69"/>
              <w:jc w:val="center"/>
              <w:rPr>
                <w:b/>
                <w:bCs/>
                <w:sz w:val="24"/>
                <w:u w:val="single"/>
              </w:rPr>
            </w:pPr>
            <w:bookmarkStart w:id="6" w:name="_Hlk39562075"/>
            <w:r w:rsidRPr="00133B7D">
              <w:rPr>
                <w:b/>
                <w:bCs/>
                <w:sz w:val="24"/>
                <w:u w:val="single"/>
              </w:rPr>
              <w:t>Reference Number Provided</w:t>
            </w:r>
          </w:p>
        </w:tc>
        <w:tc>
          <w:tcPr>
            <w:tcW w:w="2790" w:type="dxa"/>
            <w:vAlign w:val="center"/>
          </w:tcPr>
          <w:p w14:paraId="634F1078" w14:textId="77777777" w:rsidR="00696139" w:rsidRPr="00133B7D" w:rsidRDefault="00696139" w:rsidP="00696139">
            <w:pPr>
              <w:tabs>
                <w:tab w:val="left" w:pos="882"/>
              </w:tabs>
              <w:spacing w:line="276" w:lineRule="auto"/>
              <w:ind w:right="69"/>
              <w:jc w:val="center"/>
              <w:rPr>
                <w:b/>
                <w:bCs/>
                <w:sz w:val="24"/>
                <w:u w:val="single"/>
              </w:rPr>
            </w:pPr>
            <w:r w:rsidRPr="00133B7D">
              <w:rPr>
                <w:b/>
                <w:bCs/>
                <w:sz w:val="24"/>
                <w:u w:val="single"/>
              </w:rPr>
              <w:t>Input Format</w:t>
            </w:r>
          </w:p>
        </w:tc>
      </w:tr>
      <w:bookmarkEnd w:id="6"/>
      <w:tr w:rsidR="00696139" w:rsidRPr="00696139" w14:paraId="294FDB48" w14:textId="77777777" w:rsidTr="007C6BEB">
        <w:trPr>
          <w:jc w:val="center"/>
        </w:trPr>
        <w:tc>
          <w:tcPr>
            <w:tcW w:w="3505" w:type="dxa"/>
            <w:vAlign w:val="center"/>
          </w:tcPr>
          <w:p w14:paraId="072EA707" w14:textId="1C37573A" w:rsidR="00696139" w:rsidRPr="00696139" w:rsidRDefault="00696139" w:rsidP="00696139">
            <w:pPr>
              <w:tabs>
                <w:tab w:val="left" w:pos="882"/>
              </w:tabs>
              <w:spacing w:line="276" w:lineRule="auto"/>
              <w:ind w:right="69"/>
              <w:jc w:val="center"/>
              <w:rPr>
                <w:b/>
                <w:bCs/>
                <w:sz w:val="24"/>
                <w:u w:val="single"/>
              </w:rPr>
            </w:pPr>
            <w:r>
              <w:rPr>
                <w:color w:val="231F20"/>
              </w:rPr>
              <w:t>34BX4 NO</w:t>
            </w:r>
            <w:r>
              <w:rPr>
                <w:color w:val="231F20"/>
                <w:spacing w:val="-8"/>
              </w:rPr>
              <w:t xml:space="preserve"> </w:t>
            </w:r>
            <w:r>
              <w:rPr>
                <w:color w:val="231F20"/>
              </w:rPr>
              <w:t>INNER</w:t>
            </w:r>
            <w:r>
              <w:rPr>
                <w:color w:val="231F20"/>
                <w:spacing w:val="-2"/>
              </w:rPr>
              <w:t xml:space="preserve"> </w:t>
            </w:r>
            <w:r>
              <w:rPr>
                <w:color w:val="231F20"/>
              </w:rPr>
              <w:t>RACE</w:t>
            </w:r>
          </w:p>
        </w:tc>
        <w:tc>
          <w:tcPr>
            <w:tcW w:w="2790" w:type="dxa"/>
            <w:vAlign w:val="center"/>
          </w:tcPr>
          <w:p w14:paraId="23CA774F" w14:textId="5889501F" w:rsidR="00696139" w:rsidRPr="00696139" w:rsidRDefault="00696139" w:rsidP="00696139">
            <w:pPr>
              <w:tabs>
                <w:tab w:val="left" w:pos="882"/>
              </w:tabs>
              <w:spacing w:line="276" w:lineRule="auto"/>
              <w:ind w:right="69"/>
              <w:jc w:val="center"/>
              <w:rPr>
                <w:b/>
                <w:bCs/>
                <w:sz w:val="24"/>
                <w:u w:val="single"/>
              </w:rPr>
            </w:pPr>
            <w:r>
              <w:rPr>
                <w:color w:val="231F20"/>
              </w:rPr>
              <w:t>34BX4 NO INNER</w:t>
            </w:r>
            <w:r>
              <w:rPr>
                <w:color w:val="231F20"/>
                <w:spacing w:val="-5"/>
              </w:rPr>
              <w:t xml:space="preserve"> </w:t>
            </w:r>
            <w:r>
              <w:rPr>
                <w:color w:val="231F20"/>
              </w:rPr>
              <w:t>RACE</w:t>
            </w:r>
          </w:p>
        </w:tc>
      </w:tr>
      <w:tr w:rsidR="00696139" w:rsidRPr="00696139" w14:paraId="63CEA94B" w14:textId="77777777" w:rsidTr="007C6BEB">
        <w:trPr>
          <w:jc w:val="center"/>
        </w:trPr>
        <w:tc>
          <w:tcPr>
            <w:tcW w:w="3505" w:type="dxa"/>
            <w:vAlign w:val="center"/>
          </w:tcPr>
          <w:p w14:paraId="779C1ADE" w14:textId="1B0D90E6" w:rsidR="00696139" w:rsidRPr="00696139" w:rsidRDefault="00696139" w:rsidP="00696139">
            <w:pPr>
              <w:tabs>
                <w:tab w:val="left" w:pos="882"/>
              </w:tabs>
              <w:spacing w:line="276" w:lineRule="auto"/>
              <w:ind w:right="69"/>
              <w:jc w:val="center"/>
              <w:rPr>
                <w:b/>
                <w:bCs/>
                <w:sz w:val="24"/>
                <w:u w:val="single"/>
              </w:rPr>
            </w:pPr>
            <w:r>
              <w:rPr>
                <w:color w:val="231F20"/>
              </w:rPr>
              <w:t>7/16 BALL GRADE</w:t>
            </w:r>
            <w:r>
              <w:rPr>
                <w:color w:val="231F20"/>
                <w:spacing w:val="-4"/>
              </w:rPr>
              <w:t xml:space="preserve"> </w:t>
            </w:r>
            <w:r>
              <w:rPr>
                <w:color w:val="231F20"/>
              </w:rPr>
              <w:t>NUMBER</w:t>
            </w:r>
            <w:r>
              <w:rPr>
                <w:color w:val="231F20"/>
                <w:spacing w:val="-1"/>
              </w:rPr>
              <w:t xml:space="preserve"> </w:t>
            </w:r>
            <w:r>
              <w:rPr>
                <w:color w:val="231F20"/>
              </w:rPr>
              <w:t>1</w:t>
            </w:r>
          </w:p>
        </w:tc>
        <w:tc>
          <w:tcPr>
            <w:tcW w:w="2790" w:type="dxa"/>
            <w:vAlign w:val="center"/>
          </w:tcPr>
          <w:p w14:paraId="3ABF9BF4" w14:textId="4297EA27" w:rsidR="00696139" w:rsidRPr="00696139" w:rsidRDefault="00696139" w:rsidP="00696139">
            <w:pPr>
              <w:tabs>
                <w:tab w:val="left" w:pos="882"/>
              </w:tabs>
              <w:spacing w:line="276" w:lineRule="auto"/>
              <w:ind w:right="69"/>
              <w:jc w:val="center"/>
              <w:rPr>
                <w:b/>
                <w:bCs/>
                <w:sz w:val="24"/>
                <w:u w:val="single"/>
              </w:rPr>
            </w:pPr>
            <w:r>
              <w:rPr>
                <w:color w:val="231F20"/>
              </w:rPr>
              <w:t>7/16 BALL GRADE</w:t>
            </w:r>
            <w:r>
              <w:rPr>
                <w:color w:val="231F20"/>
                <w:spacing w:val="-6"/>
              </w:rPr>
              <w:t xml:space="preserve"> </w:t>
            </w:r>
            <w:r>
              <w:rPr>
                <w:color w:val="231F20"/>
              </w:rPr>
              <w:t>1</w:t>
            </w:r>
          </w:p>
        </w:tc>
      </w:tr>
      <w:tr w:rsidR="00696139" w:rsidRPr="00696139" w14:paraId="261C4735" w14:textId="77777777" w:rsidTr="007C6BEB">
        <w:trPr>
          <w:jc w:val="center"/>
        </w:trPr>
        <w:tc>
          <w:tcPr>
            <w:tcW w:w="3505" w:type="dxa"/>
            <w:vAlign w:val="center"/>
          </w:tcPr>
          <w:p w14:paraId="0A41914B" w14:textId="4F4702D6" w:rsidR="00696139" w:rsidRPr="00696139" w:rsidRDefault="00696139" w:rsidP="00696139">
            <w:pPr>
              <w:tabs>
                <w:tab w:val="left" w:pos="882"/>
              </w:tabs>
              <w:spacing w:line="276" w:lineRule="auto"/>
              <w:ind w:right="69"/>
              <w:jc w:val="center"/>
              <w:rPr>
                <w:b/>
                <w:bCs/>
                <w:sz w:val="24"/>
                <w:u w:val="single"/>
              </w:rPr>
            </w:pPr>
            <w:r>
              <w:rPr>
                <w:color w:val="231F20"/>
              </w:rPr>
              <w:t>202 SF NO.</w:t>
            </w:r>
            <w:r>
              <w:rPr>
                <w:color w:val="231F20"/>
                <w:spacing w:val="-8"/>
              </w:rPr>
              <w:t xml:space="preserve"> </w:t>
            </w:r>
            <w:r>
              <w:rPr>
                <w:color w:val="231F20"/>
              </w:rPr>
              <w:t>5</w:t>
            </w:r>
            <w:r>
              <w:rPr>
                <w:color w:val="231F20"/>
                <w:spacing w:val="-4"/>
              </w:rPr>
              <w:t xml:space="preserve"> </w:t>
            </w:r>
            <w:r>
              <w:rPr>
                <w:color w:val="231F20"/>
              </w:rPr>
              <w:t>FIT</w:t>
            </w:r>
          </w:p>
        </w:tc>
        <w:tc>
          <w:tcPr>
            <w:tcW w:w="2790" w:type="dxa"/>
            <w:vAlign w:val="center"/>
          </w:tcPr>
          <w:p w14:paraId="106FA511" w14:textId="7DE4B2C4" w:rsidR="00696139" w:rsidRPr="00696139" w:rsidRDefault="00696139" w:rsidP="00696139">
            <w:pPr>
              <w:tabs>
                <w:tab w:val="left" w:pos="882"/>
              </w:tabs>
              <w:spacing w:line="276" w:lineRule="auto"/>
              <w:ind w:right="69"/>
              <w:jc w:val="center"/>
              <w:rPr>
                <w:b/>
                <w:bCs/>
                <w:sz w:val="24"/>
                <w:u w:val="single"/>
              </w:rPr>
            </w:pPr>
            <w:r>
              <w:rPr>
                <w:color w:val="231F20"/>
              </w:rPr>
              <w:t>202 SF 5</w:t>
            </w:r>
            <w:r>
              <w:rPr>
                <w:color w:val="231F20"/>
                <w:spacing w:val="-5"/>
              </w:rPr>
              <w:t xml:space="preserve"> </w:t>
            </w:r>
            <w:r>
              <w:rPr>
                <w:color w:val="231F20"/>
              </w:rPr>
              <w:t>FIT</w:t>
            </w:r>
          </w:p>
        </w:tc>
      </w:tr>
      <w:tr w:rsidR="00696139" w:rsidRPr="00696139" w14:paraId="691BF3E4" w14:textId="77777777" w:rsidTr="007C6BEB">
        <w:trPr>
          <w:jc w:val="center"/>
        </w:trPr>
        <w:tc>
          <w:tcPr>
            <w:tcW w:w="3505" w:type="dxa"/>
            <w:vAlign w:val="center"/>
          </w:tcPr>
          <w:p w14:paraId="25E4816A" w14:textId="44CD08C0" w:rsidR="00696139" w:rsidRPr="00696139" w:rsidRDefault="00696139" w:rsidP="00696139">
            <w:pPr>
              <w:tabs>
                <w:tab w:val="left" w:pos="882"/>
              </w:tabs>
              <w:spacing w:line="276" w:lineRule="auto"/>
              <w:ind w:right="69"/>
              <w:jc w:val="center"/>
              <w:rPr>
                <w:b/>
                <w:bCs/>
                <w:sz w:val="24"/>
                <w:u w:val="single"/>
              </w:rPr>
            </w:pPr>
            <w:r>
              <w:rPr>
                <w:color w:val="231F20"/>
              </w:rPr>
              <w:t>EW3-4</w:t>
            </w:r>
            <w:r>
              <w:rPr>
                <w:color w:val="231F20"/>
                <w:spacing w:val="-2"/>
              </w:rPr>
              <w:t xml:space="preserve"> </w:t>
            </w:r>
            <w:r>
              <w:rPr>
                <w:color w:val="231F20"/>
              </w:rPr>
              <w:t>ONE</w:t>
            </w:r>
            <w:r>
              <w:rPr>
                <w:color w:val="231F20"/>
                <w:spacing w:val="-2"/>
              </w:rPr>
              <w:t xml:space="preserve"> </w:t>
            </w:r>
            <w:r>
              <w:rPr>
                <w:color w:val="231F20"/>
              </w:rPr>
              <w:t>RACE</w:t>
            </w:r>
          </w:p>
        </w:tc>
        <w:tc>
          <w:tcPr>
            <w:tcW w:w="2790" w:type="dxa"/>
            <w:vAlign w:val="center"/>
          </w:tcPr>
          <w:p w14:paraId="4A458C16" w14:textId="539C47D9" w:rsidR="00696139" w:rsidRPr="00696139" w:rsidRDefault="00696139" w:rsidP="00696139">
            <w:pPr>
              <w:tabs>
                <w:tab w:val="left" w:pos="882"/>
              </w:tabs>
              <w:spacing w:line="276" w:lineRule="auto"/>
              <w:ind w:right="69"/>
              <w:jc w:val="center"/>
              <w:rPr>
                <w:b/>
                <w:bCs/>
                <w:sz w:val="24"/>
                <w:u w:val="single"/>
              </w:rPr>
            </w:pPr>
            <w:r>
              <w:rPr>
                <w:color w:val="231F20"/>
              </w:rPr>
              <w:t>EW3-4 ONE</w:t>
            </w:r>
            <w:r>
              <w:rPr>
                <w:color w:val="231F20"/>
                <w:spacing w:val="-6"/>
              </w:rPr>
              <w:t xml:space="preserve"> </w:t>
            </w:r>
            <w:r>
              <w:rPr>
                <w:color w:val="231F20"/>
              </w:rPr>
              <w:t>RACE</w:t>
            </w:r>
          </w:p>
        </w:tc>
      </w:tr>
    </w:tbl>
    <w:p w14:paraId="6D10E4FC" w14:textId="4B375E68" w:rsidR="00C27D8E" w:rsidRDefault="00C27D8E">
      <w:pPr>
        <w:pStyle w:val="BodyText"/>
        <w:spacing w:before="8"/>
      </w:pPr>
    </w:p>
    <w:p w14:paraId="262D9639" w14:textId="77777777" w:rsidR="00FD0281" w:rsidRDefault="00FD0281">
      <w:pPr>
        <w:pStyle w:val="BodyText"/>
        <w:spacing w:before="8"/>
      </w:pPr>
    </w:p>
    <w:p w14:paraId="3C2D9667" w14:textId="2DD95D80" w:rsidR="00C27D8E" w:rsidRPr="00696139" w:rsidRDefault="00B41186">
      <w:pPr>
        <w:pStyle w:val="ListParagraph"/>
        <w:numPr>
          <w:ilvl w:val="0"/>
          <w:numId w:val="1"/>
        </w:numPr>
        <w:tabs>
          <w:tab w:val="left" w:pos="1321"/>
        </w:tabs>
        <w:spacing w:before="1" w:line="276" w:lineRule="auto"/>
        <w:ind w:right="598" w:firstLine="600"/>
        <w:rPr>
          <w:sz w:val="24"/>
        </w:rPr>
      </w:pPr>
      <w:r>
        <w:rPr>
          <w:color w:val="231F20"/>
          <w:sz w:val="24"/>
        </w:rPr>
        <w:t>When required, use the words PIECE, ITEM, DETAIL, FIGURE, PART, ASSEMBLY, SUBASSEMBLY, PATTERN, SKETCH, REVISION, ALTERATION, AMENDMENT, PARAGRAPH, SECTION, or GROUP with a drawing number, and then the number applicable to the word. If it is necessary to show the sheet number to identify a piece, item, or the like, use the word SHEET (for both single and multiple) following the piece or item number, and then indicate the sheet number. Report multiple piece or item numbers by showing the singular word PIECE or ITEM, followed by the various piece or item numbers separated by commas.</w:t>
      </w:r>
    </w:p>
    <w:p w14:paraId="06E4CD26" w14:textId="6BEB2117" w:rsidR="00696139" w:rsidRDefault="00696139" w:rsidP="00696139">
      <w:pPr>
        <w:tabs>
          <w:tab w:val="left" w:pos="1321"/>
        </w:tabs>
        <w:spacing w:before="1" w:line="276" w:lineRule="auto"/>
        <w:ind w:right="598"/>
        <w:rPr>
          <w:sz w:val="24"/>
        </w:rPr>
      </w:pPr>
    </w:p>
    <w:tbl>
      <w:tblPr>
        <w:tblStyle w:val="TableGrid"/>
        <w:tblW w:w="0" w:type="auto"/>
        <w:jc w:val="center"/>
        <w:tblLook w:val="04A0" w:firstRow="1" w:lastRow="0" w:firstColumn="1" w:lastColumn="0" w:noHBand="0" w:noVBand="1"/>
      </w:tblPr>
      <w:tblGrid>
        <w:gridCol w:w="3325"/>
        <w:gridCol w:w="2790"/>
      </w:tblGrid>
      <w:tr w:rsidR="00696139" w:rsidRPr="00133B7D" w14:paraId="772C32E9" w14:textId="77777777" w:rsidTr="007C6BEB">
        <w:trPr>
          <w:jc w:val="center"/>
        </w:trPr>
        <w:tc>
          <w:tcPr>
            <w:tcW w:w="3325" w:type="dxa"/>
            <w:vAlign w:val="center"/>
          </w:tcPr>
          <w:p w14:paraId="003C2784" w14:textId="77777777" w:rsidR="00696139" w:rsidRPr="00133B7D" w:rsidRDefault="00696139" w:rsidP="00307AB0">
            <w:pPr>
              <w:tabs>
                <w:tab w:val="left" w:pos="882"/>
              </w:tabs>
              <w:spacing w:line="276" w:lineRule="auto"/>
              <w:ind w:right="69"/>
              <w:jc w:val="center"/>
              <w:rPr>
                <w:b/>
                <w:bCs/>
                <w:sz w:val="24"/>
                <w:u w:val="single"/>
              </w:rPr>
            </w:pPr>
            <w:bookmarkStart w:id="7" w:name="_Hlk39562567"/>
            <w:r w:rsidRPr="00133B7D">
              <w:rPr>
                <w:b/>
                <w:bCs/>
                <w:sz w:val="24"/>
                <w:u w:val="single"/>
              </w:rPr>
              <w:t>Reference Number Provided</w:t>
            </w:r>
          </w:p>
        </w:tc>
        <w:tc>
          <w:tcPr>
            <w:tcW w:w="2790" w:type="dxa"/>
            <w:vAlign w:val="center"/>
          </w:tcPr>
          <w:p w14:paraId="1EC498F2" w14:textId="77777777" w:rsidR="00696139" w:rsidRPr="00133B7D" w:rsidRDefault="00696139" w:rsidP="00307AB0">
            <w:pPr>
              <w:tabs>
                <w:tab w:val="left" w:pos="882"/>
              </w:tabs>
              <w:spacing w:line="276" w:lineRule="auto"/>
              <w:ind w:right="69"/>
              <w:jc w:val="center"/>
              <w:rPr>
                <w:b/>
                <w:bCs/>
                <w:sz w:val="24"/>
                <w:u w:val="single"/>
              </w:rPr>
            </w:pPr>
            <w:r w:rsidRPr="00133B7D">
              <w:rPr>
                <w:b/>
                <w:bCs/>
                <w:sz w:val="24"/>
                <w:u w:val="single"/>
              </w:rPr>
              <w:t>Input Format</w:t>
            </w:r>
          </w:p>
        </w:tc>
      </w:tr>
      <w:bookmarkEnd w:id="7"/>
      <w:tr w:rsidR="00696139" w:rsidRPr="00307AB0" w14:paraId="47BD9EE2" w14:textId="77777777" w:rsidTr="007C6BEB">
        <w:trPr>
          <w:jc w:val="center"/>
        </w:trPr>
        <w:tc>
          <w:tcPr>
            <w:tcW w:w="3325" w:type="dxa"/>
            <w:vAlign w:val="center"/>
          </w:tcPr>
          <w:p w14:paraId="60A1739F" w14:textId="64CF88CA" w:rsidR="00696139" w:rsidRPr="00307AB0" w:rsidRDefault="00307AB0" w:rsidP="00307AB0">
            <w:pPr>
              <w:tabs>
                <w:tab w:val="left" w:pos="882"/>
              </w:tabs>
              <w:spacing w:line="276" w:lineRule="auto"/>
              <w:ind w:right="69"/>
              <w:jc w:val="center"/>
              <w:rPr>
                <w:color w:val="231F20"/>
              </w:rPr>
            </w:pPr>
            <w:r>
              <w:rPr>
                <w:color w:val="231F20"/>
              </w:rPr>
              <w:t>6190</w:t>
            </w:r>
            <w:r w:rsidRPr="00307AB0">
              <w:rPr>
                <w:color w:val="231F20"/>
              </w:rPr>
              <w:t xml:space="preserve"> </w:t>
            </w:r>
            <w:r>
              <w:rPr>
                <w:color w:val="231F20"/>
              </w:rPr>
              <w:t>ASSEMBLY</w:t>
            </w:r>
            <w:r w:rsidRPr="00307AB0">
              <w:rPr>
                <w:color w:val="231F20"/>
              </w:rPr>
              <w:t xml:space="preserve"> </w:t>
            </w:r>
            <w:r>
              <w:rPr>
                <w:color w:val="231F20"/>
              </w:rPr>
              <w:t>29</w:t>
            </w:r>
          </w:p>
        </w:tc>
        <w:tc>
          <w:tcPr>
            <w:tcW w:w="2790" w:type="dxa"/>
            <w:vAlign w:val="center"/>
          </w:tcPr>
          <w:p w14:paraId="2CDD7AD2" w14:textId="7C0B86A4" w:rsidR="00696139" w:rsidRPr="00307AB0" w:rsidRDefault="00307AB0" w:rsidP="00307AB0">
            <w:pPr>
              <w:tabs>
                <w:tab w:val="left" w:pos="882"/>
              </w:tabs>
              <w:spacing w:line="276" w:lineRule="auto"/>
              <w:ind w:right="69"/>
              <w:jc w:val="center"/>
              <w:rPr>
                <w:color w:val="231F20"/>
              </w:rPr>
            </w:pPr>
            <w:r>
              <w:rPr>
                <w:color w:val="231F20"/>
              </w:rPr>
              <w:t>6190 ASSEMBLY 29</w:t>
            </w:r>
          </w:p>
        </w:tc>
      </w:tr>
      <w:tr w:rsidR="00696139" w:rsidRPr="00307AB0" w14:paraId="51704A0D" w14:textId="77777777" w:rsidTr="007C6BEB">
        <w:trPr>
          <w:jc w:val="center"/>
        </w:trPr>
        <w:tc>
          <w:tcPr>
            <w:tcW w:w="3325" w:type="dxa"/>
            <w:vAlign w:val="center"/>
          </w:tcPr>
          <w:p w14:paraId="508520B6" w14:textId="0B533ACE" w:rsidR="00696139" w:rsidRPr="00307AB0" w:rsidRDefault="00307AB0" w:rsidP="00307AB0">
            <w:pPr>
              <w:tabs>
                <w:tab w:val="left" w:pos="882"/>
              </w:tabs>
              <w:spacing w:line="276" w:lineRule="auto"/>
              <w:ind w:right="69"/>
              <w:jc w:val="center"/>
              <w:rPr>
                <w:color w:val="231F20"/>
              </w:rPr>
            </w:pPr>
            <w:r>
              <w:rPr>
                <w:color w:val="231F20"/>
              </w:rPr>
              <w:t>P382146</w:t>
            </w:r>
            <w:r w:rsidRPr="00307AB0">
              <w:rPr>
                <w:color w:val="231F20"/>
              </w:rPr>
              <w:t xml:space="preserve"> </w:t>
            </w:r>
            <w:r>
              <w:rPr>
                <w:color w:val="231F20"/>
              </w:rPr>
              <w:t>Piece</w:t>
            </w:r>
            <w:r w:rsidRPr="00307AB0">
              <w:rPr>
                <w:color w:val="231F20"/>
              </w:rPr>
              <w:t xml:space="preserve"> </w:t>
            </w:r>
            <w:r>
              <w:rPr>
                <w:color w:val="231F20"/>
              </w:rPr>
              <w:t>A12,M19</w:t>
            </w:r>
          </w:p>
        </w:tc>
        <w:tc>
          <w:tcPr>
            <w:tcW w:w="2790" w:type="dxa"/>
            <w:vAlign w:val="center"/>
          </w:tcPr>
          <w:p w14:paraId="1E44D371" w14:textId="544CD2D2" w:rsidR="00696139" w:rsidRPr="00307AB0" w:rsidRDefault="00307AB0" w:rsidP="00307AB0">
            <w:pPr>
              <w:tabs>
                <w:tab w:val="left" w:pos="882"/>
              </w:tabs>
              <w:spacing w:line="276" w:lineRule="auto"/>
              <w:ind w:right="69"/>
              <w:jc w:val="center"/>
              <w:rPr>
                <w:color w:val="231F20"/>
              </w:rPr>
            </w:pPr>
            <w:r>
              <w:rPr>
                <w:color w:val="231F20"/>
              </w:rPr>
              <w:t>P382146 PIECE</w:t>
            </w:r>
            <w:r w:rsidRPr="00307AB0">
              <w:rPr>
                <w:color w:val="231F20"/>
              </w:rPr>
              <w:t xml:space="preserve"> </w:t>
            </w:r>
            <w:r>
              <w:rPr>
                <w:color w:val="231F20"/>
              </w:rPr>
              <w:t>A12,M19</w:t>
            </w:r>
          </w:p>
        </w:tc>
      </w:tr>
    </w:tbl>
    <w:p w14:paraId="36615EDA" w14:textId="77777777" w:rsidR="00696139" w:rsidRPr="00696139" w:rsidRDefault="00696139" w:rsidP="00696139">
      <w:pPr>
        <w:tabs>
          <w:tab w:val="left" w:pos="1321"/>
        </w:tabs>
        <w:spacing w:before="1" w:line="276" w:lineRule="auto"/>
        <w:ind w:right="598"/>
        <w:rPr>
          <w:sz w:val="24"/>
        </w:rPr>
      </w:pPr>
    </w:p>
    <w:p w14:paraId="67C7F897" w14:textId="1FA792BF" w:rsidR="00C27D8E" w:rsidRDefault="00C27D8E">
      <w:pPr>
        <w:pStyle w:val="BodyText"/>
      </w:pPr>
    </w:p>
    <w:p w14:paraId="01E397D5" w14:textId="77777777" w:rsidR="00786543" w:rsidRDefault="00786543">
      <w:pPr>
        <w:pStyle w:val="BodyText"/>
        <w:sectPr w:rsidR="00786543">
          <w:footerReference w:type="default" r:id="rId27"/>
          <w:pgSz w:w="12240" w:h="15840"/>
          <w:pgMar w:top="1040" w:right="200" w:bottom="1380" w:left="340" w:header="0" w:footer="1197" w:gutter="0"/>
          <w:cols w:space="720"/>
        </w:sectPr>
      </w:pPr>
    </w:p>
    <w:p w14:paraId="62F574AD" w14:textId="475014F7" w:rsidR="00C27D8E" w:rsidRPr="009C5714" w:rsidRDefault="00B41186">
      <w:pPr>
        <w:pStyle w:val="ListParagraph"/>
        <w:numPr>
          <w:ilvl w:val="0"/>
          <w:numId w:val="1"/>
        </w:numPr>
        <w:tabs>
          <w:tab w:val="left" w:pos="1321"/>
        </w:tabs>
        <w:spacing w:before="1" w:line="276" w:lineRule="auto"/>
        <w:ind w:right="833" w:firstLine="600"/>
        <w:rPr>
          <w:sz w:val="24"/>
        </w:rPr>
      </w:pPr>
      <w:r>
        <w:rPr>
          <w:color w:val="231F20"/>
          <w:sz w:val="24"/>
        </w:rPr>
        <w:lastRenderedPageBreak/>
        <w:t xml:space="preserve">Separate those numbers which are in sequence of more than two numbers by inserting the word TO between the first and last numbers of the sequence. The TO will mean </w:t>
      </w:r>
      <w:r>
        <w:rPr>
          <w:color w:val="231F20"/>
        </w:rPr>
        <w:t>"</w:t>
      </w:r>
      <w:r>
        <w:rPr>
          <w:color w:val="231F20"/>
          <w:sz w:val="24"/>
        </w:rPr>
        <w:t>to and including</w:t>
      </w:r>
      <w:r>
        <w:rPr>
          <w:color w:val="231F20"/>
        </w:rPr>
        <w:t>"</w:t>
      </w:r>
      <w:r>
        <w:rPr>
          <w:color w:val="231F20"/>
          <w:sz w:val="24"/>
        </w:rPr>
        <w:t>. Abbreviations will not be used in the preparation of reference records without authorization from Logistics Information Services.</w:t>
      </w:r>
    </w:p>
    <w:p w14:paraId="3A12E36C" w14:textId="6318852B" w:rsidR="00307AB0" w:rsidRDefault="00307AB0" w:rsidP="00307AB0">
      <w:pPr>
        <w:tabs>
          <w:tab w:val="left" w:pos="1321"/>
        </w:tabs>
        <w:spacing w:before="1" w:line="276" w:lineRule="auto"/>
        <w:ind w:right="833"/>
        <w:rPr>
          <w:sz w:val="24"/>
        </w:rPr>
      </w:pPr>
    </w:p>
    <w:tbl>
      <w:tblPr>
        <w:tblStyle w:val="TableGrid"/>
        <w:tblW w:w="0" w:type="auto"/>
        <w:jc w:val="center"/>
        <w:tblLook w:val="04A0" w:firstRow="1" w:lastRow="0" w:firstColumn="1" w:lastColumn="0" w:noHBand="0" w:noVBand="1"/>
      </w:tblPr>
      <w:tblGrid>
        <w:gridCol w:w="4135"/>
        <w:gridCol w:w="4140"/>
      </w:tblGrid>
      <w:tr w:rsidR="00307AB0" w:rsidRPr="00133B7D" w14:paraId="43D0C7B5" w14:textId="77777777" w:rsidTr="007C6BEB">
        <w:trPr>
          <w:jc w:val="center"/>
        </w:trPr>
        <w:tc>
          <w:tcPr>
            <w:tcW w:w="4135" w:type="dxa"/>
            <w:vAlign w:val="center"/>
          </w:tcPr>
          <w:p w14:paraId="69EBB908" w14:textId="77777777" w:rsidR="00307AB0" w:rsidRPr="00133B7D" w:rsidRDefault="00307AB0" w:rsidP="00307AB0">
            <w:pPr>
              <w:tabs>
                <w:tab w:val="left" w:pos="882"/>
              </w:tabs>
              <w:spacing w:line="276" w:lineRule="auto"/>
              <w:ind w:right="69"/>
              <w:jc w:val="center"/>
              <w:rPr>
                <w:b/>
                <w:bCs/>
                <w:sz w:val="24"/>
                <w:u w:val="single"/>
              </w:rPr>
            </w:pPr>
            <w:r w:rsidRPr="00133B7D">
              <w:rPr>
                <w:b/>
                <w:bCs/>
                <w:sz w:val="24"/>
                <w:u w:val="single"/>
              </w:rPr>
              <w:t>Reference Number Provided</w:t>
            </w:r>
          </w:p>
        </w:tc>
        <w:tc>
          <w:tcPr>
            <w:tcW w:w="4140" w:type="dxa"/>
            <w:vAlign w:val="center"/>
          </w:tcPr>
          <w:p w14:paraId="13266A82" w14:textId="77777777" w:rsidR="00307AB0" w:rsidRPr="00133B7D" w:rsidRDefault="00307AB0" w:rsidP="00307AB0">
            <w:pPr>
              <w:tabs>
                <w:tab w:val="left" w:pos="882"/>
              </w:tabs>
              <w:spacing w:line="276" w:lineRule="auto"/>
              <w:ind w:right="69"/>
              <w:jc w:val="center"/>
              <w:rPr>
                <w:b/>
                <w:bCs/>
                <w:sz w:val="24"/>
                <w:u w:val="single"/>
              </w:rPr>
            </w:pPr>
            <w:r w:rsidRPr="00133B7D">
              <w:rPr>
                <w:b/>
                <w:bCs/>
                <w:sz w:val="24"/>
                <w:u w:val="single"/>
              </w:rPr>
              <w:t>Input Format</w:t>
            </w:r>
          </w:p>
        </w:tc>
      </w:tr>
      <w:tr w:rsidR="00307AB0" w:rsidRPr="00307AB0" w14:paraId="3A02005D" w14:textId="77777777" w:rsidTr="007C6BEB">
        <w:trPr>
          <w:jc w:val="center"/>
        </w:trPr>
        <w:tc>
          <w:tcPr>
            <w:tcW w:w="4135" w:type="dxa"/>
            <w:vAlign w:val="center"/>
          </w:tcPr>
          <w:p w14:paraId="77B33D5B" w14:textId="4A54F2C8" w:rsidR="00307AB0" w:rsidRPr="00307AB0" w:rsidRDefault="00307AB0" w:rsidP="00307AB0">
            <w:pPr>
              <w:tabs>
                <w:tab w:val="left" w:pos="882"/>
              </w:tabs>
              <w:spacing w:line="276" w:lineRule="auto"/>
              <w:ind w:right="69"/>
              <w:jc w:val="center"/>
              <w:rPr>
                <w:color w:val="231F20"/>
              </w:rPr>
            </w:pPr>
            <w:r>
              <w:rPr>
                <w:color w:val="231F20"/>
              </w:rPr>
              <w:t>16932 ITEM</w:t>
            </w:r>
            <w:r>
              <w:rPr>
                <w:color w:val="231F20"/>
                <w:spacing w:val="-17"/>
              </w:rPr>
              <w:t xml:space="preserve"> </w:t>
            </w:r>
            <w:r>
              <w:rPr>
                <w:color w:val="231F20"/>
              </w:rPr>
              <w:t>1,2,5,6,</w:t>
            </w:r>
            <w:r>
              <w:rPr>
                <w:color w:val="231F20"/>
                <w:spacing w:val="-10"/>
              </w:rPr>
              <w:t xml:space="preserve"> </w:t>
            </w:r>
            <w:r>
              <w:rPr>
                <w:color w:val="231F20"/>
              </w:rPr>
              <w:t>7,9,10,12,13,14,15,17</w:t>
            </w:r>
          </w:p>
        </w:tc>
        <w:tc>
          <w:tcPr>
            <w:tcW w:w="4140" w:type="dxa"/>
            <w:vAlign w:val="center"/>
          </w:tcPr>
          <w:p w14:paraId="3245C777" w14:textId="671B1B93" w:rsidR="00307AB0" w:rsidRPr="00307AB0" w:rsidRDefault="00307AB0" w:rsidP="00307AB0">
            <w:pPr>
              <w:tabs>
                <w:tab w:val="left" w:pos="882"/>
              </w:tabs>
              <w:spacing w:line="276" w:lineRule="auto"/>
              <w:ind w:right="69"/>
              <w:jc w:val="center"/>
              <w:rPr>
                <w:color w:val="231F20"/>
              </w:rPr>
            </w:pPr>
            <w:r>
              <w:rPr>
                <w:color w:val="231F20"/>
              </w:rPr>
              <w:t>16932 ITEM 1,2,5 TO 7,9,10,12 TO 15,</w:t>
            </w:r>
            <w:r>
              <w:rPr>
                <w:color w:val="231F20"/>
                <w:spacing w:val="-25"/>
              </w:rPr>
              <w:t xml:space="preserve"> </w:t>
            </w:r>
            <w:r>
              <w:rPr>
                <w:color w:val="231F20"/>
              </w:rPr>
              <w:t>17</w:t>
            </w:r>
          </w:p>
        </w:tc>
      </w:tr>
      <w:tr w:rsidR="00307AB0" w:rsidRPr="00307AB0" w14:paraId="0D757F10" w14:textId="77777777" w:rsidTr="007C6BEB">
        <w:trPr>
          <w:jc w:val="center"/>
        </w:trPr>
        <w:tc>
          <w:tcPr>
            <w:tcW w:w="4135" w:type="dxa"/>
            <w:vAlign w:val="center"/>
          </w:tcPr>
          <w:p w14:paraId="79D4CB58" w14:textId="3DB5610B" w:rsidR="00307AB0" w:rsidRPr="00307AB0" w:rsidRDefault="00307AB0" w:rsidP="00307AB0">
            <w:pPr>
              <w:tabs>
                <w:tab w:val="left" w:pos="882"/>
              </w:tabs>
              <w:spacing w:line="276" w:lineRule="auto"/>
              <w:ind w:right="69"/>
              <w:jc w:val="center"/>
              <w:rPr>
                <w:color w:val="231F20"/>
              </w:rPr>
            </w:pPr>
            <w:r>
              <w:rPr>
                <w:color w:val="231F20"/>
              </w:rPr>
              <w:t>47610D3 DETAIL NO. 3,4,</w:t>
            </w:r>
            <w:r>
              <w:rPr>
                <w:color w:val="231F20"/>
                <w:spacing w:val="-13"/>
              </w:rPr>
              <w:t xml:space="preserve"> </w:t>
            </w:r>
            <w:r>
              <w:rPr>
                <w:color w:val="231F20"/>
              </w:rPr>
              <w:t>and</w:t>
            </w:r>
            <w:r>
              <w:rPr>
                <w:color w:val="231F20"/>
                <w:spacing w:val="-1"/>
              </w:rPr>
              <w:t xml:space="preserve"> </w:t>
            </w:r>
            <w:r>
              <w:rPr>
                <w:color w:val="231F20"/>
              </w:rPr>
              <w:t>5</w:t>
            </w:r>
          </w:p>
        </w:tc>
        <w:tc>
          <w:tcPr>
            <w:tcW w:w="4140" w:type="dxa"/>
            <w:vAlign w:val="center"/>
          </w:tcPr>
          <w:p w14:paraId="7389EDD2" w14:textId="12970167" w:rsidR="00307AB0" w:rsidRPr="00307AB0" w:rsidRDefault="00307AB0" w:rsidP="00307AB0">
            <w:pPr>
              <w:tabs>
                <w:tab w:val="left" w:pos="882"/>
              </w:tabs>
              <w:spacing w:line="276" w:lineRule="auto"/>
              <w:ind w:right="69"/>
              <w:jc w:val="center"/>
              <w:rPr>
                <w:color w:val="231F20"/>
              </w:rPr>
            </w:pPr>
            <w:r>
              <w:rPr>
                <w:color w:val="231F20"/>
              </w:rPr>
              <w:t>47610D3 DETAIL 3 TO</w:t>
            </w:r>
            <w:r>
              <w:rPr>
                <w:color w:val="231F20"/>
                <w:spacing w:val="-9"/>
              </w:rPr>
              <w:t xml:space="preserve"> </w:t>
            </w:r>
            <w:r>
              <w:rPr>
                <w:color w:val="231F20"/>
              </w:rPr>
              <w:t>5</w:t>
            </w:r>
          </w:p>
        </w:tc>
      </w:tr>
      <w:tr w:rsidR="00307AB0" w:rsidRPr="00307AB0" w14:paraId="08EEDB13" w14:textId="77777777" w:rsidTr="007C6BEB">
        <w:trPr>
          <w:jc w:val="center"/>
        </w:trPr>
        <w:tc>
          <w:tcPr>
            <w:tcW w:w="4135" w:type="dxa"/>
            <w:vAlign w:val="center"/>
          </w:tcPr>
          <w:p w14:paraId="6F984055" w14:textId="0F5FDD0C" w:rsidR="00307AB0" w:rsidRPr="00307AB0" w:rsidRDefault="00307AB0" w:rsidP="00307AB0">
            <w:pPr>
              <w:tabs>
                <w:tab w:val="left" w:pos="882"/>
              </w:tabs>
              <w:spacing w:line="276" w:lineRule="auto"/>
              <w:ind w:right="69"/>
              <w:jc w:val="center"/>
              <w:rPr>
                <w:color w:val="231F20"/>
              </w:rPr>
            </w:pPr>
            <w:r>
              <w:rPr>
                <w:color w:val="231F20"/>
              </w:rPr>
              <w:t>1A309</w:t>
            </w:r>
            <w:r>
              <w:rPr>
                <w:color w:val="231F20"/>
                <w:spacing w:val="-5"/>
              </w:rPr>
              <w:t xml:space="preserve"> </w:t>
            </w:r>
            <w:r>
              <w:rPr>
                <w:color w:val="231F20"/>
              </w:rPr>
              <w:t>THROUGH</w:t>
            </w:r>
            <w:r>
              <w:rPr>
                <w:color w:val="231F20"/>
                <w:spacing w:val="-4"/>
              </w:rPr>
              <w:t xml:space="preserve"> </w:t>
            </w:r>
            <w:r>
              <w:rPr>
                <w:color w:val="231F20"/>
              </w:rPr>
              <w:t>1A312</w:t>
            </w:r>
          </w:p>
        </w:tc>
        <w:tc>
          <w:tcPr>
            <w:tcW w:w="4140" w:type="dxa"/>
            <w:vAlign w:val="center"/>
          </w:tcPr>
          <w:p w14:paraId="3EE8ED92" w14:textId="755450C6" w:rsidR="00307AB0" w:rsidRPr="00307AB0" w:rsidRDefault="00307AB0" w:rsidP="00307AB0">
            <w:pPr>
              <w:tabs>
                <w:tab w:val="left" w:pos="882"/>
              </w:tabs>
              <w:spacing w:line="276" w:lineRule="auto"/>
              <w:ind w:right="69"/>
              <w:jc w:val="center"/>
              <w:rPr>
                <w:color w:val="231F20"/>
              </w:rPr>
            </w:pPr>
            <w:r>
              <w:rPr>
                <w:color w:val="231F20"/>
              </w:rPr>
              <w:t>1A309 TO</w:t>
            </w:r>
            <w:r>
              <w:rPr>
                <w:color w:val="231F20"/>
                <w:spacing w:val="-9"/>
              </w:rPr>
              <w:t xml:space="preserve"> </w:t>
            </w:r>
            <w:r>
              <w:rPr>
                <w:color w:val="231F20"/>
              </w:rPr>
              <w:t>1A312</w:t>
            </w:r>
          </w:p>
        </w:tc>
      </w:tr>
    </w:tbl>
    <w:p w14:paraId="3EB9A24E" w14:textId="77777777" w:rsidR="00307AB0" w:rsidRPr="00307AB0" w:rsidRDefault="00307AB0" w:rsidP="00307AB0">
      <w:pPr>
        <w:tabs>
          <w:tab w:val="left" w:pos="1321"/>
        </w:tabs>
        <w:spacing w:before="1" w:line="276" w:lineRule="auto"/>
        <w:ind w:right="833"/>
        <w:rPr>
          <w:sz w:val="24"/>
        </w:rPr>
      </w:pPr>
    </w:p>
    <w:p w14:paraId="7F4AED82" w14:textId="65A6EF3A" w:rsidR="00C27D8E" w:rsidRPr="007C6BEB" w:rsidRDefault="00B41186">
      <w:pPr>
        <w:pStyle w:val="ListParagraph"/>
        <w:numPr>
          <w:ilvl w:val="0"/>
          <w:numId w:val="1"/>
        </w:numPr>
        <w:tabs>
          <w:tab w:val="left" w:pos="1321"/>
        </w:tabs>
        <w:spacing w:line="276" w:lineRule="auto"/>
        <w:ind w:right="574" w:firstLine="600"/>
        <w:rPr>
          <w:sz w:val="24"/>
        </w:rPr>
      </w:pPr>
      <w:r>
        <w:rPr>
          <w:color w:val="231F20"/>
          <w:sz w:val="24"/>
        </w:rPr>
        <w:t>When it is necessary for a reference number to consist of two or more prime part or drawing numbers, use the word AND between the prime numbers. Do not use the word AND between sub-numbers, such as GROUP, PIECE, and the like, or between prime and</w:t>
      </w:r>
      <w:r>
        <w:rPr>
          <w:color w:val="231F20"/>
          <w:spacing w:val="-10"/>
          <w:sz w:val="24"/>
        </w:rPr>
        <w:t xml:space="preserve"> </w:t>
      </w:r>
      <w:r>
        <w:rPr>
          <w:color w:val="231F20"/>
          <w:sz w:val="24"/>
        </w:rPr>
        <w:t>sub-numbers.</w:t>
      </w:r>
    </w:p>
    <w:p w14:paraId="50346F5E" w14:textId="7773D1E0" w:rsidR="007C6BEB" w:rsidRDefault="007C6BEB" w:rsidP="007C6BEB">
      <w:pPr>
        <w:tabs>
          <w:tab w:val="left" w:pos="1321"/>
        </w:tabs>
        <w:spacing w:line="276" w:lineRule="auto"/>
        <w:ind w:right="574"/>
        <w:rPr>
          <w:sz w:val="24"/>
        </w:rPr>
      </w:pPr>
    </w:p>
    <w:tbl>
      <w:tblPr>
        <w:tblStyle w:val="TableGrid"/>
        <w:tblW w:w="0" w:type="auto"/>
        <w:jc w:val="center"/>
        <w:tblLook w:val="04A0" w:firstRow="1" w:lastRow="0" w:firstColumn="1" w:lastColumn="0" w:noHBand="0" w:noVBand="1"/>
      </w:tblPr>
      <w:tblGrid>
        <w:gridCol w:w="4135"/>
        <w:gridCol w:w="4140"/>
      </w:tblGrid>
      <w:tr w:rsidR="007C6BEB" w:rsidRPr="00133B7D" w14:paraId="1D33C40B" w14:textId="77777777" w:rsidTr="007C6BEB">
        <w:trPr>
          <w:jc w:val="center"/>
        </w:trPr>
        <w:tc>
          <w:tcPr>
            <w:tcW w:w="4135" w:type="dxa"/>
            <w:vAlign w:val="center"/>
          </w:tcPr>
          <w:p w14:paraId="6874D730" w14:textId="77777777" w:rsidR="007C6BEB" w:rsidRPr="00133B7D" w:rsidRDefault="007C6BEB" w:rsidP="007C6BEB">
            <w:pPr>
              <w:tabs>
                <w:tab w:val="left" w:pos="882"/>
              </w:tabs>
              <w:spacing w:line="276" w:lineRule="auto"/>
              <w:ind w:right="69"/>
              <w:jc w:val="center"/>
              <w:rPr>
                <w:b/>
                <w:bCs/>
                <w:sz w:val="24"/>
                <w:u w:val="single"/>
              </w:rPr>
            </w:pPr>
            <w:bookmarkStart w:id="8" w:name="_Hlk39563324"/>
            <w:r w:rsidRPr="00133B7D">
              <w:rPr>
                <w:b/>
                <w:bCs/>
                <w:sz w:val="24"/>
                <w:u w:val="single"/>
              </w:rPr>
              <w:t>Reference Number Provided</w:t>
            </w:r>
          </w:p>
        </w:tc>
        <w:tc>
          <w:tcPr>
            <w:tcW w:w="4140" w:type="dxa"/>
            <w:vAlign w:val="center"/>
          </w:tcPr>
          <w:p w14:paraId="6570387B" w14:textId="77777777" w:rsidR="007C6BEB" w:rsidRPr="00133B7D" w:rsidRDefault="007C6BEB" w:rsidP="007C6BEB">
            <w:pPr>
              <w:tabs>
                <w:tab w:val="left" w:pos="882"/>
              </w:tabs>
              <w:spacing w:line="276" w:lineRule="auto"/>
              <w:ind w:right="69"/>
              <w:jc w:val="center"/>
              <w:rPr>
                <w:b/>
                <w:bCs/>
                <w:sz w:val="24"/>
                <w:u w:val="single"/>
              </w:rPr>
            </w:pPr>
            <w:r w:rsidRPr="00133B7D">
              <w:rPr>
                <w:b/>
                <w:bCs/>
                <w:sz w:val="24"/>
                <w:u w:val="single"/>
              </w:rPr>
              <w:t>Input Format</w:t>
            </w:r>
          </w:p>
        </w:tc>
      </w:tr>
      <w:bookmarkEnd w:id="8"/>
      <w:tr w:rsidR="007C6BEB" w:rsidRPr="007C6BEB" w14:paraId="02F967C3" w14:textId="77777777" w:rsidTr="007C6BEB">
        <w:trPr>
          <w:jc w:val="center"/>
        </w:trPr>
        <w:tc>
          <w:tcPr>
            <w:tcW w:w="4135" w:type="dxa"/>
            <w:vAlign w:val="center"/>
          </w:tcPr>
          <w:p w14:paraId="267D46A7" w14:textId="4BFA8454" w:rsidR="007C6BEB" w:rsidRPr="007C6BEB" w:rsidRDefault="007C6BEB" w:rsidP="007C6BEB">
            <w:pPr>
              <w:tabs>
                <w:tab w:val="left" w:pos="882"/>
              </w:tabs>
              <w:spacing w:line="276" w:lineRule="auto"/>
              <w:ind w:right="69"/>
              <w:jc w:val="center"/>
              <w:rPr>
                <w:color w:val="231F20"/>
              </w:rPr>
            </w:pPr>
            <w:r>
              <w:rPr>
                <w:color w:val="231F20"/>
              </w:rPr>
              <w:t>4760D3 DETAIL No. 3, 4, 5</w:t>
            </w:r>
            <w:r w:rsidRPr="007C6BEB">
              <w:rPr>
                <w:color w:val="231F20"/>
              </w:rPr>
              <w:t xml:space="preserve"> </w:t>
            </w:r>
            <w:r>
              <w:rPr>
                <w:color w:val="231F20"/>
              </w:rPr>
              <w:t>and</w:t>
            </w:r>
            <w:r w:rsidRPr="007C6BEB">
              <w:rPr>
                <w:color w:val="231F20"/>
              </w:rPr>
              <w:t xml:space="preserve"> </w:t>
            </w:r>
            <w:r>
              <w:rPr>
                <w:color w:val="231F20"/>
              </w:rPr>
              <w:t>47601D4</w:t>
            </w:r>
          </w:p>
        </w:tc>
        <w:tc>
          <w:tcPr>
            <w:tcW w:w="4140" w:type="dxa"/>
            <w:vAlign w:val="center"/>
          </w:tcPr>
          <w:p w14:paraId="2F0C3927" w14:textId="3496294C" w:rsidR="007C6BEB" w:rsidRPr="007C6BEB" w:rsidRDefault="007C6BEB" w:rsidP="007C6BEB">
            <w:pPr>
              <w:tabs>
                <w:tab w:val="left" w:pos="882"/>
              </w:tabs>
              <w:spacing w:line="276" w:lineRule="auto"/>
              <w:ind w:right="69"/>
              <w:jc w:val="center"/>
              <w:rPr>
                <w:color w:val="231F20"/>
              </w:rPr>
            </w:pPr>
            <w:r>
              <w:rPr>
                <w:color w:val="231F20"/>
              </w:rPr>
              <w:t>4760D3 DETAIL 3 TO 5 AND 47601D4</w:t>
            </w:r>
          </w:p>
        </w:tc>
      </w:tr>
      <w:tr w:rsidR="007C6BEB" w:rsidRPr="007C6BEB" w14:paraId="5D2707AB" w14:textId="77777777" w:rsidTr="007C6BEB">
        <w:trPr>
          <w:jc w:val="center"/>
        </w:trPr>
        <w:tc>
          <w:tcPr>
            <w:tcW w:w="4135" w:type="dxa"/>
            <w:vAlign w:val="center"/>
          </w:tcPr>
          <w:p w14:paraId="350E481B" w14:textId="002AD3C6" w:rsidR="007C6BEB" w:rsidRPr="007C6BEB" w:rsidRDefault="007C6BEB" w:rsidP="007C6BEB">
            <w:pPr>
              <w:tabs>
                <w:tab w:val="left" w:pos="882"/>
              </w:tabs>
              <w:spacing w:line="276" w:lineRule="auto"/>
              <w:ind w:right="69"/>
              <w:jc w:val="center"/>
              <w:rPr>
                <w:color w:val="231F20"/>
              </w:rPr>
            </w:pPr>
            <w:r>
              <w:rPr>
                <w:color w:val="231F20"/>
              </w:rPr>
              <w:t>GH-69504-4,</w:t>
            </w:r>
            <w:r>
              <w:rPr>
                <w:color w:val="231F20"/>
                <w:spacing w:val="-4"/>
              </w:rPr>
              <w:t xml:space="preserve"> </w:t>
            </w:r>
            <w:r>
              <w:rPr>
                <w:color w:val="231F20"/>
              </w:rPr>
              <w:t>H55715</w:t>
            </w:r>
          </w:p>
        </w:tc>
        <w:tc>
          <w:tcPr>
            <w:tcW w:w="4140" w:type="dxa"/>
            <w:vAlign w:val="center"/>
          </w:tcPr>
          <w:p w14:paraId="7FF10A59" w14:textId="2E6D5354" w:rsidR="007C6BEB" w:rsidRPr="007C6BEB" w:rsidRDefault="007C6BEB" w:rsidP="007C6BEB">
            <w:pPr>
              <w:tabs>
                <w:tab w:val="left" w:pos="882"/>
              </w:tabs>
              <w:spacing w:line="276" w:lineRule="auto"/>
              <w:ind w:right="69"/>
              <w:jc w:val="center"/>
              <w:rPr>
                <w:color w:val="231F20"/>
              </w:rPr>
            </w:pPr>
            <w:r>
              <w:rPr>
                <w:color w:val="231F20"/>
              </w:rPr>
              <w:t>GH-69504-4 AND</w:t>
            </w:r>
            <w:r>
              <w:rPr>
                <w:color w:val="231F20"/>
                <w:spacing w:val="-6"/>
              </w:rPr>
              <w:t xml:space="preserve"> </w:t>
            </w:r>
            <w:r>
              <w:rPr>
                <w:color w:val="231F20"/>
              </w:rPr>
              <w:t>H55715</w:t>
            </w:r>
          </w:p>
        </w:tc>
      </w:tr>
      <w:tr w:rsidR="007C6BEB" w:rsidRPr="007C6BEB" w14:paraId="6783D120" w14:textId="77777777" w:rsidTr="007C6BEB">
        <w:trPr>
          <w:jc w:val="center"/>
        </w:trPr>
        <w:tc>
          <w:tcPr>
            <w:tcW w:w="4135" w:type="dxa"/>
            <w:vAlign w:val="center"/>
          </w:tcPr>
          <w:p w14:paraId="3D5E1765" w14:textId="0F6AFB29" w:rsidR="007C6BEB" w:rsidRPr="007C6BEB" w:rsidRDefault="007C6BEB" w:rsidP="007C6BEB">
            <w:pPr>
              <w:tabs>
                <w:tab w:val="left" w:pos="882"/>
              </w:tabs>
              <w:spacing w:line="276" w:lineRule="auto"/>
              <w:ind w:right="69"/>
              <w:jc w:val="center"/>
              <w:rPr>
                <w:color w:val="231F20"/>
              </w:rPr>
            </w:pPr>
            <w:r>
              <w:rPr>
                <w:color w:val="231F20"/>
              </w:rPr>
              <w:t>DETAIL 19 and GH-65865</w:t>
            </w:r>
            <w:r>
              <w:rPr>
                <w:color w:val="231F20"/>
                <w:spacing w:val="-16"/>
              </w:rPr>
              <w:t xml:space="preserve"> </w:t>
            </w:r>
            <w:r>
              <w:rPr>
                <w:color w:val="231F20"/>
              </w:rPr>
              <w:t>DETAIL</w:t>
            </w:r>
            <w:r>
              <w:rPr>
                <w:color w:val="231F20"/>
                <w:spacing w:val="-3"/>
              </w:rPr>
              <w:t xml:space="preserve"> </w:t>
            </w:r>
            <w:r>
              <w:rPr>
                <w:color w:val="231F20"/>
              </w:rPr>
              <w:t>10</w:t>
            </w:r>
          </w:p>
        </w:tc>
        <w:tc>
          <w:tcPr>
            <w:tcW w:w="4140" w:type="dxa"/>
            <w:vAlign w:val="center"/>
          </w:tcPr>
          <w:p w14:paraId="5DB44339" w14:textId="5D9032F8" w:rsidR="007C6BEB" w:rsidRPr="007C6BEB" w:rsidRDefault="007C6BEB" w:rsidP="007C6BEB">
            <w:pPr>
              <w:tabs>
                <w:tab w:val="left" w:pos="882"/>
              </w:tabs>
              <w:spacing w:line="276" w:lineRule="auto"/>
              <w:ind w:right="69"/>
              <w:jc w:val="center"/>
              <w:rPr>
                <w:color w:val="231F20"/>
              </w:rPr>
            </w:pPr>
            <w:r>
              <w:rPr>
                <w:color w:val="231F20"/>
              </w:rPr>
              <w:t>DETAIL 19 AND GH-65865 DETAIL</w:t>
            </w:r>
            <w:r>
              <w:rPr>
                <w:color w:val="231F20"/>
                <w:spacing w:val="-25"/>
              </w:rPr>
              <w:t xml:space="preserve"> </w:t>
            </w:r>
            <w:r>
              <w:rPr>
                <w:color w:val="231F20"/>
              </w:rPr>
              <w:t>10</w:t>
            </w:r>
          </w:p>
        </w:tc>
      </w:tr>
      <w:tr w:rsidR="007C6BEB" w:rsidRPr="007C6BEB" w14:paraId="20837FBC" w14:textId="77777777" w:rsidTr="007C6BEB">
        <w:trPr>
          <w:jc w:val="center"/>
        </w:trPr>
        <w:tc>
          <w:tcPr>
            <w:tcW w:w="4135" w:type="dxa"/>
            <w:vAlign w:val="center"/>
          </w:tcPr>
          <w:p w14:paraId="46FA9649" w14:textId="7B578C08" w:rsidR="007C6BEB" w:rsidRPr="007C6BEB" w:rsidRDefault="007C6BEB" w:rsidP="007C6BEB">
            <w:pPr>
              <w:tabs>
                <w:tab w:val="left" w:pos="882"/>
              </w:tabs>
              <w:spacing w:line="276" w:lineRule="auto"/>
              <w:ind w:right="69"/>
              <w:jc w:val="center"/>
              <w:rPr>
                <w:color w:val="231F20"/>
              </w:rPr>
            </w:pPr>
            <w:r>
              <w:rPr>
                <w:color w:val="231F20"/>
              </w:rPr>
              <w:t>ML-72B693</w:t>
            </w:r>
            <w:r>
              <w:rPr>
                <w:color w:val="231F20"/>
                <w:spacing w:val="-6"/>
              </w:rPr>
              <w:t xml:space="preserve"> </w:t>
            </w:r>
            <w:r>
              <w:rPr>
                <w:color w:val="231F20"/>
              </w:rPr>
              <w:t>and</w:t>
            </w:r>
            <w:r>
              <w:rPr>
                <w:color w:val="231F20"/>
                <w:spacing w:val="-3"/>
              </w:rPr>
              <w:t xml:space="preserve"> </w:t>
            </w:r>
            <w:r>
              <w:rPr>
                <w:color w:val="231F20"/>
              </w:rPr>
              <w:t>ML-1</w:t>
            </w:r>
          </w:p>
        </w:tc>
        <w:tc>
          <w:tcPr>
            <w:tcW w:w="4140" w:type="dxa"/>
            <w:vAlign w:val="center"/>
          </w:tcPr>
          <w:p w14:paraId="16644A4F" w14:textId="7DBA6EC3" w:rsidR="007C6BEB" w:rsidRPr="007C6BEB" w:rsidRDefault="007C6BEB" w:rsidP="007C6BEB">
            <w:pPr>
              <w:tabs>
                <w:tab w:val="left" w:pos="882"/>
              </w:tabs>
              <w:spacing w:line="276" w:lineRule="auto"/>
              <w:ind w:right="69"/>
              <w:jc w:val="center"/>
              <w:rPr>
                <w:color w:val="231F20"/>
              </w:rPr>
            </w:pPr>
            <w:r>
              <w:rPr>
                <w:color w:val="231F20"/>
              </w:rPr>
              <w:t>ML-72B693 AND</w:t>
            </w:r>
            <w:r>
              <w:rPr>
                <w:color w:val="231F20"/>
                <w:spacing w:val="-6"/>
              </w:rPr>
              <w:t xml:space="preserve"> </w:t>
            </w:r>
            <w:r>
              <w:rPr>
                <w:color w:val="231F20"/>
              </w:rPr>
              <w:t>ML-1</w:t>
            </w:r>
          </w:p>
        </w:tc>
      </w:tr>
      <w:tr w:rsidR="007C6BEB" w:rsidRPr="007C6BEB" w14:paraId="4726458D" w14:textId="77777777" w:rsidTr="007C6BEB">
        <w:trPr>
          <w:jc w:val="center"/>
        </w:trPr>
        <w:tc>
          <w:tcPr>
            <w:tcW w:w="4135" w:type="dxa"/>
            <w:vAlign w:val="center"/>
          </w:tcPr>
          <w:p w14:paraId="6FC80A43" w14:textId="36F3C59E" w:rsidR="007C6BEB" w:rsidRPr="007C6BEB" w:rsidRDefault="007C6BEB" w:rsidP="007C6BEB">
            <w:pPr>
              <w:tabs>
                <w:tab w:val="left" w:pos="882"/>
              </w:tabs>
              <w:spacing w:line="276" w:lineRule="auto"/>
              <w:ind w:right="69"/>
              <w:jc w:val="center"/>
              <w:rPr>
                <w:color w:val="231F20"/>
              </w:rPr>
            </w:pPr>
            <w:r>
              <w:rPr>
                <w:color w:val="231F20"/>
              </w:rPr>
              <w:t>Figure</w:t>
            </w:r>
            <w:r>
              <w:rPr>
                <w:color w:val="231F20"/>
                <w:spacing w:val="-1"/>
              </w:rPr>
              <w:t xml:space="preserve"> </w:t>
            </w:r>
            <w:r>
              <w:rPr>
                <w:color w:val="231F20"/>
              </w:rPr>
              <w:t>6</w:t>
            </w:r>
          </w:p>
        </w:tc>
        <w:tc>
          <w:tcPr>
            <w:tcW w:w="4140" w:type="dxa"/>
            <w:vAlign w:val="center"/>
          </w:tcPr>
          <w:p w14:paraId="683EAAAB" w14:textId="3DAF8974" w:rsidR="007C6BEB" w:rsidRPr="007C6BEB" w:rsidRDefault="007C6BEB" w:rsidP="007C6BEB">
            <w:pPr>
              <w:tabs>
                <w:tab w:val="left" w:pos="882"/>
              </w:tabs>
              <w:spacing w:line="276" w:lineRule="auto"/>
              <w:ind w:right="69"/>
              <w:jc w:val="center"/>
              <w:rPr>
                <w:color w:val="231F20"/>
              </w:rPr>
            </w:pPr>
            <w:r>
              <w:rPr>
                <w:color w:val="231F20"/>
              </w:rPr>
              <w:t>FIGURE</w:t>
            </w:r>
            <w:r>
              <w:rPr>
                <w:color w:val="231F20"/>
                <w:spacing w:val="-3"/>
              </w:rPr>
              <w:t xml:space="preserve"> </w:t>
            </w:r>
            <w:r>
              <w:rPr>
                <w:color w:val="231F20"/>
              </w:rPr>
              <w:t>6</w:t>
            </w:r>
          </w:p>
        </w:tc>
      </w:tr>
    </w:tbl>
    <w:p w14:paraId="31477BE2" w14:textId="77777777" w:rsidR="007C6BEB" w:rsidRPr="007C6BEB" w:rsidRDefault="007C6BEB" w:rsidP="007C6BEB">
      <w:pPr>
        <w:tabs>
          <w:tab w:val="left" w:pos="1321"/>
        </w:tabs>
        <w:spacing w:line="276" w:lineRule="auto"/>
        <w:ind w:right="574"/>
        <w:rPr>
          <w:sz w:val="24"/>
        </w:rPr>
      </w:pPr>
    </w:p>
    <w:p w14:paraId="53B0798A" w14:textId="77777777" w:rsidR="00C27D8E" w:rsidRDefault="00B41186">
      <w:pPr>
        <w:pStyle w:val="ListParagraph"/>
        <w:numPr>
          <w:ilvl w:val="3"/>
          <w:numId w:val="8"/>
        </w:numPr>
        <w:tabs>
          <w:tab w:val="left" w:pos="882"/>
        </w:tabs>
        <w:spacing w:before="1" w:line="278" w:lineRule="auto"/>
        <w:ind w:left="380" w:right="1224" w:firstLine="259"/>
        <w:rPr>
          <w:sz w:val="24"/>
        </w:rPr>
      </w:pPr>
      <w:r>
        <w:rPr>
          <w:color w:val="231F20"/>
          <w:sz w:val="24"/>
        </w:rPr>
        <w:t>The following rules, in addition to the foregoing, will be applied when the reference number is for a specification or</w:t>
      </w:r>
      <w:r>
        <w:rPr>
          <w:color w:val="231F20"/>
          <w:spacing w:val="-3"/>
          <w:sz w:val="24"/>
        </w:rPr>
        <w:t xml:space="preserve"> </w:t>
      </w:r>
      <w:r>
        <w:rPr>
          <w:color w:val="231F20"/>
          <w:sz w:val="24"/>
        </w:rPr>
        <w:t>standard.</w:t>
      </w:r>
    </w:p>
    <w:p w14:paraId="34338969" w14:textId="77777777" w:rsidR="00C27D8E" w:rsidRDefault="00B41186">
      <w:pPr>
        <w:pStyle w:val="ListParagraph"/>
        <w:numPr>
          <w:ilvl w:val="0"/>
          <w:numId w:val="4"/>
        </w:numPr>
        <w:tabs>
          <w:tab w:val="left" w:pos="1321"/>
        </w:tabs>
        <w:spacing w:before="197" w:line="276" w:lineRule="auto"/>
        <w:ind w:right="959" w:firstLine="600"/>
        <w:rPr>
          <w:sz w:val="24"/>
        </w:rPr>
      </w:pPr>
      <w:r>
        <w:rPr>
          <w:color w:val="231F20"/>
          <w:sz w:val="24"/>
        </w:rPr>
        <w:t>When the reference is for a specification, submit one or more reference records as required for the specification</w:t>
      </w:r>
      <w:r>
        <w:rPr>
          <w:color w:val="231F20"/>
          <w:spacing w:val="-1"/>
          <w:sz w:val="24"/>
        </w:rPr>
        <w:t xml:space="preserve"> </w:t>
      </w:r>
      <w:r>
        <w:rPr>
          <w:color w:val="231F20"/>
          <w:sz w:val="24"/>
        </w:rPr>
        <w:t>reference.</w:t>
      </w:r>
    </w:p>
    <w:p w14:paraId="382B58A9" w14:textId="77777777" w:rsidR="00C27D8E" w:rsidRDefault="00B41186">
      <w:pPr>
        <w:pStyle w:val="ListParagraph"/>
        <w:numPr>
          <w:ilvl w:val="1"/>
          <w:numId w:val="4"/>
        </w:numPr>
        <w:tabs>
          <w:tab w:val="left" w:pos="1607"/>
        </w:tabs>
        <w:spacing w:before="200" w:line="276" w:lineRule="auto"/>
        <w:ind w:right="641" w:firstLine="900"/>
        <w:rPr>
          <w:sz w:val="24"/>
        </w:rPr>
      </w:pPr>
      <w:r>
        <w:rPr>
          <w:color w:val="231F20"/>
          <w:sz w:val="24"/>
        </w:rPr>
        <w:t>When a specification number includes a number after a slant, the entire number will be considered the basic specification number and will be entered accordingly (e.g.,</w:t>
      </w:r>
      <w:r>
        <w:rPr>
          <w:color w:val="231F20"/>
          <w:spacing w:val="-31"/>
          <w:sz w:val="24"/>
        </w:rPr>
        <w:t xml:space="preserve"> </w:t>
      </w:r>
      <w:r>
        <w:rPr>
          <w:color w:val="231F20"/>
          <w:sz w:val="24"/>
        </w:rPr>
        <w:t>MIL-B-18/25).</w:t>
      </w:r>
    </w:p>
    <w:p w14:paraId="71F52B3A" w14:textId="77777777" w:rsidR="00C27D8E" w:rsidRDefault="00B41186">
      <w:pPr>
        <w:pStyle w:val="ListParagraph"/>
        <w:numPr>
          <w:ilvl w:val="1"/>
          <w:numId w:val="4"/>
        </w:numPr>
        <w:tabs>
          <w:tab w:val="left" w:pos="1621"/>
        </w:tabs>
        <w:spacing w:before="201"/>
        <w:ind w:left="1620" w:hanging="341"/>
        <w:rPr>
          <w:sz w:val="24"/>
        </w:rPr>
      </w:pPr>
      <w:r>
        <w:rPr>
          <w:color w:val="231F20"/>
          <w:sz w:val="24"/>
        </w:rPr>
        <w:t>The identifying symbol or number of a purchase description will not be submitted as a</w:t>
      </w:r>
      <w:r>
        <w:rPr>
          <w:color w:val="231F20"/>
          <w:spacing w:val="-37"/>
          <w:sz w:val="24"/>
        </w:rPr>
        <w:t xml:space="preserve"> </w:t>
      </w:r>
      <w:r>
        <w:rPr>
          <w:color w:val="231F20"/>
          <w:sz w:val="24"/>
        </w:rPr>
        <w:t>reference</w:t>
      </w:r>
    </w:p>
    <w:p w14:paraId="6588361F" w14:textId="77777777" w:rsidR="00C27D8E" w:rsidRDefault="00B41186">
      <w:pPr>
        <w:pStyle w:val="BodyText"/>
        <w:spacing w:before="41"/>
        <w:ind w:left="380"/>
      </w:pPr>
      <w:r>
        <w:rPr>
          <w:color w:val="231F20"/>
        </w:rPr>
        <w:t>number.</w:t>
      </w:r>
    </w:p>
    <w:p w14:paraId="1FC2F9FC" w14:textId="77777777" w:rsidR="00C27D8E" w:rsidRDefault="00B41186">
      <w:pPr>
        <w:pStyle w:val="ListParagraph"/>
        <w:numPr>
          <w:ilvl w:val="1"/>
          <w:numId w:val="4"/>
        </w:numPr>
        <w:tabs>
          <w:tab w:val="left" w:pos="1607"/>
        </w:tabs>
        <w:spacing w:before="160" w:line="276" w:lineRule="auto"/>
        <w:ind w:right="1260" w:firstLine="900"/>
        <w:rPr>
          <w:sz w:val="24"/>
        </w:rPr>
      </w:pPr>
      <w:r>
        <w:rPr>
          <w:color w:val="231F20"/>
          <w:sz w:val="24"/>
        </w:rPr>
        <w:t>The following specification Commercial and Government Entity Code must be formatted in accordance</w:t>
      </w:r>
      <w:r>
        <w:rPr>
          <w:color w:val="231F20"/>
          <w:spacing w:val="-5"/>
          <w:sz w:val="24"/>
        </w:rPr>
        <w:t xml:space="preserve"> </w:t>
      </w:r>
      <w:r>
        <w:rPr>
          <w:color w:val="231F20"/>
          <w:sz w:val="24"/>
        </w:rPr>
        <w:t>with</w:t>
      </w:r>
      <w:r>
        <w:rPr>
          <w:color w:val="231F20"/>
          <w:spacing w:val="-4"/>
          <w:sz w:val="24"/>
        </w:rPr>
        <w:t xml:space="preserve"> </w:t>
      </w:r>
      <w:r>
        <w:rPr>
          <w:color w:val="231F20"/>
          <w:sz w:val="24"/>
        </w:rPr>
        <w:t>volume</w:t>
      </w:r>
      <w:r>
        <w:rPr>
          <w:color w:val="231F20"/>
          <w:spacing w:val="-4"/>
          <w:sz w:val="24"/>
        </w:rPr>
        <w:t xml:space="preserve"> </w:t>
      </w:r>
      <w:r>
        <w:rPr>
          <w:color w:val="231F20"/>
          <w:sz w:val="24"/>
        </w:rPr>
        <w:t>10,</w:t>
      </w:r>
      <w:r>
        <w:rPr>
          <w:color w:val="231F20"/>
          <w:spacing w:val="-4"/>
          <w:sz w:val="24"/>
        </w:rPr>
        <w:t xml:space="preserve"> </w:t>
      </w:r>
      <w:r>
        <w:rPr>
          <w:color w:val="231F20"/>
          <w:sz w:val="24"/>
        </w:rPr>
        <w:t>table</w:t>
      </w:r>
      <w:r>
        <w:rPr>
          <w:color w:val="231F20"/>
          <w:spacing w:val="-4"/>
          <w:sz w:val="24"/>
        </w:rPr>
        <w:t xml:space="preserve"> </w:t>
      </w:r>
      <w:r>
        <w:rPr>
          <w:color w:val="231F20"/>
          <w:sz w:val="24"/>
        </w:rPr>
        <w:t>21:</w:t>
      </w:r>
      <w:r>
        <w:rPr>
          <w:color w:val="231F20"/>
          <w:spacing w:val="-3"/>
          <w:sz w:val="24"/>
        </w:rPr>
        <w:t xml:space="preserve"> </w:t>
      </w:r>
      <w:r>
        <w:rPr>
          <w:color w:val="231F20"/>
          <w:sz w:val="24"/>
        </w:rPr>
        <w:t>21450,</w:t>
      </w:r>
      <w:r>
        <w:rPr>
          <w:color w:val="231F20"/>
          <w:spacing w:val="-4"/>
          <w:sz w:val="24"/>
        </w:rPr>
        <w:t xml:space="preserve"> </w:t>
      </w:r>
      <w:r>
        <w:rPr>
          <w:color w:val="231F20"/>
          <w:sz w:val="24"/>
        </w:rPr>
        <w:t>24065,</w:t>
      </w:r>
      <w:r>
        <w:rPr>
          <w:color w:val="231F20"/>
          <w:spacing w:val="-4"/>
          <w:sz w:val="24"/>
        </w:rPr>
        <w:t xml:space="preserve"> </w:t>
      </w:r>
      <w:r>
        <w:rPr>
          <w:color w:val="231F20"/>
          <w:sz w:val="24"/>
        </w:rPr>
        <w:t>81348,</w:t>
      </w:r>
      <w:r>
        <w:rPr>
          <w:color w:val="231F20"/>
          <w:spacing w:val="-4"/>
          <w:sz w:val="24"/>
        </w:rPr>
        <w:t xml:space="preserve"> </w:t>
      </w:r>
      <w:r>
        <w:rPr>
          <w:color w:val="231F20"/>
          <w:sz w:val="24"/>
        </w:rPr>
        <w:t>81349,</w:t>
      </w:r>
      <w:r>
        <w:rPr>
          <w:color w:val="231F20"/>
          <w:spacing w:val="-5"/>
          <w:sz w:val="24"/>
        </w:rPr>
        <w:t xml:space="preserve"> </w:t>
      </w:r>
      <w:r>
        <w:rPr>
          <w:color w:val="231F20"/>
          <w:sz w:val="24"/>
        </w:rPr>
        <w:t>81350,</w:t>
      </w:r>
      <w:r>
        <w:rPr>
          <w:color w:val="231F20"/>
          <w:spacing w:val="-4"/>
          <w:sz w:val="24"/>
        </w:rPr>
        <w:t xml:space="preserve"> </w:t>
      </w:r>
      <w:r>
        <w:rPr>
          <w:color w:val="231F20"/>
          <w:sz w:val="24"/>
        </w:rPr>
        <w:t>81352,</w:t>
      </w:r>
      <w:r>
        <w:rPr>
          <w:color w:val="231F20"/>
          <w:spacing w:val="-4"/>
          <w:sz w:val="24"/>
        </w:rPr>
        <w:t xml:space="preserve"> </w:t>
      </w:r>
      <w:r>
        <w:rPr>
          <w:color w:val="231F20"/>
          <w:sz w:val="24"/>
        </w:rPr>
        <w:t>96906,</w:t>
      </w:r>
      <w:r>
        <w:rPr>
          <w:color w:val="231F20"/>
          <w:spacing w:val="-4"/>
          <w:sz w:val="24"/>
        </w:rPr>
        <w:t xml:space="preserve"> </w:t>
      </w:r>
      <w:r>
        <w:rPr>
          <w:color w:val="231F20"/>
          <w:sz w:val="24"/>
        </w:rPr>
        <w:t>and</w:t>
      </w:r>
      <w:r>
        <w:rPr>
          <w:color w:val="231F20"/>
          <w:spacing w:val="-13"/>
          <w:sz w:val="24"/>
        </w:rPr>
        <w:t xml:space="preserve"> </w:t>
      </w:r>
      <w:r>
        <w:rPr>
          <w:color w:val="231F20"/>
          <w:sz w:val="24"/>
        </w:rPr>
        <w:t>58536.</w:t>
      </w:r>
    </w:p>
    <w:p w14:paraId="15FD067A" w14:textId="35BB217A" w:rsidR="00C27D8E" w:rsidRPr="009C5714" w:rsidRDefault="00B41186">
      <w:pPr>
        <w:pStyle w:val="ListParagraph"/>
        <w:numPr>
          <w:ilvl w:val="1"/>
          <w:numId w:val="4"/>
        </w:numPr>
        <w:tabs>
          <w:tab w:val="left" w:pos="1621"/>
        </w:tabs>
        <w:spacing w:before="203" w:line="276" w:lineRule="auto"/>
        <w:ind w:right="534" w:firstLine="900"/>
        <w:rPr>
          <w:sz w:val="24"/>
        </w:rPr>
      </w:pPr>
      <w:r>
        <w:rPr>
          <w:color w:val="231F20"/>
          <w:sz w:val="24"/>
        </w:rPr>
        <w:t>When an agency or symbol (e.g., CE; SHIPS) appears in parentheses after a specification number, the symbol or name will not be entered in the reference record. The word CANCELLED or SUPERSEDED will not be entered in the reference record when the words are shown in parentheses following the specification or standard</w:t>
      </w:r>
      <w:r>
        <w:rPr>
          <w:color w:val="231F20"/>
          <w:spacing w:val="-2"/>
          <w:sz w:val="24"/>
        </w:rPr>
        <w:t xml:space="preserve"> </w:t>
      </w:r>
      <w:r>
        <w:rPr>
          <w:color w:val="231F20"/>
          <w:sz w:val="24"/>
        </w:rPr>
        <w:t>number.</w:t>
      </w:r>
    </w:p>
    <w:tbl>
      <w:tblPr>
        <w:tblStyle w:val="TableGrid"/>
        <w:tblW w:w="5665" w:type="dxa"/>
        <w:jc w:val="center"/>
        <w:tblLook w:val="04A0" w:firstRow="1" w:lastRow="0" w:firstColumn="1" w:lastColumn="0" w:noHBand="0" w:noVBand="1"/>
      </w:tblPr>
      <w:tblGrid>
        <w:gridCol w:w="3865"/>
        <w:gridCol w:w="1800"/>
      </w:tblGrid>
      <w:tr w:rsidR="00FD0281" w:rsidRPr="00133B7D" w14:paraId="28C58923" w14:textId="77777777" w:rsidTr="00FD0281">
        <w:trPr>
          <w:jc w:val="center"/>
        </w:trPr>
        <w:tc>
          <w:tcPr>
            <w:tcW w:w="3865" w:type="dxa"/>
          </w:tcPr>
          <w:p w14:paraId="6F995F89" w14:textId="5238DEA0" w:rsidR="00FD0281" w:rsidRPr="00133B7D" w:rsidRDefault="00FD0281" w:rsidP="00AE59D8">
            <w:pPr>
              <w:tabs>
                <w:tab w:val="left" w:pos="882"/>
              </w:tabs>
              <w:spacing w:line="276" w:lineRule="auto"/>
              <w:ind w:right="69"/>
              <w:jc w:val="center"/>
              <w:rPr>
                <w:b/>
                <w:bCs/>
                <w:sz w:val="24"/>
                <w:u w:val="single"/>
              </w:rPr>
            </w:pPr>
            <w:bookmarkStart w:id="9" w:name="_Hlk39563865"/>
            <w:r>
              <w:rPr>
                <w:b/>
                <w:bCs/>
                <w:sz w:val="24"/>
                <w:u w:val="single"/>
              </w:rPr>
              <w:t xml:space="preserve">Example </w:t>
            </w:r>
            <w:r w:rsidRPr="00FD0281">
              <w:rPr>
                <w:b/>
                <w:bCs/>
                <w:sz w:val="24"/>
                <w:u w:val="single"/>
              </w:rPr>
              <w:t>Specification Number</w:t>
            </w:r>
            <w:r>
              <w:rPr>
                <w:b/>
                <w:bCs/>
                <w:sz w:val="24"/>
                <w:u w:val="single"/>
              </w:rPr>
              <w:t>s</w:t>
            </w:r>
          </w:p>
        </w:tc>
        <w:tc>
          <w:tcPr>
            <w:tcW w:w="1800" w:type="dxa"/>
          </w:tcPr>
          <w:p w14:paraId="69F2F59D" w14:textId="77777777" w:rsidR="00FD0281" w:rsidRPr="00133B7D" w:rsidRDefault="00FD0281" w:rsidP="00AE59D8">
            <w:pPr>
              <w:tabs>
                <w:tab w:val="left" w:pos="882"/>
              </w:tabs>
              <w:spacing w:line="276" w:lineRule="auto"/>
              <w:ind w:right="69"/>
              <w:jc w:val="center"/>
              <w:rPr>
                <w:b/>
                <w:bCs/>
                <w:sz w:val="24"/>
                <w:u w:val="single"/>
              </w:rPr>
            </w:pPr>
            <w:r w:rsidRPr="00133B7D">
              <w:rPr>
                <w:b/>
                <w:bCs/>
                <w:sz w:val="24"/>
                <w:u w:val="single"/>
              </w:rPr>
              <w:t>Input Format</w:t>
            </w:r>
          </w:p>
        </w:tc>
      </w:tr>
      <w:bookmarkEnd w:id="9"/>
      <w:tr w:rsidR="00FD0281" w:rsidRPr="00FD0281" w14:paraId="0C66F5F7" w14:textId="77777777" w:rsidTr="00FD0281">
        <w:trPr>
          <w:jc w:val="center"/>
        </w:trPr>
        <w:tc>
          <w:tcPr>
            <w:tcW w:w="3865" w:type="dxa"/>
          </w:tcPr>
          <w:p w14:paraId="1232D5C8" w14:textId="0B1CF409" w:rsidR="00FD0281" w:rsidRPr="00FD0281" w:rsidRDefault="00FD0281" w:rsidP="00FD0281">
            <w:pPr>
              <w:tabs>
                <w:tab w:val="left" w:pos="882"/>
              </w:tabs>
              <w:spacing w:line="276" w:lineRule="auto"/>
              <w:ind w:right="69"/>
              <w:jc w:val="center"/>
              <w:rPr>
                <w:color w:val="231F20"/>
              </w:rPr>
            </w:pPr>
            <w:r>
              <w:rPr>
                <w:color w:val="231F20"/>
              </w:rPr>
              <w:t>MIL-C-10466(CE)</w:t>
            </w:r>
          </w:p>
        </w:tc>
        <w:tc>
          <w:tcPr>
            <w:tcW w:w="1800" w:type="dxa"/>
          </w:tcPr>
          <w:p w14:paraId="434014B3" w14:textId="6D4F0AC5" w:rsidR="00FD0281" w:rsidRPr="00FD0281" w:rsidRDefault="00FD0281" w:rsidP="00FD0281">
            <w:pPr>
              <w:tabs>
                <w:tab w:val="left" w:pos="882"/>
              </w:tabs>
              <w:spacing w:line="276" w:lineRule="auto"/>
              <w:ind w:right="69"/>
              <w:jc w:val="center"/>
              <w:rPr>
                <w:color w:val="231F20"/>
              </w:rPr>
            </w:pPr>
            <w:r>
              <w:rPr>
                <w:color w:val="231F20"/>
              </w:rPr>
              <w:t>MIL-C-10466</w:t>
            </w:r>
          </w:p>
        </w:tc>
      </w:tr>
      <w:tr w:rsidR="00FD0281" w:rsidRPr="00786543" w14:paraId="4F9CADB9" w14:textId="77777777" w:rsidTr="00FD0281">
        <w:trPr>
          <w:jc w:val="center"/>
        </w:trPr>
        <w:tc>
          <w:tcPr>
            <w:tcW w:w="3865" w:type="dxa"/>
          </w:tcPr>
          <w:p w14:paraId="64F6BD86" w14:textId="772DEADF" w:rsidR="00FD0281" w:rsidRPr="00FD0281" w:rsidRDefault="00FD0281" w:rsidP="00FD0281">
            <w:pPr>
              <w:tabs>
                <w:tab w:val="left" w:pos="882"/>
              </w:tabs>
              <w:spacing w:line="276" w:lineRule="auto"/>
              <w:ind w:right="69"/>
              <w:jc w:val="center"/>
              <w:rPr>
                <w:color w:val="231F20"/>
              </w:rPr>
            </w:pPr>
            <w:r>
              <w:rPr>
                <w:color w:val="231F20"/>
              </w:rPr>
              <w:t>MIL-F-146(canceled)</w:t>
            </w:r>
          </w:p>
        </w:tc>
        <w:tc>
          <w:tcPr>
            <w:tcW w:w="1800" w:type="dxa"/>
          </w:tcPr>
          <w:p w14:paraId="68D1B1BE" w14:textId="1378C154" w:rsidR="00FD0281" w:rsidRPr="00FD0281" w:rsidRDefault="00FD0281" w:rsidP="00FD0281">
            <w:pPr>
              <w:tabs>
                <w:tab w:val="left" w:pos="882"/>
              </w:tabs>
              <w:spacing w:line="276" w:lineRule="auto"/>
              <w:ind w:right="69"/>
              <w:jc w:val="center"/>
              <w:rPr>
                <w:color w:val="231F20"/>
              </w:rPr>
            </w:pPr>
            <w:r>
              <w:rPr>
                <w:color w:val="231F20"/>
              </w:rPr>
              <w:t>MIL-F-146</w:t>
            </w:r>
          </w:p>
        </w:tc>
      </w:tr>
    </w:tbl>
    <w:p w14:paraId="4B2AA40A" w14:textId="77777777" w:rsidR="00786543" w:rsidRDefault="00786543" w:rsidP="00786543">
      <w:pPr>
        <w:pStyle w:val="ListParagraph"/>
        <w:tabs>
          <w:tab w:val="left" w:pos="1319"/>
        </w:tabs>
        <w:spacing w:before="126" w:line="276" w:lineRule="auto"/>
        <w:ind w:left="980" w:right="585" w:firstLine="0"/>
        <w:rPr>
          <w:sz w:val="24"/>
        </w:rPr>
        <w:sectPr w:rsidR="00786543">
          <w:footerReference w:type="default" r:id="rId28"/>
          <w:pgSz w:w="12240" w:h="15840"/>
          <w:pgMar w:top="1040" w:right="200" w:bottom="1380" w:left="340" w:header="0" w:footer="1197" w:gutter="0"/>
          <w:cols w:space="720"/>
        </w:sectPr>
      </w:pPr>
    </w:p>
    <w:p w14:paraId="2E22D5C1" w14:textId="5059944D" w:rsidR="00C27D8E" w:rsidRPr="00786543" w:rsidRDefault="00B41186" w:rsidP="00786543">
      <w:pPr>
        <w:pStyle w:val="ListParagraph"/>
        <w:numPr>
          <w:ilvl w:val="0"/>
          <w:numId w:val="4"/>
        </w:numPr>
        <w:tabs>
          <w:tab w:val="left" w:pos="1319"/>
        </w:tabs>
        <w:spacing w:before="126" w:line="276" w:lineRule="auto"/>
        <w:ind w:right="585" w:firstLine="600"/>
        <w:rPr>
          <w:sz w:val="24"/>
        </w:rPr>
      </w:pPr>
      <w:r w:rsidRPr="00786543">
        <w:rPr>
          <w:color w:val="231F20"/>
          <w:sz w:val="24"/>
        </w:rPr>
        <w:lastRenderedPageBreak/>
        <w:t>When a specification contains non-definitive breakdowns such as type, style, class, grade, series, size, and the like, omit all data other than the number or symbol of the basic</w:t>
      </w:r>
      <w:r w:rsidRPr="00786543">
        <w:rPr>
          <w:color w:val="231F20"/>
          <w:spacing w:val="-25"/>
          <w:sz w:val="24"/>
        </w:rPr>
        <w:t xml:space="preserve"> </w:t>
      </w:r>
      <w:r w:rsidRPr="00786543">
        <w:rPr>
          <w:color w:val="231F20"/>
          <w:sz w:val="24"/>
        </w:rPr>
        <w:t>specification.</w:t>
      </w:r>
    </w:p>
    <w:p w14:paraId="04E8B89F" w14:textId="77777777" w:rsidR="00FD5A7F" w:rsidRPr="00FD5A7F" w:rsidRDefault="00FD5A7F" w:rsidP="00FD5A7F">
      <w:pPr>
        <w:tabs>
          <w:tab w:val="left" w:pos="1319"/>
        </w:tabs>
        <w:spacing w:before="126" w:line="276" w:lineRule="auto"/>
        <w:ind w:right="585"/>
        <w:rPr>
          <w:sz w:val="24"/>
        </w:rPr>
      </w:pPr>
    </w:p>
    <w:tbl>
      <w:tblPr>
        <w:tblStyle w:val="TableGrid"/>
        <w:tblW w:w="8275" w:type="dxa"/>
        <w:jc w:val="center"/>
        <w:tblLook w:val="04A0" w:firstRow="1" w:lastRow="0" w:firstColumn="1" w:lastColumn="0" w:noHBand="0" w:noVBand="1"/>
      </w:tblPr>
      <w:tblGrid>
        <w:gridCol w:w="6385"/>
        <w:gridCol w:w="1890"/>
      </w:tblGrid>
      <w:tr w:rsidR="00FD0281" w:rsidRPr="00133B7D" w14:paraId="36A5B2EA" w14:textId="77777777" w:rsidTr="00FD5A7F">
        <w:trPr>
          <w:jc w:val="center"/>
        </w:trPr>
        <w:tc>
          <w:tcPr>
            <w:tcW w:w="6385" w:type="dxa"/>
            <w:vAlign w:val="center"/>
          </w:tcPr>
          <w:p w14:paraId="1C8CA544" w14:textId="61D90376" w:rsidR="00FD0281" w:rsidRPr="00133B7D" w:rsidRDefault="00FD0281" w:rsidP="00FD5A7F">
            <w:pPr>
              <w:tabs>
                <w:tab w:val="left" w:pos="882"/>
              </w:tabs>
              <w:spacing w:line="276" w:lineRule="auto"/>
              <w:ind w:right="69"/>
              <w:jc w:val="center"/>
              <w:rPr>
                <w:b/>
                <w:bCs/>
                <w:sz w:val="24"/>
                <w:u w:val="single"/>
              </w:rPr>
            </w:pPr>
            <w:r>
              <w:rPr>
                <w:b/>
                <w:bCs/>
                <w:sz w:val="24"/>
                <w:u w:val="single"/>
              </w:rPr>
              <w:t xml:space="preserve">Example </w:t>
            </w:r>
            <w:r w:rsidRPr="00FD0281">
              <w:rPr>
                <w:b/>
                <w:bCs/>
                <w:sz w:val="24"/>
                <w:u w:val="single"/>
              </w:rPr>
              <w:t>Specification Number</w:t>
            </w:r>
            <w:r>
              <w:rPr>
                <w:b/>
                <w:bCs/>
                <w:sz w:val="24"/>
                <w:u w:val="single"/>
              </w:rPr>
              <w:t>s</w:t>
            </w:r>
            <w:r w:rsidR="00FD5A7F">
              <w:rPr>
                <w:b/>
                <w:bCs/>
                <w:sz w:val="24"/>
                <w:u w:val="single"/>
              </w:rPr>
              <w:t xml:space="preserve"> with Non-Definitive Data</w:t>
            </w:r>
          </w:p>
        </w:tc>
        <w:tc>
          <w:tcPr>
            <w:tcW w:w="1890" w:type="dxa"/>
            <w:vAlign w:val="center"/>
          </w:tcPr>
          <w:p w14:paraId="5AACEA4F" w14:textId="77777777" w:rsidR="00FD0281" w:rsidRPr="00133B7D" w:rsidRDefault="00FD0281" w:rsidP="00FD5A7F">
            <w:pPr>
              <w:tabs>
                <w:tab w:val="left" w:pos="882"/>
              </w:tabs>
              <w:spacing w:line="276" w:lineRule="auto"/>
              <w:ind w:right="69"/>
              <w:jc w:val="center"/>
              <w:rPr>
                <w:b/>
                <w:bCs/>
                <w:sz w:val="24"/>
                <w:u w:val="single"/>
              </w:rPr>
            </w:pPr>
            <w:r w:rsidRPr="00133B7D">
              <w:rPr>
                <w:b/>
                <w:bCs/>
                <w:sz w:val="24"/>
                <w:u w:val="single"/>
              </w:rPr>
              <w:t>Input Format</w:t>
            </w:r>
          </w:p>
        </w:tc>
      </w:tr>
      <w:tr w:rsidR="00FD0281" w:rsidRPr="00FD0281" w14:paraId="2EA92477" w14:textId="77777777" w:rsidTr="00FD5A7F">
        <w:trPr>
          <w:jc w:val="center"/>
        </w:trPr>
        <w:tc>
          <w:tcPr>
            <w:tcW w:w="6385" w:type="dxa"/>
            <w:vAlign w:val="center"/>
          </w:tcPr>
          <w:p w14:paraId="4374DC2B" w14:textId="5599DA08" w:rsidR="00FD0281" w:rsidRPr="00FD0281" w:rsidRDefault="00FD0281" w:rsidP="00FD5A7F">
            <w:pPr>
              <w:tabs>
                <w:tab w:val="left" w:pos="882"/>
              </w:tabs>
              <w:spacing w:line="276" w:lineRule="auto"/>
              <w:ind w:right="69"/>
              <w:jc w:val="center"/>
              <w:rPr>
                <w:color w:val="231F20"/>
              </w:rPr>
            </w:pPr>
            <w:r>
              <w:rPr>
                <w:color w:val="231F20"/>
              </w:rPr>
              <w:t>Fed GGG-D-296, Type 1,</w:t>
            </w:r>
            <w:r>
              <w:rPr>
                <w:color w:val="231F20"/>
                <w:spacing w:val="-8"/>
              </w:rPr>
              <w:t xml:space="preserve"> </w:t>
            </w:r>
            <w:r>
              <w:rPr>
                <w:color w:val="231F20"/>
              </w:rPr>
              <w:t>Series B</w:t>
            </w:r>
          </w:p>
        </w:tc>
        <w:tc>
          <w:tcPr>
            <w:tcW w:w="1890" w:type="dxa"/>
            <w:vAlign w:val="center"/>
          </w:tcPr>
          <w:p w14:paraId="752F324A" w14:textId="7ACA330D" w:rsidR="00FD0281" w:rsidRPr="00FD0281" w:rsidRDefault="00FD5A7F" w:rsidP="00FD5A7F">
            <w:pPr>
              <w:tabs>
                <w:tab w:val="left" w:pos="882"/>
              </w:tabs>
              <w:spacing w:line="276" w:lineRule="auto"/>
              <w:ind w:right="69"/>
              <w:jc w:val="center"/>
              <w:rPr>
                <w:color w:val="231F20"/>
              </w:rPr>
            </w:pPr>
            <w:r>
              <w:rPr>
                <w:color w:val="231F20"/>
              </w:rPr>
              <w:t>GGG-D-296</w:t>
            </w:r>
          </w:p>
        </w:tc>
      </w:tr>
      <w:tr w:rsidR="00FD0281" w:rsidRPr="00FD0281" w14:paraId="29DD6D77" w14:textId="77777777" w:rsidTr="00FD5A7F">
        <w:trPr>
          <w:jc w:val="center"/>
        </w:trPr>
        <w:tc>
          <w:tcPr>
            <w:tcW w:w="6385" w:type="dxa"/>
            <w:vAlign w:val="center"/>
          </w:tcPr>
          <w:p w14:paraId="29E8AC25" w14:textId="5B8E429F" w:rsidR="00FD0281" w:rsidRPr="00FD0281" w:rsidRDefault="00FD5A7F" w:rsidP="00FD5A7F">
            <w:pPr>
              <w:tabs>
                <w:tab w:val="left" w:pos="882"/>
              </w:tabs>
              <w:spacing w:line="276" w:lineRule="auto"/>
              <w:ind w:right="69"/>
              <w:jc w:val="center"/>
              <w:rPr>
                <w:color w:val="231F20"/>
              </w:rPr>
            </w:pPr>
            <w:r>
              <w:rPr>
                <w:color w:val="231F20"/>
              </w:rPr>
              <w:t>Fed GGG-W-636, Type 1, Class 2,</w:t>
            </w:r>
            <w:r>
              <w:rPr>
                <w:color w:val="231F20"/>
                <w:spacing w:val="-11"/>
              </w:rPr>
              <w:t xml:space="preserve"> </w:t>
            </w:r>
            <w:r>
              <w:rPr>
                <w:color w:val="231F20"/>
              </w:rPr>
              <w:t>Style</w:t>
            </w:r>
            <w:r>
              <w:rPr>
                <w:color w:val="231F20"/>
                <w:spacing w:val="-5"/>
              </w:rPr>
              <w:t xml:space="preserve"> </w:t>
            </w:r>
            <w:r>
              <w:rPr>
                <w:color w:val="231F20"/>
              </w:rPr>
              <w:t>A</w:t>
            </w:r>
          </w:p>
        </w:tc>
        <w:tc>
          <w:tcPr>
            <w:tcW w:w="1890" w:type="dxa"/>
            <w:vAlign w:val="center"/>
          </w:tcPr>
          <w:p w14:paraId="5E20C2C8" w14:textId="7663D40A" w:rsidR="00FD0281" w:rsidRPr="00FD0281" w:rsidRDefault="00FD5A7F" w:rsidP="00FD5A7F">
            <w:pPr>
              <w:tabs>
                <w:tab w:val="left" w:pos="882"/>
              </w:tabs>
              <w:spacing w:line="276" w:lineRule="auto"/>
              <w:ind w:right="69"/>
              <w:jc w:val="center"/>
              <w:rPr>
                <w:color w:val="231F20"/>
              </w:rPr>
            </w:pPr>
            <w:r>
              <w:rPr>
                <w:color w:val="231F20"/>
              </w:rPr>
              <w:t>GGG-W-636</w:t>
            </w:r>
          </w:p>
        </w:tc>
      </w:tr>
      <w:tr w:rsidR="00FD0281" w:rsidRPr="00FD0281" w14:paraId="3719CB4C" w14:textId="77777777" w:rsidTr="00FD5A7F">
        <w:trPr>
          <w:jc w:val="center"/>
        </w:trPr>
        <w:tc>
          <w:tcPr>
            <w:tcW w:w="6385" w:type="dxa"/>
            <w:vAlign w:val="center"/>
          </w:tcPr>
          <w:p w14:paraId="2EBD3CE8" w14:textId="76ECFF83" w:rsidR="00FD0281" w:rsidRPr="00FD0281" w:rsidRDefault="00FD5A7F" w:rsidP="00FD5A7F">
            <w:pPr>
              <w:tabs>
                <w:tab w:val="left" w:pos="882"/>
              </w:tabs>
              <w:spacing w:line="276" w:lineRule="auto"/>
              <w:ind w:right="69"/>
              <w:jc w:val="center"/>
              <w:rPr>
                <w:color w:val="231F20"/>
              </w:rPr>
            </w:pPr>
            <w:r>
              <w:rPr>
                <w:color w:val="231F20"/>
              </w:rPr>
              <w:t>MIL-C-10466A(CE), Type A, Class 2,</w:t>
            </w:r>
            <w:r>
              <w:rPr>
                <w:color w:val="231F20"/>
                <w:spacing w:val="-16"/>
              </w:rPr>
              <w:t xml:space="preserve"> </w:t>
            </w:r>
            <w:r>
              <w:rPr>
                <w:color w:val="231F20"/>
              </w:rPr>
              <w:t>Size</w:t>
            </w:r>
            <w:r>
              <w:rPr>
                <w:color w:val="231F20"/>
                <w:spacing w:val="-3"/>
              </w:rPr>
              <w:t xml:space="preserve"> </w:t>
            </w:r>
            <w:r>
              <w:rPr>
                <w:color w:val="231F20"/>
              </w:rPr>
              <w:t>OT</w:t>
            </w:r>
          </w:p>
        </w:tc>
        <w:tc>
          <w:tcPr>
            <w:tcW w:w="1890" w:type="dxa"/>
            <w:vAlign w:val="center"/>
          </w:tcPr>
          <w:p w14:paraId="2CD65F7B" w14:textId="512458E7" w:rsidR="00FD0281" w:rsidRPr="00FD0281" w:rsidRDefault="00FD5A7F" w:rsidP="00FD5A7F">
            <w:pPr>
              <w:tabs>
                <w:tab w:val="left" w:pos="882"/>
              </w:tabs>
              <w:spacing w:line="276" w:lineRule="auto"/>
              <w:ind w:right="69"/>
              <w:jc w:val="center"/>
              <w:rPr>
                <w:color w:val="231F20"/>
              </w:rPr>
            </w:pPr>
            <w:r>
              <w:rPr>
                <w:color w:val="231F20"/>
                <w:spacing w:val="-3"/>
              </w:rPr>
              <w:t>MIL-C-10466</w:t>
            </w:r>
          </w:p>
        </w:tc>
      </w:tr>
      <w:tr w:rsidR="00FD0281" w:rsidRPr="00FD0281" w14:paraId="0E3BF4C3" w14:textId="77777777" w:rsidTr="00FD5A7F">
        <w:trPr>
          <w:jc w:val="center"/>
        </w:trPr>
        <w:tc>
          <w:tcPr>
            <w:tcW w:w="6385" w:type="dxa"/>
            <w:vAlign w:val="center"/>
          </w:tcPr>
          <w:p w14:paraId="739905BD" w14:textId="1C25FD10" w:rsidR="00FD0281" w:rsidRPr="00FD0281" w:rsidRDefault="00FD5A7F" w:rsidP="00FD5A7F">
            <w:pPr>
              <w:tabs>
                <w:tab w:val="left" w:pos="882"/>
              </w:tabs>
              <w:spacing w:line="276" w:lineRule="auto"/>
              <w:ind w:right="69"/>
              <w:jc w:val="center"/>
              <w:rPr>
                <w:color w:val="231F20"/>
              </w:rPr>
            </w:pPr>
            <w:r>
              <w:rPr>
                <w:color w:val="231F20"/>
              </w:rPr>
              <w:t xml:space="preserve">Fed F-F-351A, Amend 2, Type </w:t>
            </w:r>
            <w:r>
              <w:rPr>
                <w:color w:val="231F20"/>
                <w:spacing w:val="-2"/>
              </w:rPr>
              <w:t>II,</w:t>
            </w:r>
            <w:r>
              <w:rPr>
                <w:color w:val="231F20"/>
                <w:spacing w:val="-7"/>
              </w:rPr>
              <w:t xml:space="preserve"> </w:t>
            </w:r>
            <w:r>
              <w:rPr>
                <w:color w:val="231F20"/>
              </w:rPr>
              <w:t>Class 1</w:t>
            </w:r>
          </w:p>
        </w:tc>
        <w:tc>
          <w:tcPr>
            <w:tcW w:w="1890" w:type="dxa"/>
            <w:vAlign w:val="center"/>
          </w:tcPr>
          <w:p w14:paraId="507E096A" w14:textId="37DB0064" w:rsidR="00FD0281" w:rsidRPr="00FD0281" w:rsidRDefault="00FD5A7F" w:rsidP="00FD5A7F">
            <w:pPr>
              <w:tabs>
                <w:tab w:val="left" w:pos="882"/>
              </w:tabs>
              <w:spacing w:line="276" w:lineRule="auto"/>
              <w:ind w:right="69"/>
              <w:jc w:val="center"/>
              <w:rPr>
                <w:color w:val="231F20"/>
              </w:rPr>
            </w:pPr>
            <w:r>
              <w:rPr>
                <w:color w:val="231F20"/>
              </w:rPr>
              <w:t>F-F-351</w:t>
            </w:r>
          </w:p>
        </w:tc>
      </w:tr>
      <w:tr w:rsidR="00FD0281" w:rsidRPr="00FD0281" w14:paraId="1CAD2847" w14:textId="77777777" w:rsidTr="00FD5A7F">
        <w:trPr>
          <w:jc w:val="center"/>
        </w:trPr>
        <w:tc>
          <w:tcPr>
            <w:tcW w:w="6385" w:type="dxa"/>
            <w:vAlign w:val="center"/>
          </w:tcPr>
          <w:p w14:paraId="2D299ABB" w14:textId="0716A3CA" w:rsidR="00FD0281" w:rsidRPr="00FD0281" w:rsidRDefault="00FD5A7F" w:rsidP="00FD5A7F">
            <w:pPr>
              <w:tabs>
                <w:tab w:val="left" w:pos="882"/>
              </w:tabs>
              <w:spacing w:line="276" w:lineRule="auto"/>
              <w:ind w:right="69"/>
              <w:jc w:val="center"/>
              <w:rPr>
                <w:color w:val="231F20"/>
              </w:rPr>
            </w:pPr>
            <w:r>
              <w:rPr>
                <w:color w:val="231F20"/>
              </w:rPr>
              <w:t>CID A-A-59433,</w:t>
            </w:r>
            <w:r>
              <w:rPr>
                <w:color w:val="231F20"/>
                <w:spacing w:val="-7"/>
              </w:rPr>
              <w:t xml:space="preserve"> </w:t>
            </w:r>
            <w:r>
              <w:rPr>
                <w:color w:val="231F20"/>
              </w:rPr>
              <w:t>TYPE</w:t>
            </w:r>
            <w:r>
              <w:rPr>
                <w:color w:val="231F20"/>
                <w:spacing w:val="-2"/>
              </w:rPr>
              <w:t xml:space="preserve"> </w:t>
            </w:r>
            <w:r>
              <w:rPr>
                <w:color w:val="231F20"/>
              </w:rPr>
              <w:t>I</w:t>
            </w:r>
          </w:p>
        </w:tc>
        <w:tc>
          <w:tcPr>
            <w:tcW w:w="1890" w:type="dxa"/>
            <w:vAlign w:val="center"/>
          </w:tcPr>
          <w:p w14:paraId="3021D31F" w14:textId="5951D8F3" w:rsidR="00FD0281" w:rsidRPr="00FD0281" w:rsidRDefault="00FD5A7F" w:rsidP="00FD5A7F">
            <w:pPr>
              <w:tabs>
                <w:tab w:val="left" w:pos="882"/>
              </w:tabs>
              <w:spacing w:line="276" w:lineRule="auto"/>
              <w:ind w:right="69"/>
              <w:jc w:val="center"/>
              <w:rPr>
                <w:color w:val="231F20"/>
              </w:rPr>
            </w:pPr>
            <w:r>
              <w:rPr>
                <w:color w:val="231F20"/>
                <w:spacing w:val="-4"/>
              </w:rPr>
              <w:t>A-A-59433</w:t>
            </w:r>
          </w:p>
        </w:tc>
      </w:tr>
    </w:tbl>
    <w:p w14:paraId="25E9B8D7" w14:textId="358E49F3" w:rsidR="00FD0281" w:rsidRDefault="00FD0281">
      <w:pPr>
        <w:tabs>
          <w:tab w:val="left" w:pos="7343"/>
        </w:tabs>
        <w:ind w:left="2926"/>
        <w:rPr>
          <w:b/>
          <w:color w:val="231F20"/>
        </w:rPr>
      </w:pPr>
    </w:p>
    <w:p w14:paraId="0564A5B8" w14:textId="77777777" w:rsidR="009C5714" w:rsidRPr="009C5714" w:rsidRDefault="009C5714" w:rsidP="009C5714">
      <w:pPr>
        <w:pStyle w:val="ListParagraph"/>
        <w:tabs>
          <w:tab w:val="left" w:pos="1321"/>
        </w:tabs>
        <w:spacing w:line="276" w:lineRule="auto"/>
        <w:ind w:left="980" w:right="672" w:firstLine="0"/>
        <w:rPr>
          <w:sz w:val="24"/>
        </w:rPr>
      </w:pPr>
    </w:p>
    <w:p w14:paraId="190BAACC" w14:textId="202D500C" w:rsidR="00C27D8E" w:rsidRPr="00E1780B" w:rsidRDefault="00B41186">
      <w:pPr>
        <w:pStyle w:val="ListParagraph"/>
        <w:numPr>
          <w:ilvl w:val="0"/>
          <w:numId w:val="4"/>
        </w:numPr>
        <w:tabs>
          <w:tab w:val="left" w:pos="1321"/>
        </w:tabs>
        <w:spacing w:line="276" w:lineRule="auto"/>
        <w:ind w:right="672" w:firstLine="600"/>
        <w:rPr>
          <w:sz w:val="24"/>
        </w:rPr>
      </w:pPr>
      <w:r>
        <w:rPr>
          <w:color w:val="231F20"/>
          <w:sz w:val="24"/>
        </w:rPr>
        <w:t>When a specification includes definitive type or style numbers (or instructions for developing them) which fully identify the items of supply (and such numbers are recognized by industry, suppliers, and Government activities without reference to the specification) the applicable definitive type or style number containing Reference Number Variation Code 2 will be submitted. This will require a second reference record in</w:t>
      </w:r>
      <w:r>
        <w:rPr>
          <w:color w:val="231F20"/>
          <w:spacing w:val="-5"/>
          <w:sz w:val="24"/>
        </w:rPr>
        <w:t xml:space="preserve"> </w:t>
      </w:r>
      <w:r>
        <w:rPr>
          <w:color w:val="231F20"/>
          <w:sz w:val="24"/>
        </w:rPr>
        <w:t>addition</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reference</w:t>
      </w:r>
      <w:r>
        <w:rPr>
          <w:color w:val="231F20"/>
          <w:spacing w:val="-4"/>
          <w:sz w:val="24"/>
        </w:rPr>
        <w:t xml:space="preserve"> </w:t>
      </w:r>
      <w:r>
        <w:rPr>
          <w:color w:val="231F20"/>
          <w:sz w:val="24"/>
        </w:rPr>
        <w:t>record</w:t>
      </w:r>
      <w:r>
        <w:rPr>
          <w:color w:val="231F20"/>
          <w:spacing w:val="-4"/>
          <w:sz w:val="24"/>
        </w:rPr>
        <w:t xml:space="preserve"> </w:t>
      </w:r>
      <w:r>
        <w:rPr>
          <w:color w:val="231F20"/>
          <w:sz w:val="24"/>
        </w:rPr>
        <w:t>required</w:t>
      </w:r>
      <w:r>
        <w:rPr>
          <w:color w:val="231F20"/>
          <w:spacing w:val="-1"/>
          <w:sz w:val="24"/>
        </w:rPr>
        <w:t xml:space="preserve"> </w:t>
      </w:r>
      <w:r>
        <w:rPr>
          <w:color w:val="231F20"/>
          <w:sz w:val="24"/>
        </w:rPr>
        <w:t>above</w:t>
      </w:r>
      <w:r>
        <w:rPr>
          <w:color w:val="231F20"/>
          <w:spacing w:val="-1"/>
          <w:sz w:val="24"/>
        </w:rPr>
        <w:t xml:space="preserve"> </w:t>
      </w:r>
      <w:r>
        <w:rPr>
          <w:color w:val="231F20"/>
          <w:sz w:val="24"/>
        </w:rPr>
        <w:t>for</w:t>
      </w:r>
      <w:r>
        <w:rPr>
          <w:color w:val="231F20"/>
          <w:spacing w:val="-4"/>
          <w:sz w:val="24"/>
        </w:rPr>
        <w:t xml:space="preserve"> </w:t>
      </w:r>
      <w:r>
        <w:rPr>
          <w:color w:val="231F20"/>
          <w:sz w:val="24"/>
        </w:rPr>
        <w:t>the</w:t>
      </w:r>
      <w:r>
        <w:rPr>
          <w:color w:val="231F20"/>
          <w:spacing w:val="-5"/>
          <w:sz w:val="24"/>
        </w:rPr>
        <w:t xml:space="preserve"> </w:t>
      </w:r>
      <w:r>
        <w:rPr>
          <w:color w:val="231F20"/>
          <w:sz w:val="24"/>
        </w:rPr>
        <w:t>basic</w:t>
      </w:r>
      <w:r>
        <w:rPr>
          <w:color w:val="231F20"/>
          <w:spacing w:val="-5"/>
          <w:sz w:val="24"/>
        </w:rPr>
        <w:t xml:space="preserve"> </w:t>
      </w:r>
      <w:r>
        <w:rPr>
          <w:color w:val="231F20"/>
          <w:sz w:val="24"/>
        </w:rPr>
        <w:t>specification.</w:t>
      </w:r>
      <w:r>
        <w:rPr>
          <w:color w:val="231F20"/>
          <w:spacing w:val="-4"/>
          <w:sz w:val="24"/>
        </w:rPr>
        <w:t xml:space="preserve"> </w:t>
      </w:r>
      <w:r>
        <w:rPr>
          <w:color w:val="231F20"/>
          <w:sz w:val="24"/>
        </w:rPr>
        <w:t>The</w:t>
      </w:r>
      <w:r>
        <w:rPr>
          <w:color w:val="231F20"/>
          <w:spacing w:val="-4"/>
          <w:sz w:val="24"/>
        </w:rPr>
        <w:t xml:space="preserve"> </w:t>
      </w:r>
      <w:r>
        <w:rPr>
          <w:color w:val="231F20"/>
          <w:sz w:val="24"/>
        </w:rPr>
        <w:t>reference</w:t>
      </w:r>
      <w:r>
        <w:rPr>
          <w:color w:val="231F20"/>
          <w:spacing w:val="-1"/>
          <w:sz w:val="24"/>
        </w:rPr>
        <w:t xml:space="preserve"> </w:t>
      </w:r>
      <w:r>
        <w:rPr>
          <w:color w:val="231F20"/>
          <w:sz w:val="24"/>
        </w:rPr>
        <w:t>record</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basic specification will always contain RNVC 1. The appropriate five-digit code for the specification series will also be entered in the second reference</w:t>
      </w:r>
      <w:r>
        <w:rPr>
          <w:color w:val="231F20"/>
          <w:spacing w:val="-10"/>
          <w:sz w:val="24"/>
        </w:rPr>
        <w:t xml:space="preserve"> </w:t>
      </w:r>
      <w:r>
        <w:rPr>
          <w:color w:val="231F20"/>
          <w:sz w:val="24"/>
        </w:rPr>
        <w:t>record.</w:t>
      </w:r>
    </w:p>
    <w:p w14:paraId="704BC8CF" w14:textId="77777777" w:rsidR="00E1780B" w:rsidRPr="00E1780B" w:rsidRDefault="00E1780B" w:rsidP="00E1780B">
      <w:pPr>
        <w:tabs>
          <w:tab w:val="left" w:pos="1321"/>
        </w:tabs>
        <w:spacing w:line="276" w:lineRule="auto"/>
        <w:ind w:right="672"/>
        <w:rPr>
          <w:sz w:val="24"/>
        </w:rPr>
      </w:pPr>
    </w:p>
    <w:tbl>
      <w:tblPr>
        <w:tblStyle w:val="TableGrid"/>
        <w:tblW w:w="9895" w:type="dxa"/>
        <w:jc w:val="center"/>
        <w:tblLayout w:type="fixed"/>
        <w:tblLook w:val="04A0" w:firstRow="1" w:lastRow="0" w:firstColumn="1" w:lastColumn="0" w:noHBand="0" w:noVBand="1"/>
      </w:tblPr>
      <w:tblGrid>
        <w:gridCol w:w="4045"/>
        <w:gridCol w:w="3060"/>
        <w:gridCol w:w="2790"/>
      </w:tblGrid>
      <w:tr w:rsidR="00E1780B" w14:paraId="43F1902E" w14:textId="77777777" w:rsidTr="00E1780B">
        <w:trPr>
          <w:trHeight w:val="570"/>
          <w:jc w:val="center"/>
        </w:trPr>
        <w:tc>
          <w:tcPr>
            <w:tcW w:w="4045" w:type="dxa"/>
            <w:vAlign w:val="center"/>
          </w:tcPr>
          <w:p w14:paraId="1AB8CB4C" w14:textId="6505C9DA" w:rsidR="00E1780B" w:rsidRDefault="00E1780B" w:rsidP="00E1780B">
            <w:pPr>
              <w:pStyle w:val="TableParagraph"/>
              <w:spacing w:before="0" w:line="244" w:lineRule="exact"/>
              <w:ind w:left="110"/>
              <w:jc w:val="center"/>
              <w:rPr>
                <w:b/>
              </w:rPr>
            </w:pPr>
            <w:bookmarkStart w:id="10" w:name="_Hlk39568265"/>
            <w:r>
              <w:rPr>
                <w:b/>
                <w:color w:val="231F20"/>
              </w:rPr>
              <w:t>Example of Provided Definitive Specification Data</w:t>
            </w:r>
          </w:p>
        </w:tc>
        <w:tc>
          <w:tcPr>
            <w:tcW w:w="3060" w:type="dxa"/>
            <w:vAlign w:val="center"/>
          </w:tcPr>
          <w:p w14:paraId="67305922" w14:textId="28D37652" w:rsidR="00E1780B" w:rsidRDefault="00E1780B" w:rsidP="00E1780B">
            <w:pPr>
              <w:pStyle w:val="TableParagraph"/>
              <w:spacing w:before="0"/>
              <w:ind w:left="-17"/>
              <w:jc w:val="center"/>
              <w:rPr>
                <w:b/>
              </w:rPr>
            </w:pPr>
            <w:r>
              <w:rPr>
                <w:b/>
                <w:color w:val="231F20"/>
              </w:rPr>
              <w:t>1</w:t>
            </w:r>
            <w:r w:rsidRPr="00E1780B">
              <w:rPr>
                <w:b/>
                <w:color w:val="231F20"/>
                <w:vertAlign w:val="superscript"/>
              </w:rPr>
              <w:t>st</w:t>
            </w:r>
            <w:r>
              <w:rPr>
                <w:b/>
                <w:color w:val="231F20"/>
              </w:rPr>
              <w:t xml:space="preserve"> Reference – Non-Definitive Specification Reference</w:t>
            </w:r>
          </w:p>
        </w:tc>
        <w:tc>
          <w:tcPr>
            <w:tcW w:w="2790" w:type="dxa"/>
            <w:vAlign w:val="center"/>
          </w:tcPr>
          <w:p w14:paraId="39F3402B" w14:textId="71A58C33" w:rsidR="00E1780B" w:rsidRDefault="00E1780B" w:rsidP="00E1780B">
            <w:pPr>
              <w:pStyle w:val="TableParagraph"/>
              <w:spacing w:before="0"/>
              <w:ind w:left="78"/>
              <w:jc w:val="center"/>
              <w:rPr>
                <w:b/>
              </w:rPr>
            </w:pPr>
            <w:r>
              <w:rPr>
                <w:b/>
                <w:color w:val="231F20"/>
              </w:rPr>
              <w:t>2</w:t>
            </w:r>
            <w:r w:rsidRPr="00E1780B">
              <w:rPr>
                <w:b/>
                <w:color w:val="231F20"/>
                <w:vertAlign w:val="superscript"/>
              </w:rPr>
              <w:t>nd</w:t>
            </w:r>
            <w:r>
              <w:rPr>
                <w:b/>
                <w:color w:val="231F20"/>
              </w:rPr>
              <w:t xml:space="preserve"> Reference –Definitive Specification Reference</w:t>
            </w:r>
          </w:p>
        </w:tc>
      </w:tr>
      <w:bookmarkEnd w:id="10"/>
      <w:tr w:rsidR="00E1780B" w14:paraId="187F3ECB" w14:textId="77777777" w:rsidTr="00E1780B">
        <w:trPr>
          <w:jc w:val="center"/>
        </w:trPr>
        <w:tc>
          <w:tcPr>
            <w:tcW w:w="4045" w:type="dxa"/>
            <w:vAlign w:val="center"/>
          </w:tcPr>
          <w:p w14:paraId="5BCEC5B6" w14:textId="3B1F44B0" w:rsidR="00E1780B" w:rsidRDefault="00E1780B" w:rsidP="00E1780B">
            <w:pPr>
              <w:tabs>
                <w:tab w:val="left" w:pos="1321"/>
              </w:tabs>
              <w:spacing w:line="276" w:lineRule="auto"/>
              <w:ind w:right="73"/>
              <w:jc w:val="center"/>
              <w:rPr>
                <w:sz w:val="24"/>
              </w:rPr>
            </w:pPr>
            <w:r>
              <w:rPr>
                <w:color w:val="231F20"/>
              </w:rPr>
              <w:t>MIL-C-16C, Type CR-1A/AR(8435KC)</w:t>
            </w:r>
          </w:p>
        </w:tc>
        <w:tc>
          <w:tcPr>
            <w:tcW w:w="3060" w:type="dxa"/>
            <w:vAlign w:val="center"/>
          </w:tcPr>
          <w:p w14:paraId="2683BA2D" w14:textId="00CF39A3" w:rsidR="00E1780B" w:rsidRDefault="00E1780B" w:rsidP="00E1780B">
            <w:pPr>
              <w:tabs>
                <w:tab w:val="left" w:pos="1321"/>
              </w:tabs>
              <w:spacing w:line="276" w:lineRule="auto"/>
              <w:jc w:val="center"/>
              <w:rPr>
                <w:sz w:val="24"/>
              </w:rPr>
            </w:pPr>
            <w:r>
              <w:rPr>
                <w:color w:val="231F20"/>
              </w:rPr>
              <w:t>MIL-C-16</w:t>
            </w:r>
          </w:p>
        </w:tc>
        <w:tc>
          <w:tcPr>
            <w:tcW w:w="2790" w:type="dxa"/>
            <w:vAlign w:val="center"/>
          </w:tcPr>
          <w:p w14:paraId="268A08C5" w14:textId="25A7EECA" w:rsidR="00E1780B" w:rsidRPr="00E1780B" w:rsidRDefault="00E1780B" w:rsidP="00E1780B">
            <w:pPr>
              <w:tabs>
                <w:tab w:val="left" w:pos="1321"/>
              </w:tabs>
              <w:spacing w:line="276" w:lineRule="auto"/>
              <w:ind w:left="78"/>
              <w:jc w:val="center"/>
            </w:pPr>
            <w:r w:rsidRPr="00E1780B">
              <w:t>CR-1A/AR(8435KC)</w:t>
            </w:r>
          </w:p>
        </w:tc>
      </w:tr>
      <w:tr w:rsidR="00E1780B" w14:paraId="3CB7B32C" w14:textId="77777777" w:rsidTr="00E1780B">
        <w:trPr>
          <w:jc w:val="center"/>
        </w:trPr>
        <w:tc>
          <w:tcPr>
            <w:tcW w:w="4045" w:type="dxa"/>
            <w:vAlign w:val="center"/>
          </w:tcPr>
          <w:p w14:paraId="6498A153" w14:textId="0897F1D9" w:rsidR="00E1780B" w:rsidRDefault="00E1780B" w:rsidP="00E1780B">
            <w:pPr>
              <w:tabs>
                <w:tab w:val="left" w:pos="1321"/>
              </w:tabs>
              <w:spacing w:line="276" w:lineRule="auto"/>
              <w:ind w:right="73"/>
              <w:jc w:val="center"/>
              <w:rPr>
                <w:sz w:val="24"/>
              </w:rPr>
            </w:pPr>
            <w:r>
              <w:rPr>
                <w:color w:val="231F20"/>
              </w:rPr>
              <w:t>MIL-C-3432, Type CO-7, SJ0485</w:t>
            </w:r>
          </w:p>
        </w:tc>
        <w:tc>
          <w:tcPr>
            <w:tcW w:w="3060" w:type="dxa"/>
            <w:vAlign w:val="center"/>
          </w:tcPr>
          <w:p w14:paraId="4E71D41A" w14:textId="37C33BDB" w:rsidR="00E1780B" w:rsidRDefault="00E1780B" w:rsidP="00E1780B">
            <w:pPr>
              <w:tabs>
                <w:tab w:val="left" w:pos="1321"/>
              </w:tabs>
              <w:spacing w:line="276" w:lineRule="auto"/>
              <w:jc w:val="center"/>
              <w:rPr>
                <w:sz w:val="24"/>
              </w:rPr>
            </w:pPr>
            <w:r>
              <w:rPr>
                <w:color w:val="231F20"/>
              </w:rPr>
              <w:t>MIL-C-3432</w:t>
            </w:r>
          </w:p>
        </w:tc>
        <w:tc>
          <w:tcPr>
            <w:tcW w:w="2790" w:type="dxa"/>
            <w:vAlign w:val="center"/>
          </w:tcPr>
          <w:p w14:paraId="7FE2D94F" w14:textId="5B050975" w:rsidR="00E1780B" w:rsidRPr="00E1780B" w:rsidRDefault="00E1780B" w:rsidP="00E1780B">
            <w:pPr>
              <w:tabs>
                <w:tab w:val="left" w:pos="1321"/>
              </w:tabs>
              <w:spacing w:line="276" w:lineRule="auto"/>
              <w:ind w:left="78"/>
              <w:jc w:val="center"/>
            </w:pPr>
            <w:r w:rsidRPr="00E1780B">
              <w:t>CO-7,AGF(7/20) SJ0485</w:t>
            </w:r>
          </w:p>
        </w:tc>
      </w:tr>
      <w:tr w:rsidR="00E1780B" w14:paraId="33C8F1D3" w14:textId="77777777" w:rsidTr="00E1780B">
        <w:trPr>
          <w:jc w:val="center"/>
        </w:trPr>
        <w:tc>
          <w:tcPr>
            <w:tcW w:w="4045" w:type="dxa"/>
            <w:vAlign w:val="center"/>
          </w:tcPr>
          <w:p w14:paraId="6E61620B" w14:textId="2A96ED31" w:rsidR="00E1780B" w:rsidRDefault="00E1780B" w:rsidP="00E1780B">
            <w:pPr>
              <w:tabs>
                <w:tab w:val="left" w:pos="1321"/>
              </w:tabs>
              <w:spacing w:line="276" w:lineRule="auto"/>
              <w:ind w:right="73"/>
              <w:jc w:val="center"/>
              <w:rPr>
                <w:sz w:val="24"/>
              </w:rPr>
            </w:pPr>
            <w:r>
              <w:rPr>
                <w:color w:val="231F20"/>
              </w:rPr>
              <w:t>MIL-C-3098/9, Type CR-27A/U-3465KC</w:t>
            </w:r>
          </w:p>
        </w:tc>
        <w:tc>
          <w:tcPr>
            <w:tcW w:w="3060" w:type="dxa"/>
            <w:vAlign w:val="center"/>
          </w:tcPr>
          <w:p w14:paraId="28FB2FA4" w14:textId="75C23E16" w:rsidR="00E1780B" w:rsidRDefault="00E1780B" w:rsidP="00E1780B">
            <w:pPr>
              <w:tabs>
                <w:tab w:val="left" w:pos="1321"/>
              </w:tabs>
              <w:spacing w:line="276" w:lineRule="auto"/>
              <w:jc w:val="center"/>
              <w:rPr>
                <w:sz w:val="24"/>
              </w:rPr>
            </w:pPr>
            <w:r>
              <w:rPr>
                <w:color w:val="231F20"/>
              </w:rPr>
              <w:t>MIL-C-3098/9</w:t>
            </w:r>
          </w:p>
        </w:tc>
        <w:tc>
          <w:tcPr>
            <w:tcW w:w="2790" w:type="dxa"/>
            <w:vAlign w:val="center"/>
          </w:tcPr>
          <w:p w14:paraId="475F72EE" w14:textId="571BE34D" w:rsidR="00E1780B" w:rsidRPr="00E1780B" w:rsidRDefault="00E1780B" w:rsidP="00E1780B">
            <w:pPr>
              <w:tabs>
                <w:tab w:val="left" w:pos="1321"/>
              </w:tabs>
              <w:spacing w:line="276" w:lineRule="auto"/>
              <w:ind w:left="78"/>
              <w:jc w:val="center"/>
            </w:pPr>
            <w:r w:rsidRPr="00E1780B">
              <w:t>CR-27A/U-3465KC</w:t>
            </w:r>
          </w:p>
        </w:tc>
      </w:tr>
      <w:tr w:rsidR="00E1780B" w14:paraId="1EE760E8" w14:textId="77777777" w:rsidTr="00E1780B">
        <w:trPr>
          <w:jc w:val="center"/>
        </w:trPr>
        <w:tc>
          <w:tcPr>
            <w:tcW w:w="4045" w:type="dxa"/>
            <w:vAlign w:val="center"/>
          </w:tcPr>
          <w:p w14:paraId="3EF1EB91" w14:textId="1D0CF75D" w:rsidR="00E1780B" w:rsidRDefault="00E1780B" w:rsidP="00E1780B">
            <w:pPr>
              <w:tabs>
                <w:tab w:val="left" w:pos="1321"/>
              </w:tabs>
              <w:spacing w:line="276" w:lineRule="auto"/>
              <w:ind w:right="73"/>
              <w:jc w:val="center"/>
              <w:rPr>
                <w:sz w:val="24"/>
              </w:rPr>
            </w:pPr>
            <w:r>
              <w:rPr>
                <w:color w:val="231F20"/>
              </w:rPr>
              <w:t>MIL-R-94/4A, Type RV2-NAXFK504A</w:t>
            </w:r>
          </w:p>
        </w:tc>
        <w:tc>
          <w:tcPr>
            <w:tcW w:w="3060" w:type="dxa"/>
            <w:vAlign w:val="center"/>
          </w:tcPr>
          <w:p w14:paraId="61E6F131" w14:textId="463FAC29" w:rsidR="00E1780B" w:rsidRDefault="00E1780B" w:rsidP="00E1780B">
            <w:pPr>
              <w:tabs>
                <w:tab w:val="left" w:pos="1321"/>
              </w:tabs>
              <w:spacing w:line="276" w:lineRule="auto"/>
              <w:jc w:val="center"/>
              <w:rPr>
                <w:sz w:val="24"/>
              </w:rPr>
            </w:pPr>
            <w:r>
              <w:rPr>
                <w:color w:val="231F20"/>
              </w:rPr>
              <w:t>MIL-R-94/4</w:t>
            </w:r>
          </w:p>
        </w:tc>
        <w:tc>
          <w:tcPr>
            <w:tcW w:w="2790" w:type="dxa"/>
            <w:vAlign w:val="center"/>
          </w:tcPr>
          <w:p w14:paraId="73BFC4A2" w14:textId="68573367" w:rsidR="00E1780B" w:rsidRPr="00E1780B" w:rsidRDefault="00E1780B" w:rsidP="00E1780B">
            <w:pPr>
              <w:tabs>
                <w:tab w:val="left" w:pos="1321"/>
              </w:tabs>
              <w:spacing w:line="276" w:lineRule="auto"/>
              <w:ind w:left="78"/>
              <w:jc w:val="center"/>
            </w:pPr>
            <w:r w:rsidRPr="00E1780B">
              <w:t>RV2NAXFK504A</w:t>
            </w:r>
          </w:p>
        </w:tc>
      </w:tr>
      <w:tr w:rsidR="00E1780B" w14:paraId="33E56BC1" w14:textId="77777777" w:rsidTr="00E1780B">
        <w:trPr>
          <w:jc w:val="center"/>
        </w:trPr>
        <w:tc>
          <w:tcPr>
            <w:tcW w:w="4045" w:type="dxa"/>
            <w:vAlign w:val="center"/>
          </w:tcPr>
          <w:p w14:paraId="2D7D670B" w14:textId="25AADD32" w:rsidR="00E1780B" w:rsidRDefault="00E1780B" w:rsidP="00E1780B">
            <w:pPr>
              <w:tabs>
                <w:tab w:val="left" w:pos="1321"/>
              </w:tabs>
              <w:spacing w:line="276" w:lineRule="auto"/>
              <w:ind w:right="73"/>
              <w:jc w:val="center"/>
              <w:rPr>
                <w:sz w:val="24"/>
              </w:rPr>
            </w:pPr>
            <w:r>
              <w:rPr>
                <w:color w:val="231F20"/>
              </w:rPr>
              <w:t>MIL-R-14262, Type RB53-TC50002F</w:t>
            </w:r>
          </w:p>
        </w:tc>
        <w:tc>
          <w:tcPr>
            <w:tcW w:w="3060" w:type="dxa"/>
            <w:vAlign w:val="center"/>
          </w:tcPr>
          <w:p w14:paraId="3EE6E4C4" w14:textId="7AE362BA" w:rsidR="00E1780B" w:rsidRDefault="00E1780B" w:rsidP="00E1780B">
            <w:pPr>
              <w:tabs>
                <w:tab w:val="left" w:pos="1321"/>
              </w:tabs>
              <w:spacing w:line="276" w:lineRule="auto"/>
              <w:jc w:val="center"/>
              <w:rPr>
                <w:sz w:val="24"/>
              </w:rPr>
            </w:pPr>
            <w:r>
              <w:rPr>
                <w:color w:val="231F20"/>
              </w:rPr>
              <w:t>MIL-R-14262</w:t>
            </w:r>
          </w:p>
        </w:tc>
        <w:tc>
          <w:tcPr>
            <w:tcW w:w="2790" w:type="dxa"/>
            <w:vAlign w:val="center"/>
          </w:tcPr>
          <w:p w14:paraId="3AE30FE4" w14:textId="76529799" w:rsidR="00E1780B" w:rsidRPr="00E1780B" w:rsidRDefault="00E1780B" w:rsidP="00E1780B">
            <w:pPr>
              <w:tabs>
                <w:tab w:val="left" w:pos="1321"/>
              </w:tabs>
              <w:spacing w:line="276" w:lineRule="auto"/>
              <w:ind w:left="78"/>
              <w:jc w:val="center"/>
            </w:pPr>
            <w:r w:rsidRPr="00E1780B">
              <w:t>RB53TC50002F</w:t>
            </w:r>
          </w:p>
        </w:tc>
      </w:tr>
      <w:tr w:rsidR="00E1780B" w14:paraId="06CB0AA3" w14:textId="77777777" w:rsidTr="00E1780B">
        <w:trPr>
          <w:jc w:val="center"/>
        </w:trPr>
        <w:tc>
          <w:tcPr>
            <w:tcW w:w="4045" w:type="dxa"/>
            <w:vAlign w:val="center"/>
          </w:tcPr>
          <w:p w14:paraId="0363A15C" w14:textId="1086E3E9" w:rsidR="00E1780B" w:rsidRDefault="00E1780B" w:rsidP="00E1780B">
            <w:pPr>
              <w:tabs>
                <w:tab w:val="left" w:pos="1321"/>
              </w:tabs>
              <w:spacing w:line="276" w:lineRule="auto"/>
              <w:ind w:right="73"/>
              <w:jc w:val="center"/>
              <w:rPr>
                <w:sz w:val="24"/>
              </w:rPr>
            </w:pPr>
            <w:r>
              <w:rPr>
                <w:color w:val="231F20"/>
              </w:rPr>
              <w:t>A-A-59433, TYPE I, CLASS I, SIZE 33</w:t>
            </w:r>
          </w:p>
        </w:tc>
        <w:tc>
          <w:tcPr>
            <w:tcW w:w="3060" w:type="dxa"/>
            <w:vAlign w:val="center"/>
          </w:tcPr>
          <w:p w14:paraId="2031FC86" w14:textId="08065F89" w:rsidR="00E1780B" w:rsidRDefault="00E1780B" w:rsidP="00E1780B">
            <w:pPr>
              <w:tabs>
                <w:tab w:val="left" w:pos="1321"/>
              </w:tabs>
              <w:spacing w:line="276" w:lineRule="auto"/>
              <w:jc w:val="center"/>
              <w:rPr>
                <w:sz w:val="24"/>
              </w:rPr>
            </w:pPr>
            <w:r>
              <w:rPr>
                <w:color w:val="231F20"/>
              </w:rPr>
              <w:t>A-A-54933</w:t>
            </w:r>
          </w:p>
        </w:tc>
        <w:tc>
          <w:tcPr>
            <w:tcW w:w="2790" w:type="dxa"/>
            <w:vAlign w:val="center"/>
          </w:tcPr>
          <w:p w14:paraId="38B159B3" w14:textId="22843237" w:rsidR="00E1780B" w:rsidRPr="00E1780B" w:rsidRDefault="00E1780B" w:rsidP="00E1780B">
            <w:pPr>
              <w:tabs>
                <w:tab w:val="left" w:pos="1321"/>
              </w:tabs>
              <w:spacing w:line="276" w:lineRule="auto"/>
              <w:ind w:left="78"/>
              <w:jc w:val="center"/>
            </w:pPr>
            <w:r w:rsidRPr="00E1780B">
              <w:t>AA54933-1-1-33</w:t>
            </w:r>
          </w:p>
        </w:tc>
      </w:tr>
    </w:tbl>
    <w:p w14:paraId="2EA2E383" w14:textId="77777777" w:rsidR="00C27D8E" w:rsidRDefault="00C27D8E">
      <w:pPr>
        <w:pStyle w:val="BodyText"/>
        <w:rPr>
          <w:b/>
        </w:rPr>
      </w:pPr>
    </w:p>
    <w:p w14:paraId="16F541F9" w14:textId="77777777" w:rsidR="009C5714" w:rsidRPr="009C5714" w:rsidRDefault="009C5714" w:rsidP="009C5714">
      <w:pPr>
        <w:pStyle w:val="ListParagraph"/>
        <w:tabs>
          <w:tab w:val="left" w:pos="1321"/>
        </w:tabs>
        <w:spacing w:line="276" w:lineRule="auto"/>
        <w:ind w:left="980" w:right="814" w:firstLine="0"/>
        <w:rPr>
          <w:sz w:val="24"/>
        </w:rPr>
      </w:pPr>
    </w:p>
    <w:p w14:paraId="0387C492" w14:textId="013630A8" w:rsidR="00C27D8E" w:rsidRPr="00E32863" w:rsidRDefault="00B41186">
      <w:pPr>
        <w:pStyle w:val="ListParagraph"/>
        <w:numPr>
          <w:ilvl w:val="0"/>
          <w:numId w:val="4"/>
        </w:numPr>
        <w:tabs>
          <w:tab w:val="left" w:pos="1321"/>
        </w:tabs>
        <w:spacing w:line="276" w:lineRule="auto"/>
        <w:ind w:right="814" w:firstLine="600"/>
        <w:rPr>
          <w:sz w:val="24"/>
        </w:rPr>
      </w:pPr>
      <w:r>
        <w:rPr>
          <w:color w:val="231F20"/>
          <w:sz w:val="24"/>
        </w:rPr>
        <w:t>When the condition above applies except that the new item of supply conforms to an uncoordinated revision or amendment, and the uncoordinated document retains exactly the same type number as the coordinated document, RNVC 1 will be included in the reference record for the type</w:t>
      </w:r>
      <w:r>
        <w:rPr>
          <w:color w:val="231F20"/>
          <w:spacing w:val="-34"/>
          <w:sz w:val="24"/>
        </w:rPr>
        <w:t xml:space="preserve"> </w:t>
      </w:r>
      <w:r>
        <w:rPr>
          <w:color w:val="231F20"/>
          <w:sz w:val="24"/>
        </w:rPr>
        <w:t>number.</w:t>
      </w:r>
    </w:p>
    <w:p w14:paraId="3B4018C5" w14:textId="7E1B2732" w:rsidR="00E32863" w:rsidRDefault="00E32863" w:rsidP="00E32863">
      <w:pPr>
        <w:tabs>
          <w:tab w:val="left" w:pos="1321"/>
        </w:tabs>
        <w:spacing w:line="276" w:lineRule="auto"/>
        <w:ind w:right="814"/>
        <w:rPr>
          <w:sz w:val="24"/>
        </w:rPr>
      </w:pPr>
    </w:p>
    <w:tbl>
      <w:tblPr>
        <w:tblStyle w:val="TableGrid"/>
        <w:tblW w:w="9356" w:type="dxa"/>
        <w:jc w:val="center"/>
        <w:tblLayout w:type="fixed"/>
        <w:tblLook w:val="04A0" w:firstRow="1" w:lastRow="0" w:firstColumn="1" w:lastColumn="0" w:noHBand="0" w:noVBand="1"/>
      </w:tblPr>
      <w:tblGrid>
        <w:gridCol w:w="3685"/>
        <w:gridCol w:w="3029"/>
        <w:gridCol w:w="2642"/>
      </w:tblGrid>
      <w:tr w:rsidR="00E32863" w14:paraId="2A9E59E3" w14:textId="77777777" w:rsidTr="005003DA">
        <w:trPr>
          <w:trHeight w:val="570"/>
          <w:jc w:val="center"/>
        </w:trPr>
        <w:tc>
          <w:tcPr>
            <w:tcW w:w="3685" w:type="dxa"/>
            <w:vAlign w:val="center"/>
          </w:tcPr>
          <w:p w14:paraId="18791CFD" w14:textId="77777777" w:rsidR="00E32863" w:rsidRDefault="00E32863" w:rsidP="005003DA">
            <w:pPr>
              <w:pStyle w:val="TableParagraph"/>
              <w:spacing w:before="0" w:line="244" w:lineRule="exact"/>
              <w:ind w:left="110"/>
              <w:jc w:val="center"/>
              <w:rPr>
                <w:b/>
              </w:rPr>
            </w:pPr>
            <w:r>
              <w:rPr>
                <w:b/>
                <w:color w:val="231F20"/>
              </w:rPr>
              <w:t>Example of Provided Definitive Specification Data</w:t>
            </w:r>
          </w:p>
        </w:tc>
        <w:tc>
          <w:tcPr>
            <w:tcW w:w="3029" w:type="dxa"/>
            <w:vAlign w:val="center"/>
          </w:tcPr>
          <w:p w14:paraId="7959C723" w14:textId="77777777" w:rsidR="00E32863" w:rsidRDefault="00E32863" w:rsidP="005003DA">
            <w:pPr>
              <w:pStyle w:val="TableParagraph"/>
              <w:spacing w:before="0"/>
              <w:ind w:left="-17"/>
              <w:jc w:val="center"/>
              <w:rPr>
                <w:b/>
              </w:rPr>
            </w:pPr>
            <w:r>
              <w:rPr>
                <w:b/>
                <w:color w:val="231F20"/>
              </w:rPr>
              <w:t>1</w:t>
            </w:r>
            <w:r w:rsidRPr="00E1780B">
              <w:rPr>
                <w:b/>
                <w:color w:val="231F20"/>
                <w:vertAlign w:val="superscript"/>
              </w:rPr>
              <w:t>st</w:t>
            </w:r>
            <w:r>
              <w:rPr>
                <w:b/>
                <w:color w:val="231F20"/>
              </w:rPr>
              <w:t xml:space="preserve"> Reference – Non-Definitive Specification Reference</w:t>
            </w:r>
          </w:p>
        </w:tc>
        <w:tc>
          <w:tcPr>
            <w:tcW w:w="2642" w:type="dxa"/>
            <w:vAlign w:val="center"/>
          </w:tcPr>
          <w:p w14:paraId="04397085" w14:textId="77777777" w:rsidR="00E32863" w:rsidRDefault="00E32863" w:rsidP="005003DA">
            <w:pPr>
              <w:pStyle w:val="TableParagraph"/>
              <w:spacing w:before="0"/>
              <w:ind w:left="78"/>
              <w:jc w:val="center"/>
              <w:rPr>
                <w:b/>
              </w:rPr>
            </w:pPr>
            <w:r>
              <w:rPr>
                <w:b/>
                <w:color w:val="231F20"/>
              </w:rPr>
              <w:t>2</w:t>
            </w:r>
            <w:r w:rsidRPr="00E1780B">
              <w:rPr>
                <w:b/>
                <w:color w:val="231F20"/>
                <w:vertAlign w:val="superscript"/>
              </w:rPr>
              <w:t>nd</w:t>
            </w:r>
            <w:r>
              <w:rPr>
                <w:b/>
                <w:color w:val="231F20"/>
              </w:rPr>
              <w:t xml:space="preserve"> Reference –Definitive Specification Reference</w:t>
            </w:r>
          </w:p>
        </w:tc>
      </w:tr>
      <w:tr w:rsidR="00E32863" w14:paraId="6C33983D" w14:textId="77777777" w:rsidTr="005003DA">
        <w:trPr>
          <w:jc w:val="center"/>
        </w:trPr>
        <w:tc>
          <w:tcPr>
            <w:tcW w:w="3685" w:type="dxa"/>
            <w:vAlign w:val="center"/>
          </w:tcPr>
          <w:p w14:paraId="44E710F1" w14:textId="28B745B4" w:rsidR="00E32863" w:rsidRDefault="00E32863" w:rsidP="005003DA">
            <w:pPr>
              <w:tabs>
                <w:tab w:val="left" w:pos="1321"/>
              </w:tabs>
              <w:spacing w:line="276" w:lineRule="auto"/>
              <w:ind w:right="14"/>
              <w:jc w:val="center"/>
              <w:rPr>
                <w:sz w:val="24"/>
              </w:rPr>
            </w:pPr>
            <w:r>
              <w:rPr>
                <w:color w:val="231F20"/>
              </w:rPr>
              <w:t>MIL-E-1/515 (SigC) Type 6247</w:t>
            </w:r>
          </w:p>
        </w:tc>
        <w:tc>
          <w:tcPr>
            <w:tcW w:w="3029" w:type="dxa"/>
            <w:vAlign w:val="center"/>
          </w:tcPr>
          <w:p w14:paraId="6F81D3D3" w14:textId="109B8054" w:rsidR="00E32863" w:rsidRDefault="00E32863" w:rsidP="005003DA">
            <w:pPr>
              <w:tabs>
                <w:tab w:val="left" w:pos="1321"/>
              </w:tabs>
              <w:spacing w:line="276" w:lineRule="auto"/>
              <w:jc w:val="center"/>
              <w:rPr>
                <w:sz w:val="24"/>
              </w:rPr>
            </w:pPr>
            <w:r>
              <w:rPr>
                <w:color w:val="231F20"/>
              </w:rPr>
              <w:t>MIL-E-1/515</w:t>
            </w:r>
          </w:p>
        </w:tc>
        <w:tc>
          <w:tcPr>
            <w:tcW w:w="2642" w:type="dxa"/>
            <w:vAlign w:val="center"/>
          </w:tcPr>
          <w:p w14:paraId="62A84388" w14:textId="3DCFA8F6" w:rsidR="00E32863" w:rsidRDefault="00E32863" w:rsidP="005003DA">
            <w:pPr>
              <w:tabs>
                <w:tab w:val="left" w:pos="1321"/>
              </w:tabs>
              <w:spacing w:line="276" w:lineRule="auto"/>
              <w:jc w:val="center"/>
              <w:rPr>
                <w:sz w:val="24"/>
              </w:rPr>
            </w:pPr>
            <w:r>
              <w:rPr>
                <w:color w:val="231F20"/>
              </w:rPr>
              <w:t>6247</w:t>
            </w:r>
          </w:p>
        </w:tc>
      </w:tr>
      <w:tr w:rsidR="00E32863" w14:paraId="74762E6E" w14:textId="77777777" w:rsidTr="005003DA">
        <w:trPr>
          <w:jc w:val="center"/>
        </w:trPr>
        <w:tc>
          <w:tcPr>
            <w:tcW w:w="3685" w:type="dxa"/>
            <w:vAlign w:val="center"/>
          </w:tcPr>
          <w:p w14:paraId="12644237" w14:textId="290B8BDF" w:rsidR="00E32863" w:rsidRDefault="00E32863" w:rsidP="005003DA">
            <w:pPr>
              <w:tabs>
                <w:tab w:val="left" w:pos="1321"/>
              </w:tabs>
              <w:spacing w:line="276" w:lineRule="auto"/>
              <w:ind w:right="14"/>
              <w:jc w:val="center"/>
              <w:rPr>
                <w:sz w:val="24"/>
              </w:rPr>
            </w:pPr>
            <w:r>
              <w:rPr>
                <w:color w:val="231F20"/>
              </w:rPr>
              <w:t>MIL-T-19500 35 (Navy), Type 2N118</w:t>
            </w:r>
          </w:p>
        </w:tc>
        <w:tc>
          <w:tcPr>
            <w:tcW w:w="3029" w:type="dxa"/>
            <w:vAlign w:val="center"/>
          </w:tcPr>
          <w:p w14:paraId="2B4CFABE" w14:textId="3FA82D97" w:rsidR="00E32863" w:rsidRDefault="00E32863" w:rsidP="005003DA">
            <w:pPr>
              <w:tabs>
                <w:tab w:val="left" w:pos="1321"/>
              </w:tabs>
              <w:spacing w:line="276" w:lineRule="auto"/>
              <w:jc w:val="center"/>
              <w:rPr>
                <w:sz w:val="24"/>
              </w:rPr>
            </w:pPr>
            <w:r>
              <w:rPr>
                <w:color w:val="231F20"/>
              </w:rPr>
              <w:t>MIL-T-19500/35</w:t>
            </w:r>
          </w:p>
        </w:tc>
        <w:tc>
          <w:tcPr>
            <w:tcW w:w="2642" w:type="dxa"/>
            <w:vAlign w:val="center"/>
          </w:tcPr>
          <w:p w14:paraId="433C1ECB" w14:textId="2D1AA5BA" w:rsidR="00E32863" w:rsidRDefault="00E32863" w:rsidP="005003DA">
            <w:pPr>
              <w:tabs>
                <w:tab w:val="left" w:pos="1321"/>
              </w:tabs>
              <w:spacing w:line="276" w:lineRule="auto"/>
              <w:jc w:val="center"/>
              <w:rPr>
                <w:sz w:val="24"/>
              </w:rPr>
            </w:pPr>
            <w:r>
              <w:rPr>
                <w:color w:val="231F20"/>
              </w:rPr>
              <w:t>2N118</w:t>
            </w:r>
          </w:p>
        </w:tc>
      </w:tr>
    </w:tbl>
    <w:p w14:paraId="72BBA0BF" w14:textId="4E8989FC" w:rsidR="00E32863" w:rsidRDefault="00E32863" w:rsidP="00E32863">
      <w:pPr>
        <w:tabs>
          <w:tab w:val="left" w:pos="1321"/>
        </w:tabs>
        <w:spacing w:line="276" w:lineRule="auto"/>
        <w:ind w:right="814"/>
        <w:rPr>
          <w:sz w:val="24"/>
        </w:rPr>
      </w:pPr>
    </w:p>
    <w:p w14:paraId="0D7F75CC" w14:textId="77777777" w:rsidR="005003DA" w:rsidRPr="00E32863" w:rsidRDefault="005003DA" w:rsidP="00E32863">
      <w:pPr>
        <w:tabs>
          <w:tab w:val="left" w:pos="1321"/>
        </w:tabs>
        <w:spacing w:line="276" w:lineRule="auto"/>
        <w:ind w:right="814"/>
        <w:rPr>
          <w:sz w:val="24"/>
        </w:rPr>
      </w:pPr>
    </w:p>
    <w:p w14:paraId="4433C9D0" w14:textId="0CC62178" w:rsidR="00C27D8E" w:rsidRPr="00786543" w:rsidRDefault="00B41186">
      <w:pPr>
        <w:pStyle w:val="ListParagraph"/>
        <w:numPr>
          <w:ilvl w:val="0"/>
          <w:numId w:val="4"/>
        </w:numPr>
        <w:tabs>
          <w:tab w:val="left" w:pos="1321"/>
        </w:tabs>
        <w:spacing w:before="126" w:line="276" w:lineRule="auto"/>
        <w:ind w:right="579" w:firstLine="600"/>
        <w:rPr>
          <w:sz w:val="24"/>
        </w:rPr>
      </w:pPr>
      <w:r>
        <w:rPr>
          <w:color w:val="231F20"/>
          <w:sz w:val="24"/>
        </w:rPr>
        <w:t>When the reference number is for a standard, submit one or more reference records as required for the standard</w:t>
      </w:r>
      <w:r>
        <w:rPr>
          <w:color w:val="231F20"/>
          <w:spacing w:val="-4"/>
          <w:sz w:val="24"/>
        </w:rPr>
        <w:t xml:space="preserve"> </w:t>
      </w:r>
      <w:r>
        <w:rPr>
          <w:color w:val="231F20"/>
          <w:sz w:val="24"/>
        </w:rPr>
        <w:t>reference.</w:t>
      </w:r>
    </w:p>
    <w:p w14:paraId="037211A1" w14:textId="77777777" w:rsidR="00786543" w:rsidRDefault="00786543" w:rsidP="00786543">
      <w:pPr>
        <w:pStyle w:val="ListParagraph"/>
        <w:tabs>
          <w:tab w:val="left" w:pos="1321"/>
        </w:tabs>
        <w:spacing w:before="126" w:line="276" w:lineRule="auto"/>
        <w:ind w:left="980" w:right="579" w:firstLine="0"/>
        <w:rPr>
          <w:sz w:val="24"/>
        </w:rPr>
        <w:sectPr w:rsidR="00786543">
          <w:footerReference w:type="default" r:id="rId29"/>
          <w:pgSz w:w="12240" w:h="15840"/>
          <w:pgMar w:top="1040" w:right="200" w:bottom="1380" w:left="340" w:header="0" w:footer="1197" w:gutter="0"/>
          <w:cols w:space="720"/>
        </w:sectPr>
      </w:pPr>
    </w:p>
    <w:p w14:paraId="11D20E00" w14:textId="77777777" w:rsidR="00C27D8E" w:rsidRDefault="00B41186">
      <w:pPr>
        <w:pStyle w:val="ListParagraph"/>
        <w:numPr>
          <w:ilvl w:val="1"/>
          <w:numId w:val="4"/>
        </w:numPr>
        <w:tabs>
          <w:tab w:val="left" w:pos="1607"/>
        </w:tabs>
        <w:spacing w:before="200"/>
        <w:ind w:left="1606"/>
        <w:rPr>
          <w:sz w:val="24"/>
        </w:rPr>
      </w:pPr>
      <w:r>
        <w:rPr>
          <w:color w:val="231F20"/>
          <w:sz w:val="24"/>
        </w:rPr>
        <w:lastRenderedPageBreak/>
        <w:t>Include the appropriate five-digit (CAGE) for identification of the standard</w:t>
      </w:r>
      <w:r>
        <w:rPr>
          <w:color w:val="231F20"/>
          <w:spacing w:val="-21"/>
          <w:sz w:val="24"/>
        </w:rPr>
        <w:t xml:space="preserve"> </w:t>
      </w:r>
      <w:r>
        <w:rPr>
          <w:color w:val="231F20"/>
          <w:sz w:val="24"/>
        </w:rPr>
        <w:t>series.</w:t>
      </w:r>
    </w:p>
    <w:p w14:paraId="426FDCE2" w14:textId="77777777" w:rsidR="00C27D8E" w:rsidRDefault="00C27D8E">
      <w:pPr>
        <w:pStyle w:val="BodyText"/>
        <w:spacing w:before="10"/>
        <w:rPr>
          <w:sz w:val="20"/>
        </w:rPr>
      </w:pPr>
    </w:p>
    <w:p w14:paraId="58799D7F" w14:textId="6DD6C024" w:rsidR="00C27D8E" w:rsidRPr="005003DA" w:rsidRDefault="00B41186">
      <w:pPr>
        <w:pStyle w:val="ListParagraph"/>
        <w:numPr>
          <w:ilvl w:val="1"/>
          <w:numId w:val="4"/>
        </w:numPr>
        <w:tabs>
          <w:tab w:val="left" w:pos="1621"/>
        </w:tabs>
        <w:spacing w:before="1" w:line="276" w:lineRule="auto"/>
        <w:ind w:right="1005" w:firstLine="900"/>
        <w:rPr>
          <w:sz w:val="24"/>
        </w:rPr>
      </w:pPr>
      <w:r>
        <w:rPr>
          <w:color w:val="231F20"/>
          <w:sz w:val="24"/>
        </w:rPr>
        <w:t>Enter</w:t>
      </w:r>
      <w:r>
        <w:rPr>
          <w:color w:val="231F20"/>
          <w:spacing w:val="-5"/>
          <w:sz w:val="24"/>
        </w:rPr>
        <w:t xml:space="preserve"> </w:t>
      </w:r>
      <w:r>
        <w:rPr>
          <w:color w:val="231F20"/>
          <w:sz w:val="24"/>
        </w:rPr>
        <w:t>the</w:t>
      </w:r>
      <w:r>
        <w:rPr>
          <w:color w:val="231F20"/>
          <w:spacing w:val="-4"/>
          <w:sz w:val="24"/>
        </w:rPr>
        <w:t xml:space="preserve"> </w:t>
      </w:r>
      <w:r>
        <w:rPr>
          <w:color w:val="231F20"/>
          <w:sz w:val="24"/>
        </w:rPr>
        <w:t>applicable</w:t>
      </w:r>
      <w:r>
        <w:rPr>
          <w:color w:val="231F20"/>
          <w:spacing w:val="-4"/>
          <w:sz w:val="24"/>
        </w:rPr>
        <w:t xml:space="preserve"> </w:t>
      </w:r>
      <w:r>
        <w:rPr>
          <w:color w:val="231F20"/>
          <w:sz w:val="24"/>
        </w:rPr>
        <w:t>symbol</w:t>
      </w:r>
      <w:r>
        <w:rPr>
          <w:color w:val="231F20"/>
          <w:spacing w:val="-4"/>
          <w:sz w:val="24"/>
        </w:rPr>
        <w:t xml:space="preserve"> </w:t>
      </w:r>
      <w:r>
        <w:rPr>
          <w:color w:val="231F20"/>
          <w:sz w:val="24"/>
        </w:rPr>
        <w:t>or</w:t>
      </w:r>
      <w:r>
        <w:rPr>
          <w:color w:val="231F20"/>
          <w:spacing w:val="-4"/>
          <w:sz w:val="24"/>
        </w:rPr>
        <w:t xml:space="preserve"> </w:t>
      </w:r>
      <w:r>
        <w:rPr>
          <w:color w:val="231F20"/>
          <w:sz w:val="24"/>
        </w:rPr>
        <w:t>number</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standard,</w:t>
      </w:r>
      <w:r>
        <w:rPr>
          <w:color w:val="231F20"/>
          <w:spacing w:val="-4"/>
          <w:sz w:val="24"/>
        </w:rPr>
        <w:t xml:space="preserve"> </w:t>
      </w:r>
      <w:r>
        <w:rPr>
          <w:color w:val="231F20"/>
          <w:sz w:val="24"/>
        </w:rPr>
        <w:t>or</w:t>
      </w:r>
      <w:r>
        <w:rPr>
          <w:color w:val="231F20"/>
          <w:spacing w:val="-4"/>
          <w:sz w:val="24"/>
        </w:rPr>
        <w:t xml:space="preserve"> </w:t>
      </w:r>
      <w:r>
        <w:rPr>
          <w:color w:val="231F20"/>
          <w:sz w:val="24"/>
        </w:rPr>
        <w:t>the</w:t>
      </w:r>
      <w:r>
        <w:rPr>
          <w:color w:val="231F20"/>
          <w:spacing w:val="-4"/>
          <w:sz w:val="24"/>
        </w:rPr>
        <w:t xml:space="preserve"> </w:t>
      </w:r>
      <w:r>
        <w:rPr>
          <w:color w:val="231F20"/>
          <w:sz w:val="24"/>
        </w:rPr>
        <w:t>standard</w:t>
      </w:r>
      <w:r>
        <w:rPr>
          <w:color w:val="231F20"/>
          <w:spacing w:val="-4"/>
          <w:sz w:val="24"/>
        </w:rPr>
        <w:t xml:space="preserve"> </w:t>
      </w:r>
      <w:r>
        <w:rPr>
          <w:color w:val="231F20"/>
          <w:sz w:val="24"/>
        </w:rPr>
        <w:t>part</w:t>
      </w:r>
      <w:r>
        <w:rPr>
          <w:color w:val="231F20"/>
          <w:spacing w:val="-4"/>
          <w:sz w:val="24"/>
        </w:rPr>
        <w:t xml:space="preserve"> </w:t>
      </w:r>
      <w:r>
        <w:rPr>
          <w:color w:val="231F20"/>
          <w:sz w:val="24"/>
        </w:rPr>
        <w:t>number</w:t>
      </w:r>
      <w:r>
        <w:rPr>
          <w:color w:val="231F20"/>
          <w:spacing w:val="-4"/>
          <w:sz w:val="24"/>
        </w:rPr>
        <w:t xml:space="preserve"> </w:t>
      </w:r>
      <w:r>
        <w:rPr>
          <w:color w:val="231F20"/>
          <w:sz w:val="24"/>
        </w:rPr>
        <w:t>when</w:t>
      </w:r>
      <w:r>
        <w:rPr>
          <w:color w:val="231F20"/>
          <w:spacing w:val="-4"/>
          <w:sz w:val="24"/>
        </w:rPr>
        <w:t xml:space="preserve"> </w:t>
      </w:r>
      <w:r>
        <w:rPr>
          <w:color w:val="231F20"/>
          <w:sz w:val="24"/>
        </w:rPr>
        <w:t>such numbers</w:t>
      </w:r>
      <w:r>
        <w:rPr>
          <w:color w:val="231F20"/>
          <w:spacing w:val="-3"/>
          <w:sz w:val="24"/>
        </w:rPr>
        <w:t xml:space="preserve"> </w:t>
      </w:r>
      <w:r>
        <w:rPr>
          <w:color w:val="231F20"/>
          <w:sz w:val="24"/>
        </w:rPr>
        <w:t>are established</w:t>
      </w:r>
      <w:r>
        <w:rPr>
          <w:color w:val="231F20"/>
          <w:spacing w:val="1"/>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basis</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standard</w:t>
      </w:r>
      <w:r>
        <w:rPr>
          <w:color w:val="231F20"/>
          <w:spacing w:val="-3"/>
          <w:sz w:val="24"/>
        </w:rPr>
        <w:t xml:space="preserve"> </w:t>
      </w:r>
      <w:r>
        <w:rPr>
          <w:color w:val="231F20"/>
          <w:sz w:val="24"/>
        </w:rPr>
        <w:t>number</w:t>
      </w:r>
      <w:r>
        <w:rPr>
          <w:color w:val="231F20"/>
          <w:spacing w:val="-2"/>
          <w:sz w:val="24"/>
        </w:rPr>
        <w:t xml:space="preserve"> </w:t>
      </w:r>
      <w:r>
        <w:rPr>
          <w:color w:val="231F20"/>
          <w:sz w:val="24"/>
        </w:rPr>
        <w:t>plus</w:t>
      </w:r>
      <w:r>
        <w:rPr>
          <w:color w:val="231F20"/>
          <w:spacing w:val="-3"/>
          <w:sz w:val="24"/>
        </w:rPr>
        <w:t xml:space="preserve"> </w:t>
      </w:r>
      <w:r>
        <w:rPr>
          <w:color w:val="231F20"/>
          <w:sz w:val="24"/>
        </w:rPr>
        <w:t>a</w:t>
      </w:r>
      <w:r>
        <w:rPr>
          <w:color w:val="231F20"/>
          <w:spacing w:val="-3"/>
          <w:sz w:val="24"/>
        </w:rPr>
        <w:t xml:space="preserve"> </w:t>
      </w:r>
      <w:r>
        <w:rPr>
          <w:color w:val="231F20"/>
        </w:rPr>
        <w:t>"</w:t>
      </w:r>
      <w:r>
        <w:rPr>
          <w:color w:val="231F20"/>
          <w:sz w:val="24"/>
        </w:rPr>
        <w:t>dash</w:t>
      </w:r>
      <w:r>
        <w:rPr>
          <w:color w:val="231F20"/>
        </w:rPr>
        <w:t>"</w:t>
      </w:r>
      <w:r>
        <w:rPr>
          <w:color w:val="231F20"/>
          <w:sz w:val="24"/>
        </w:rPr>
        <w:t>,</w:t>
      </w:r>
      <w:r>
        <w:rPr>
          <w:color w:val="231F20"/>
          <w:spacing w:val="-2"/>
          <w:sz w:val="24"/>
        </w:rPr>
        <w:t xml:space="preserve"> </w:t>
      </w:r>
      <w:r>
        <w:rPr>
          <w:color w:val="231F20"/>
          <w:sz w:val="24"/>
        </w:rPr>
        <w:t>piece,</w:t>
      </w:r>
      <w:r>
        <w:rPr>
          <w:color w:val="231F20"/>
          <w:spacing w:val="-3"/>
          <w:sz w:val="24"/>
        </w:rPr>
        <w:t xml:space="preserve"> </w:t>
      </w:r>
      <w:r>
        <w:rPr>
          <w:color w:val="231F20"/>
          <w:sz w:val="24"/>
        </w:rPr>
        <w:t>or</w:t>
      </w:r>
      <w:r>
        <w:rPr>
          <w:color w:val="231F20"/>
          <w:spacing w:val="-2"/>
          <w:sz w:val="24"/>
        </w:rPr>
        <w:t xml:space="preserve"> </w:t>
      </w:r>
      <w:r>
        <w:rPr>
          <w:color w:val="231F20"/>
          <w:sz w:val="24"/>
        </w:rPr>
        <w:t>item</w:t>
      </w:r>
      <w:r>
        <w:rPr>
          <w:color w:val="231F20"/>
          <w:spacing w:val="-23"/>
          <w:sz w:val="24"/>
        </w:rPr>
        <w:t xml:space="preserve"> </w:t>
      </w:r>
      <w:r>
        <w:rPr>
          <w:color w:val="231F20"/>
          <w:sz w:val="24"/>
        </w:rPr>
        <w:t>number.</w:t>
      </w:r>
    </w:p>
    <w:p w14:paraId="3055A40D" w14:textId="77777777" w:rsidR="005003DA" w:rsidRPr="005003DA" w:rsidRDefault="005003DA" w:rsidP="005003DA">
      <w:pPr>
        <w:pStyle w:val="ListParagraph"/>
        <w:rPr>
          <w:sz w:val="24"/>
        </w:rPr>
      </w:pPr>
    </w:p>
    <w:tbl>
      <w:tblPr>
        <w:tblStyle w:val="TableGrid"/>
        <w:tblW w:w="6925" w:type="dxa"/>
        <w:jc w:val="center"/>
        <w:tblLook w:val="04A0" w:firstRow="1" w:lastRow="0" w:firstColumn="1" w:lastColumn="0" w:noHBand="0" w:noVBand="1"/>
      </w:tblPr>
      <w:tblGrid>
        <w:gridCol w:w="5215"/>
        <w:gridCol w:w="1710"/>
      </w:tblGrid>
      <w:tr w:rsidR="005003DA" w:rsidRPr="00133B7D" w14:paraId="741C9C52" w14:textId="77777777" w:rsidTr="009C5714">
        <w:trPr>
          <w:jc w:val="center"/>
        </w:trPr>
        <w:tc>
          <w:tcPr>
            <w:tcW w:w="5215" w:type="dxa"/>
            <w:vAlign w:val="center"/>
          </w:tcPr>
          <w:p w14:paraId="0B9748B8" w14:textId="70855BBF" w:rsidR="005003DA" w:rsidRPr="00133B7D" w:rsidRDefault="005003DA" w:rsidP="005003DA">
            <w:pPr>
              <w:tabs>
                <w:tab w:val="left" w:pos="882"/>
              </w:tabs>
              <w:spacing w:line="276" w:lineRule="auto"/>
              <w:ind w:right="69"/>
              <w:jc w:val="center"/>
              <w:rPr>
                <w:b/>
                <w:bCs/>
                <w:sz w:val="24"/>
                <w:u w:val="single"/>
              </w:rPr>
            </w:pPr>
            <w:r>
              <w:rPr>
                <w:b/>
                <w:bCs/>
                <w:sz w:val="24"/>
                <w:u w:val="single"/>
              </w:rPr>
              <w:t>Example of Provided Standard</w:t>
            </w:r>
            <w:r w:rsidRPr="00FD0281">
              <w:rPr>
                <w:b/>
                <w:bCs/>
                <w:sz w:val="24"/>
                <w:u w:val="single"/>
              </w:rPr>
              <w:t xml:space="preserve"> Number</w:t>
            </w:r>
            <w:r>
              <w:rPr>
                <w:b/>
                <w:bCs/>
                <w:sz w:val="24"/>
                <w:u w:val="single"/>
              </w:rPr>
              <w:t xml:space="preserve"> Data</w:t>
            </w:r>
          </w:p>
        </w:tc>
        <w:tc>
          <w:tcPr>
            <w:tcW w:w="1710" w:type="dxa"/>
            <w:vAlign w:val="center"/>
          </w:tcPr>
          <w:p w14:paraId="45CD6807" w14:textId="77777777" w:rsidR="005003DA" w:rsidRPr="00133B7D" w:rsidRDefault="005003DA" w:rsidP="005003DA">
            <w:pPr>
              <w:tabs>
                <w:tab w:val="left" w:pos="882"/>
              </w:tabs>
              <w:spacing w:line="276" w:lineRule="auto"/>
              <w:ind w:right="69"/>
              <w:jc w:val="center"/>
              <w:rPr>
                <w:b/>
                <w:bCs/>
                <w:sz w:val="24"/>
                <w:u w:val="single"/>
              </w:rPr>
            </w:pPr>
            <w:r w:rsidRPr="00133B7D">
              <w:rPr>
                <w:b/>
                <w:bCs/>
                <w:sz w:val="24"/>
                <w:u w:val="single"/>
              </w:rPr>
              <w:t>Input Format</w:t>
            </w:r>
          </w:p>
        </w:tc>
      </w:tr>
      <w:tr w:rsidR="005003DA" w14:paraId="2439914A" w14:textId="77777777" w:rsidTr="009C5714">
        <w:trPr>
          <w:jc w:val="center"/>
        </w:trPr>
        <w:tc>
          <w:tcPr>
            <w:tcW w:w="5215" w:type="dxa"/>
            <w:vAlign w:val="center"/>
          </w:tcPr>
          <w:p w14:paraId="385B8938" w14:textId="70445BDC" w:rsidR="005003DA" w:rsidRDefault="005003DA" w:rsidP="005003DA">
            <w:pPr>
              <w:tabs>
                <w:tab w:val="left" w:pos="1621"/>
              </w:tabs>
              <w:spacing w:before="1" w:line="276" w:lineRule="auto"/>
              <w:jc w:val="center"/>
              <w:rPr>
                <w:sz w:val="24"/>
              </w:rPr>
            </w:pPr>
            <w:r>
              <w:rPr>
                <w:color w:val="231F20"/>
              </w:rPr>
              <w:t>Fed Std</w:t>
            </w:r>
            <w:r>
              <w:rPr>
                <w:color w:val="231F20"/>
                <w:spacing w:val="-6"/>
              </w:rPr>
              <w:t xml:space="preserve"> </w:t>
            </w:r>
            <w:r>
              <w:rPr>
                <w:color w:val="231F20"/>
              </w:rPr>
              <w:t>No.</w:t>
            </w:r>
            <w:r>
              <w:rPr>
                <w:color w:val="231F20"/>
                <w:spacing w:val="-1"/>
              </w:rPr>
              <w:t xml:space="preserve"> </w:t>
            </w:r>
            <w:r>
              <w:rPr>
                <w:color w:val="231F20"/>
              </w:rPr>
              <w:t>28</w:t>
            </w:r>
          </w:p>
        </w:tc>
        <w:tc>
          <w:tcPr>
            <w:tcW w:w="1710" w:type="dxa"/>
            <w:vAlign w:val="center"/>
          </w:tcPr>
          <w:p w14:paraId="2AAC049C" w14:textId="071062F3" w:rsidR="005003DA" w:rsidRDefault="005003DA" w:rsidP="005003DA">
            <w:pPr>
              <w:tabs>
                <w:tab w:val="left" w:pos="1621"/>
              </w:tabs>
              <w:spacing w:before="1" w:line="276" w:lineRule="auto"/>
              <w:jc w:val="center"/>
              <w:rPr>
                <w:sz w:val="24"/>
              </w:rPr>
            </w:pPr>
            <w:r>
              <w:rPr>
                <w:color w:val="231F20"/>
              </w:rPr>
              <w:t>FED-STD</w:t>
            </w:r>
            <w:r>
              <w:rPr>
                <w:color w:val="231F20"/>
                <w:spacing w:val="-4"/>
              </w:rPr>
              <w:t xml:space="preserve"> </w:t>
            </w:r>
            <w:r>
              <w:rPr>
                <w:color w:val="231F20"/>
              </w:rPr>
              <w:t>28</w:t>
            </w:r>
          </w:p>
        </w:tc>
      </w:tr>
      <w:tr w:rsidR="005003DA" w14:paraId="0F5ACD15" w14:textId="77777777" w:rsidTr="009C5714">
        <w:trPr>
          <w:jc w:val="center"/>
        </w:trPr>
        <w:tc>
          <w:tcPr>
            <w:tcW w:w="5215" w:type="dxa"/>
            <w:vAlign w:val="center"/>
          </w:tcPr>
          <w:p w14:paraId="4F879BB3" w14:textId="3543AA8C" w:rsidR="005003DA" w:rsidRDefault="005003DA" w:rsidP="005003DA">
            <w:pPr>
              <w:tabs>
                <w:tab w:val="left" w:pos="1621"/>
              </w:tabs>
              <w:spacing w:before="1" w:line="276" w:lineRule="auto"/>
              <w:jc w:val="center"/>
              <w:rPr>
                <w:sz w:val="24"/>
              </w:rPr>
            </w:pPr>
            <w:r>
              <w:rPr>
                <w:color w:val="231F20"/>
              </w:rPr>
              <w:t>MIL-STD-147 (MIL STD Book Form)</w:t>
            </w:r>
          </w:p>
        </w:tc>
        <w:tc>
          <w:tcPr>
            <w:tcW w:w="1710" w:type="dxa"/>
            <w:vAlign w:val="center"/>
          </w:tcPr>
          <w:p w14:paraId="206CF75F" w14:textId="1F1E852D" w:rsidR="005003DA" w:rsidRDefault="005003DA" w:rsidP="005003DA">
            <w:pPr>
              <w:tabs>
                <w:tab w:val="left" w:pos="1621"/>
              </w:tabs>
              <w:spacing w:before="1" w:line="276" w:lineRule="auto"/>
              <w:jc w:val="center"/>
              <w:rPr>
                <w:sz w:val="24"/>
              </w:rPr>
            </w:pPr>
            <w:r>
              <w:rPr>
                <w:color w:val="231F20"/>
              </w:rPr>
              <w:t>MIL-STD-147</w:t>
            </w:r>
          </w:p>
        </w:tc>
      </w:tr>
      <w:tr w:rsidR="005003DA" w14:paraId="1FB1C6CD" w14:textId="77777777" w:rsidTr="009C5714">
        <w:trPr>
          <w:jc w:val="center"/>
        </w:trPr>
        <w:tc>
          <w:tcPr>
            <w:tcW w:w="5215" w:type="dxa"/>
            <w:vAlign w:val="center"/>
          </w:tcPr>
          <w:p w14:paraId="297A62BE" w14:textId="7B1A34F9" w:rsidR="005003DA" w:rsidRDefault="005003DA" w:rsidP="005003DA">
            <w:pPr>
              <w:tabs>
                <w:tab w:val="left" w:pos="1621"/>
              </w:tabs>
              <w:spacing w:before="1" w:line="276" w:lineRule="auto"/>
              <w:jc w:val="center"/>
              <w:rPr>
                <w:sz w:val="24"/>
              </w:rPr>
            </w:pPr>
            <w:r>
              <w:rPr>
                <w:color w:val="231F20"/>
              </w:rPr>
              <w:t>MS9058, Part No</w:t>
            </w:r>
            <w:r>
              <w:rPr>
                <w:color w:val="231F20"/>
                <w:spacing w:val="-10"/>
              </w:rPr>
              <w:t xml:space="preserve"> </w:t>
            </w:r>
            <w:r>
              <w:rPr>
                <w:color w:val="231F20"/>
              </w:rPr>
              <w:t>MS9058-02 (MIL STD Sheet Form)</w:t>
            </w:r>
          </w:p>
        </w:tc>
        <w:tc>
          <w:tcPr>
            <w:tcW w:w="1710" w:type="dxa"/>
            <w:vAlign w:val="center"/>
          </w:tcPr>
          <w:p w14:paraId="572ACAC5" w14:textId="7E372732" w:rsidR="005003DA" w:rsidRDefault="005003DA" w:rsidP="005003DA">
            <w:pPr>
              <w:tabs>
                <w:tab w:val="left" w:pos="1621"/>
              </w:tabs>
              <w:spacing w:before="1" w:line="276" w:lineRule="auto"/>
              <w:jc w:val="center"/>
              <w:rPr>
                <w:sz w:val="24"/>
              </w:rPr>
            </w:pPr>
            <w:r>
              <w:rPr>
                <w:color w:val="231F20"/>
                <w:spacing w:val="-4"/>
              </w:rPr>
              <w:t>MS9058-02</w:t>
            </w:r>
          </w:p>
        </w:tc>
      </w:tr>
      <w:tr w:rsidR="005003DA" w14:paraId="09EDD13D" w14:textId="77777777" w:rsidTr="009C5714">
        <w:trPr>
          <w:jc w:val="center"/>
        </w:trPr>
        <w:tc>
          <w:tcPr>
            <w:tcW w:w="5215" w:type="dxa"/>
            <w:vAlign w:val="center"/>
          </w:tcPr>
          <w:p w14:paraId="02247B25" w14:textId="5E4D07B0" w:rsidR="005003DA" w:rsidRDefault="005003DA" w:rsidP="005003DA">
            <w:pPr>
              <w:tabs>
                <w:tab w:val="left" w:pos="1621"/>
              </w:tabs>
              <w:spacing w:before="1" w:line="276" w:lineRule="auto"/>
              <w:jc w:val="center"/>
              <w:rPr>
                <w:sz w:val="24"/>
              </w:rPr>
            </w:pPr>
            <w:r>
              <w:rPr>
                <w:color w:val="231F20"/>
              </w:rPr>
              <w:t>MS16116, Part No.</w:t>
            </w:r>
            <w:r>
              <w:rPr>
                <w:color w:val="231F20"/>
                <w:spacing w:val="-13"/>
              </w:rPr>
              <w:t xml:space="preserve"> </w:t>
            </w:r>
            <w:r>
              <w:rPr>
                <w:color w:val="231F20"/>
              </w:rPr>
              <w:t>MS16116-1 (MIL STD Sheet Form)</w:t>
            </w:r>
          </w:p>
        </w:tc>
        <w:tc>
          <w:tcPr>
            <w:tcW w:w="1710" w:type="dxa"/>
            <w:vAlign w:val="center"/>
          </w:tcPr>
          <w:p w14:paraId="4C94F7A8" w14:textId="0F210ABF" w:rsidR="005003DA" w:rsidRDefault="005003DA" w:rsidP="005003DA">
            <w:pPr>
              <w:tabs>
                <w:tab w:val="left" w:pos="1621"/>
              </w:tabs>
              <w:spacing w:before="1" w:line="276" w:lineRule="auto"/>
              <w:jc w:val="center"/>
              <w:rPr>
                <w:sz w:val="24"/>
              </w:rPr>
            </w:pPr>
            <w:r>
              <w:rPr>
                <w:color w:val="231F20"/>
                <w:spacing w:val="-4"/>
              </w:rPr>
              <w:t>MS16116-1</w:t>
            </w:r>
          </w:p>
        </w:tc>
      </w:tr>
      <w:tr w:rsidR="005003DA" w14:paraId="68A272F4" w14:textId="77777777" w:rsidTr="009C5714">
        <w:trPr>
          <w:jc w:val="center"/>
        </w:trPr>
        <w:tc>
          <w:tcPr>
            <w:tcW w:w="5215" w:type="dxa"/>
            <w:vAlign w:val="center"/>
          </w:tcPr>
          <w:p w14:paraId="0380B62E" w14:textId="51BC2FE0" w:rsidR="005003DA" w:rsidRDefault="005003DA" w:rsidP="005003DA">
            <w:pPr>
              <w:tabs>
                <w:tab w:val="left" w:pos="1621"/>
              </w:tabs>
              <w:spacing w:before="1" w:line="276" w:lineRule="auto"/>
              <w:jc w:val="center"/>
              <w:rPr>
                <w:sz w:val="24"/>
              </w:rPr>
            </w:pPr>
            <w:r w:rsidRPr="005003DA">
              <w:rPr>
                <w:sz w:val="24"/>
              </w:rPr>
              <w:t>MS124691 through 124730,</w:t>
            </w:r>
            <w:r>
              <w:rPr>
                <w:sz w:val="24"/>
              </w:rPr>
              <w:t xml:space="preserve"> </w:t>
            </w:r>
            <w:r w:rsidRPr="005003DA">
              <w:rPr>
                <w:sz w:val="24"/>
              </w:rPr>
              <w:t>Part No. MS124693</w:t>
            </w:r>
          </w:p>
        </w:tc>
        <w:tc>
          <w:tcPr>
            <w:tcW w:w="1710" w:type="dxa"/>
            <w:vAlign w:val="center"/>
          </w:tcPr>
          <w:p w14:paraId="7BD9ABD8" w14:textId="0DC5F8F2" w:rsidR="005003DA" w:rsidRDefault="005003DA" w:rsidP="005003DA">
            <w:pPr>
              <w:tabs>
                <w:tab w:val="left" w:pos="1621"/>
              </w:tabs>
              <w:spacing w:before="1" w:line="276" w:lineRule="auto"/>
              <w:jc w:val="center"/>
              <w:rPr>
                <w:sz w:val="24"/>
              </w:rPr>
            </w:pPr>
            <w:r>
              <w:rPr>
                <w:color w:val="231F20"/>
              </w:rPr>
              <w:t>MS124693</w:t>
            </w:r>
          </w:p>
        </w:tc>
      </w:tr>
    </w:tbl>
    <w:p w14:paraId="62960549" w14:textId="77777777" w:rsidR="005003DA" w:rsidRPr="005003DA" w:rsidRDefault="005003DA" w:rsidP="005003DA">
      <w:pPr>
        <w:tabs>
          <w:tab w:val="left" w:pos="1621"/>
        </w:tabs>
        <w:spacing w:before="1" w:line="276" w:lineRule="auto"/>
        <w:ind w:right="1005"/>
        <w:rPr>
          <w:sz w:val="24"/>
        </w:rPr>
      </w:pPr>
    </w:p>
    <w:p w14:paraId="07B871F7" w14:textId="77777777" w:rsidR="00C27D8E" w:rsidRDefault="00C27D8E">
      <w:pPr>
        <w:pStyle w:val="BodyText"/>
        <w:rPr>
          <w:sz w:val="26"/>
        </w:rPr>
      </w:pPr>
    </w:p>
    <w:p w14:paraId="49F8CB06" w14:textId="77777777" w:rsidR="00C27D8E" w:rsidRDefault="00B41186">
      <w:pPr>
        <w:pStyle w:val="ListParagraph"/>
        <w:numPr>
          <w:ilvl w:val="1"/>
          <w:numId w:val="4"/>
        </w:numPr>
        <w:tabs>
          <w:tab w:val="left" w:pos="1607"/>
        </w:tabs>
        <w:spacing w:line="276" w:lineRule="auto"/>
        <w:ind w:right="666" w:firstLine="900"/>
        <w:jc w:val="both"/>
        <w:rPr>
          <w:sz w:val="24"/>
        </w:rPr>
      </w:pPr>
      <w:r>
        <w:rPr>
          <w:color w:val="231F20"/>
          <w:sz w:val="24"/>
        </w:rPr>
        <w:t xml:space="preserve">When the standard symbol or number must be supplemented by additional information to identify the item of supply, or when the standard number plus a </w:t>
      </w:r>
      <w:r>
        <w:rPr>
          <w:color w:val="231F20"/>
        </w:rPr>
        <w:t>"</w:t>
      </w:r>
      <w:r>
        <w:rPr>
          <w:color w:val="231F20"/>
          <w:sz w:val="24"/>
        </w:rPr>
        <w:t>dash</w:t>
      </w:r>
      <w:r>
        <w:rPr>
          <w:color w:val="231F20"/>
        </w:rPr>
        <w:t>"</w:t>
      </w:r>
      <w:r>
        <w:rPr>
          <w:color w:val="231F20"/>
          <w:sz w:val="24"/>
        </w:rPr>
        <w:t>, piece, or item number must be supplemented to identify the item of supply, RNVC 1 will be included in the reference</w:t>
      </w:r>
      <w:r>
        <w:rPr>
          <w:color w:val="231F20"/>
          <w:spacing w:val="-26"/>
          <w:sz w:val="24"/>
        </w:rPr>
        <w:t xml:space="preserve"> </w:t>
      </w:r>
      <w:r>
        <w:rPr>
          <w:color w:val="231F20"/>
          <w:sz w:val="24"/>
        </w:rPr>
        <w:t>record.</w:t>
      </w:r>
    </w:p>
    <w:p w14:paraId="68918B28" w14:textId="77777777" w:rsidR="00C27D8E" w:rsidRDefault="00C27D8E">
      <w:pPr>
        <w:pStyle w:val="BodyText"/>
        <w:rPr>
          <w:sz w:val="26"/>
        </w:rPr>
      </w:pPr>
    </w:p>
    <w:p w14:paraId="32945F8A" w14:textId="77777777" w:rsidR="00C27D8E" w:rsidRPr="009C5714" w:rsidRDefault="00C27D8E">
      <w:pPr>
        <w:pStyle w:val="BodyText"/>
        <w:spacing w:before="5"/>
      </w:pPr>
    </w:p>
    <w:p w14:paraId="0121FB17" w14:textId="0CFF17D3" w:rsidR="00C27D8E" w:rsidRDefault="00B41186">
      <w:pPr>
        <w:pStyle w:val="ListParagraph"/>
        <w:numPr>
          <w:ilvl w:val="0"/>
          <w:numId w:val="4"/>
        </w:numPr>
        <w:tabs>
          <w:tab w:val="left" w:pos="1319"/>
        </w:tabs>
        <w:spacing w:before="1" w:line="276" w:lineRule="auto"/>
        <w:ind w:right="694" w:firstLine="600"/>
        <w:rPr>
          <w:sz w:val="24"/>
        </w:rPr>
      </w:pPr>
      <w:r>
        <w:rPr>
          <w:color w:val="231F20"/>
          <w:sz w:val="24"/>
        </w:rPr>
        <w:t xml:space="preserve">A specification and a standard may both be applicable to the item of supply. Specification data will not be submitted unless the specification is not referenced on the standard or unless, although referenced, the specification contains or provides for the development of definitive type or style numbers. (See paragraph 2.9.2.n(3)) In the latter case, a separate reference record will be prepared for each of the required elements of </w:t>
      </w:r>
      <w:r w:rsidR="003466EF">
        <w:rPr>
          <w:color w:val="231F20"/>
          <w:sz w:val="24"/>
        </w:rPr>
        <w:t>data,</w:t>
      </w:r>
      <w:r>
        <w:rPr>
          <w:color w:val="231F20"/>
          <w:sz w:val="24"/>
        </w:rPr>
        <w:t xml:space="preserve"> i.e., for the basic specification, for the definitive type or style number, and for the standard. In the case of an item determined to be in accordance with a Federal (Fed) specification and a standard, a separate reference record will be prepared for</w:t>
      </w:r>
      <w:r>
        <w:rPr>
          <w:color w:val="231F20"/>
          <w:spacing w:val="-6"/>
          <w:sz w:val="24"/>
        </w:rPr>
        <w:t xml:space="preserve"> </w:t>
      </w:r>
      <w:r>
        <w:rPr>
          <w:color w:val="231F20"/>
          <w:sz w:val="24"/>
        </w:rPr>
        <w:t>each.</w:t>
      </w:r>
    </w:p>
    <w:p w14:paraId="362808EF" w14:textId="4D791517" w:rsidR="00C27D8E" w:rsidRDefault="00C27D8E">
      <w:pPr>
        <w:spacing w:line="276" w:lineRule="auto"/>
        <w:rPr>
          <w:sz w:val="24"/>
        </w:rPr>
      </w:pPr>
    </w:p>
    <w:p w14:paraId="3FBA9EC0" w14:textId="77777777" w:rsidR="009C5714" w:rsidRDefault="009C5714" w:rsidP="009C5714">
      <w:pPr>
        <w:pStyle w:val="ListParagraph"/>
        <w:numPr>
          <w:ilvl w:val="0"/>
          <w:numId w:val="4"/>
        </w:numPr>
        <w:tabs>
          <w:tab w:val="left" w:pos="1321"/>
        </w:tabs>
        <w:spacing w:before="68" w:line="276" w:lineRule="auto"/>
        <w:ind w:right="1035" w:firstLine="600"/>
        <w:rPr>
          <w:sz w:val="24"/>
        </w:rPr>
      </w:pPr>
      <w:r>
        <w:rPr>
          <w:color w:val="231F20"/>
          <w:sz w:val="24"/>
        </w:rPr>
        <w:t>When entering reference record for specification references, basic document symbols or numbers (omitting revision letter suffixes and/or amendment data) will be used</w:t>
      </w:r>
      <w:r>
        <w:rPr>
          <w:color w:val="231F20"/>
          <w:spacing w:val="-21"/>
          <w:sz w:val="24"/>
        </w:rPr>
        <w:t xml:space="preserve"> </w:t>
      </w:r>
      <w:r>
        <w:rPr>
          <w:color w:val="231F20"/>
          <w:sz w:val="24"/>
        </w:rPr>
        <w:t>except:</w:t>
      </w:r>
    </w:p>
    <w:p w14:paraId="7568F69A" w14:textId="77777777" w:rsidR="009C5714" w:rsidRDefault="009C5714" w:rsidP="009C5714">
      <w:pPr>
        <w:pStyle w:val="ListParagraph"/>
        <w:numPr>
          <w:ilvl w:val="1"/>
          <w:numId w:val="4"/>
        </w:numPr>
        <w:tabs>
          <w:tab w:val="left" w:pos="1607"/>
        </w:tabs>
        <w:spacing w:before="202" w:line="276" w:lineRule="auto"/>
        <w:ind w:right="634" w:firstLine="900"/>
        <w:rPr>
          <w:sz w:val="24"/>
        </w:rPr>
      </w:pPr>
      <w:r>
        <w:rPr>
          <w:color w:val="231F20"/>
          <w:sz w:val="24"/>
        </w:rPr>
        <w:t>When the item of supply is limited to the coverage of a particular superseded revision and/or amendment of the specification or standard and is not included in the current revision, the revision suffix letter and/or amendment number of the latest version to which the item conforms will be included (e.g., MIL-R-11A; MIL-R-93</w:t>
      </w:r>
      <w:r>
        <w:rPr>
          <w:color w:val="231F20"/>
          <w:spacing w:val="-21"/>
          <w:sz w:val="24"/>
        </w:rPr>
        <w:t xml:space="preserve"> </w:t>
      </w:r>
      <w:r>
        <w:rPr>
          <w:color w:val="231F20"/>
          <w:sz w:val="24"/>
        </w:rPr>
        <w:t>AMENDMENT1).</w:t>
      </w:r>
    </w:p>
    <w:p w14:paraId="56C95D64" w14:textId="77777777" w:rsidR="009C5714" w:rsidRDefault="009C5714" w:rsidP="009C5714">
      <w:pPr>
        <w:pStyle w:val="ListParagraph"/>
        <w:numPr>
          <w:ilvl w:val="1"/>
          <w:numId w:val="4"/>
        </w:numPr>
        <w:tabs>
          <w:tab w:val="left" w:pos="1621"/>
        </w:tabs>
        <w:spacing w:before="202" w:line="273" w:lineRule="auto"/>
        <w:ind w:right="1691" w:firstLine="899"/>
        <w:rPr>
          <w:sz w:val="24"/>
        </w:rPr>
      </w:pPr>
      <w:r>
        <w:rPr>
          <w:color w:val="231F20"/>
          <w:sz w:val="24"/>
        </w:rPr>
        <w:t xml:space="preserve">When the item of supply is limited to the coverage of the </w:t>
      </w:r>
      <w:r>
        <w:rPr>
          <w:color w:val="231F20"/>
        </w:rPr>
        <w:t>"</w:t>
      </w:r>
      <w:r>
        <w:rPr>
          <w:color w:val="231F20"/>
          <w:sz w:val="24"/>
        </w:rPr>
        <w:t>basic</w:t>
      </w:r>
      <w:r>
        <w:rPr>
          <w:color w:val="231F20"/>
        </w:rPr>
        <w:t xml:space="preserve">" </w:t>
      </w:r>
      <w:r>
        <w:rPr>
          <w:color w:val="231F20"/>
          <w:sz w:val="24"/>
        </w:rPr>
        <w:t>specification only, the specification number will be entered and suffixed with the word BASIC (e.g., MIL-R-11</w:t>
      </w:r>
      <w:r>
        <w:rPr>
          <w:color w:val="231F20"/>
          <w:spacing w:val="-22"/>
          <w:sz w:val="24"/>
        </w:rPr>
        <w:t xml:space="preserve"> </w:t>
      </w:r>
      <w:r>
        <w:rPr>
          <w:color w:val="231F20"/>
          <w:sz w:val="24"/>
        </w:rPr>
        <w:t>BASIC).</w:t>
      </w:r>
    </w:p>
    <w:p w14:paraId="392AF30A" w14:textId="77777777" w:rsidR="009C5714" w:rsidRDefault="009C5714">
      <w:pPr>
        <w:spacing w:line="276" w:lineRule="auto"/>
        <w:rPr>
          <w:sz w:val="24"/>
        </w:rPr>
      </w:pPr>
    </w:p>
    <w:p w14:paraId="7A5578BE" w14:textId="77777777" w:rsidR="009C5714" w:rsidRDefault="009C5714" w:rsidP="009C5714">
      <w:pPr>
        <w:pStyle w:val="ListParagraph"/>
        <w:numPr>
          <w:ilvl w:val="0"/>
          <w:numId w:val="4"/>
        </w:numPr>
        <w:tabs>
          <w:tab w:val="left" w:pos="1321"/>
        </w:tabs>
        <w:spacing w:before="206" w:line="273" w:lineRule="auto"/>
        <w:ind w:right="718" w:firstLine="600"/>
        <w:rPr>
          <w:sz w:val="24"/>
        </w:rPr>
      </w:pPr>
      <w:r>
        <w:rPr>
          <w:color w:val="231F20"/>
          <w:sz w:val="24"/>
        </w:rPr>
        <w:t>When the item of supply is limited to the coverage of the superseded Joint Army-Navy version of an existing MIL specification, the CAGE for JAN specification (81350) will be included in the record for the specification reference. The basic document symbol or number will indicate JAN rather than</w:t>
      </w:r>
      <w:r>
        <w:rPr>
          <w:color w:val="231F20"/>
          <w:spacing w:val="-30"/>
          <w:sz w:val="24"/>
        </w:rPr>
        <w:t xml:space="preserve"> </w:t>
      </w:r>
      <w:r>
        <w:rPr>
          <w:color w:val="231F20"/>
          <w:sz w:val="24"/>
        </w:rPr>
        <w:t>MIL.</w:t>
      </w:r>
    </w:p>
    <w:p w14:paraId="3E3E6E43" w14:textId="29AD481A" w:rsidR="009C5714" w:rsidRDefault="009C5714">
      <w:pPr>
        <w:spacing w:line="276" w:lineRule="auto"/>
        <w:rPr>
          <w:sz w:val="24"/>
        </w:rPr>
      </w:pPr>
    </w:p>
    <w:p w14:paraId="0A3D072E" w14:textId="77777777" w:rsidR="00786543" w:rsidRDefault="00786543">
      <w:pPr>
        <w:spacing w:line="276" w:lineRule="auto"/>
        <w:rPr>
          <w:sz w:val="24"/>
        </w:rPr>
        <w:sectPr w:rsidR="00786543">
          <w:footerReference w:type="default" r:id="rId30"/>
          <w:pgSz w:w="12240" w:h="15840"/>
          <w:pgMar w:top="1040" w:right="200" w:bottom="1380" w:left="340" w:header="0" w:footer="1197" w:gutter="0"/>
          <w:cols w:space="720"/>
        </w:sectPr>
      </w:pPr>
    </w:p>
    <w:p w14:paraId="03168EB0" w14:textId="3F2C245B" w:rsidR="009C5714" w:rsidRPr="009C5714" w:rsidRDefault="00B41186" w:rsidP="009C5714">
      <w:pPr>
        <w:pStyle w:val="ListParagraph"/>
        <w:numPr>
          <w:ilvl w:val="0"/>
          <w:numId w:val="4"/>
        </w:numPr>
        <w:tabs>
          <w:tab w:val="left" w:pos="1321"/>
        </w:tabs>
        <w:spacing w:before="208" w:line="273" w:lineRule="auto"/>
        <w:ind w:right="849" w:firstLine="600"/>
        <w:rPr>
          <w:sz w:val="24"/>
        </w:rPr>
      </w:pPr>
      <w:r>
        <w:rPr>
          <w:color w:val="231F20"/>
          <w:sz w:val="24"/>
        </w:rPr>
        <w:lastRenderedPageBreak/>
        <w:t xml:space="preserve">The identifying title of a specification or standard series (e.g., Fed; MIL) will not be included </w:t>
      </w:r>
      <w:r>
        <w:rPr>
          <w:color w:val="231F20"/>
          <w:spacing w:val="5"/>
          <w:sz w:val="24"/>
        </w:rPr>
        <w:t>in</w:t>
      </w:r>
      <w:r w:rsidR="009C5714">
        <w:rPr>
          <w:color w:val="231F20"/>
          <w:spacing w:val="5"/>
          <w:sz w:val="24"/>
        </w:rPr>
        <w:t xml:space="preserve"> </w:t>
      </w:r>
      <w:r>
        <w:rPr>
          <w:color w:val="231F20"/>
          <w:spacing w:val="5"/>
          <w:sz w:val="24"/>
        </w:rPr>
        <w:t xml:space="preserve">the </w:t>
      </w:r>
      <w:r>
        <w:rPr>
          <w:color w:val="231F20"/>
          <w:sz w:val="24"/>
        </w:rPr>
        <w:t>reference record unless the title is part of the symbol or</w:t>
      </w:r>
      <w:r>
        <w:rPr>
          <w:color w:val="231F20"/>
          <w:spacing w:val="-20"/>
          <w:sz w:val="24"/>
        </w:rPr>
        <w:t xml:space="preserve"> </w:t>
      </w:r>
      <w:r>
        <w:rPr>
          <w:color w:val="231F20"/>
          <w:sz w:val="24"/>
        </w:rPr>
        <w:t>number.</w:t>
      </w:r>
    </w:p>
    <w:p w14:paraId="1B7B8F67" w14:textId="77777777" w:rsidR="009C5714" w:rsidRPr="009C5714" w:rsidRDefault="009C5714" w:rsidP="009C5714">
      <w:pPr>
        <w:tabs>
          <w:tab w:val="left" w:pos="1321"/>
        </w:tabs>
        <w:ind w:left="374" w:right="850"/>
        <w:rPr>
          <w:sz w:val="24"/>
        </w:rPr>
      </w:pPr>
    </w:p>
    <w:p w14:paraId="7A5CD0F5" w14:textId="77777777" w:rsidR="009C5714" w:rsidRDefault="00B41186" w:rsidP="009C5714">
      <w:pPr>
        <w:pStyle w:val="BodyText"/>
        <w:spacing w:line="276" w:lineRule="auto"/>
        <w:ind w:left="634" w:right="4406" w:firstLine="720"/>
        <w:rPr>
          <w:color w:val="231F20"/>
        </w:rPr>
      </w:pPr>
      <w:r>
        <w:rPr>
          <w:color w:val="231F20"/>
        </w:rPr>
        <w:t xml:space="preserve">Fed specification GGG-C-746 will be GGG-C-746. </w:t>
      </w:r>
    </w:p>
    <w:p w14:paraId="468058FB" w14:textId="20EB34FF" w:rsidR="00C27D8E" w:rsidRDefault="00B41186" w:rsidP="009C5714">
      <w:pPr>
        <w:pStyle w:val="BodyText"/>
        <w:spacing w:line="276" w:lineRule="auto"/>
        <w:ind w:left="1354" w:right="4406"/>
      </w:pPr>
      <w:r>
        <w:rPr>
          <w:color w:val="231F20"/>
        </w:rPr>
        <w:t>MIL specification MIL-R-93 will be MIL-R-93.</w:t>
      </w:r>
    </w:p>
    <w:p w14:paraId="44E27637" w14:textId="77777777" w:rsidR="00C27D8E" w:rsidRDefault="00B41186" w:rsidP="009C5714">
      <w:pPr>
        <w:pStyle w:val="BodyText"/>
        <w:spacing w:line="275" w:lineRule="exact"/>
        <w:ind w:left="1354" w:right="4406"/>
      </w:pPr>
      <w:r>
        <w:rPr>
          <w:color w:val="231F20"/>
        </w:rPr>
        <w:t>Fed Std. No. 26 will be FED STD 26.</w:t>
      </w:r>
    </w:p>
    <w:p w14:paraId="3EDDFE70" w14:textId="77777777" w:rsidR="00C27D8E" w:rsidRDefault="00B41186" w:rsidP="009C5714">
      <w:pPr>
        <w:pStyle w:val="BodyText"/>
        <w:ind w:left="1354" w:right="4406"/>
      </w:pPr>
      <w:r>
        <w:rPr>
          <w:color w:val="231F20"/>
        </w:rPr>
        <w:t>Military Standard 138 (book form) will be MIL- STD-138.</w:t>
      </w:r>
    </w:p>
    <w:p w14:paraId="6576DC16" w14:textId="77777777" w:rsidR="00C27D8E" w:rsidRDefault="00C27D8E" w:rsidP="009C5714">
      <w:pPr>
        <w:pStyle w:val="BodyText"/>
        <w:ind w:right="4410"/>
        <w:rPr>
          <w:sz w:val="26"/>
        </w:rPr>
      </w:pPr>
    </w:p>
    <w:p w14:paraId="1BE62A2F" w14:textId="77777777" w:rsidR="00C27D8E" w:rsidRDefault="00C27D8E">
      <w:pPr>
        <w:pStyle w:val="BodyText"/>
        <w:spacing w:before="7"/>
        <w:rPr>
          <w:sz w:val="22"/>
        </w:rPr>
      </w:pPr>
    </w:p>
    <w:p w14:paraId="67ED2005" w14:textId="2FDEC41D" w:rsidR="00C27D8E" w:rsidRPr="009C5714" w:rsidRDefault="00B41186">
      <w:pPr>
        <w:pStyle w:val="ListParagraph"/>
        <w:numPr>
          <w:ilvl w:val="3"/>
          <w:numId w:val="8"/>
        </w:numPr>
        <w:tabs>
          <w:tab w:val="left" w:pos="882"/>
        </w:tabs>
        <w:spacing w:line="276" w:lineRule="auto"/>
        <w:ind w:left="380" w:right="1049" w:firstLine="259"/>
        <w:rPr>
          <w:sz w:val="24"/>
        </w:rPr>
      </w:pPr>
      <w:r>
        <w:rPr>
          <w:color w:val="231F20"/>
          <w:sz w:val="24"/>
        </w:rPr>
        <w:t>When</w:t>
      </w:r>
      <w:r>
        <w:rPr>
          <w:color w:val="231F20"/>
          <w:spacing w:val="-6"/>
          <w:sz w:val="24"/>
        </w:rPr>
        <w:t xml:space="preserve"> </w:t>
      </w:r>
      <w:r>
        <w:rPr>
          <w:color w:val="231F20"/>
          <w:sz w:val="24"/>
        </w:rPr>
        <w:t>a</w:t>
      </w:r>
      <w:r>
        <w:rPr>
          <w:color w:val="231F20"/>
          <w:spacing w:val="-5"/>
          <w:sz w:val="24"/>
        </w:rPr>
        <w:t xml:space="preserve"> </w:t>
      </w:r>
      <w:r>
        <w:rPr>
          <w:color w:val="231F20"/>
          <w:sz w:val="24"/>
        </w:rPr>
        <w:t>reference</w:t>
      </w:r>
      <w:r>
        <w:rPr>
          <w:color w:val="231F20"/>
          <w:spacing w:val="-5"/>
          <w:sz w:val="24"/>
        </w:rPr>
        <w:t xml:space="preserve"> </w:t>
      </w:r>
      <w:r>
        <w:rPr>
          <w:color w:val="231F20"/>
          <w:sz w:val="24"/>
        </w:rPr>
        <w:t>number</w:t>
      </w:r>
      <w:r>
        <w:rPr>
          <w:color w:val="231F20"/>
          <w:spacing w:val="-5"/>
          <w:sz w:val="24"/>
        </w:rPr>
        <w:t xml:space="preserve"> </w:t>
      </w:r>
      <w:r>
        <w:rPr>
          <w:color w:val="231F20"/>
          <w:sz w:val="24"/>
        </w:rPr>
        <w:t>utilizes</w:t>
      </w:r>
      <w:r>
        <w:rPr>
          <w:color w:val="231F20"/>
          <w:spacing w:val="-5"/>
          <w:sz w:val="24"/>
        </w:rPr>
        <w:t xml:space="preserve"> </w:t>
      </w:r>
      <w:r>
        <w:rPr>
          <w:color w:val="231F20"/>
          <w:sz w:val="24"/>
        </w:rPr>
        <w:t>parentheses</w:t>
      </w:r>
      <w:r>
        <w:rPr>
          <w:color w:val="231F20"/>
          <w:spacing w:val="-5"/>
          <w:sz w:val="24"/>
        </w:rPr>
        <w:t xml:space="preserve"> </w:t>
      </w:r>
      <w:r>
        <w:rPr>
          <w:color w:val="231F20"/>
          <w:sz w:val="24"/>
        </w:rPr>
        <w:t>without</w:t>
      </w:r>
      <w:r>
        <w:rPr>
          <w:color w:val="231F20"/>
          <w:spacing w:val="-5"/>
          <w:sz w:val="24"/>
        </w:rPr>
        <w:t xml:space="preserve"> </w:t>
      </w:r>
      <w:r>
        <w:rPr>
          <w:color w:val="231F20"/>
          <w:sz w:val="24"/>
        </w:rPr>
        <w:t>enclosed</w:t>
      </w:r>
      <w:r>
        <w:rPr>
          <w:color w:val="231F20"/>
          <w:spacing w:val="-5"/>
          <w:sz w:val="24"/>
        </w:rPr>
        <w:t xml:space="preserve"> </w:t>
      </w:r>
      <w:r>
        <w:rPr>
          <w:color w:val="231F20"/>
          <w:sz w:val="24"/>
        </w:rPr>
        <w:t>data,</w:t>
      </w:r>
      <w:r>
        <w:rPr>
          <w:color w:val="231F20"/>
          <w:spacing w:val="-5"/>
          <w:sz w:val="24"/>
        </w:rPr>
        <w:t xml:space="preserve"> </w:t>
      </w:r>
      <w:r>
        <w:rPr>
          <w:color w:val="231F20"/>
          <w:sz w:val="24"/>
        </w:rPr>
        <w:t>the</w:t>
      </w:r>
      <w:r>
        <w:rPr>
          <w:color w:val="231F20"/>
          <w:spacing w:val="-5"/>
          <w:sz w:val="24"/>
        </w:rPr>
        <w:t xml:space="preserve"> </w:t>
      </w:r>
      <w:r>
        <w:rPr>
          <w:color w:val="231F20"/>
          <w:sz w:val="24"/>
        </w:rPr>
        <w:t>parentheses</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6"/>
          <w:sz w:val="24"/>
        </w:rPr>
        <w:t xml:space="preserve"> </w:t>
      </w:r>
      <w:r>
        <w:rPr>
          <w:color w:val="231F20"/>
          <w:sz w:val="24"/>
        </w:rPr>
        <w:t>included without enclosed</w:t>
      </w:r>
      <w:r>
        <w:rPr>
          <w:color w:val="231F20"/>
          <w:spacing w:val="-14"/>
          <w:sz w:val="24"/>
        </w:rPr>
        <w:t xml:space="preserve"> </w:t>
      </w:r>
      <w:r>
        <w:rPr>
          <w:color w:val="231F20"/>
          <w:sz w:val="24"/>
        </w:rPr>
        <w:t>data.</w:t>
      </w:r>
    </w:p>
    <w:p w14:paraId="10165B70" w14:textId="7D180445" w:rsidR="009C5714" w:rsidRDefault="009C5714" w:rsidP="009C5714">
      <w:pPr>
        <w:tabs>
          <w:tab w:val="left" w:pos="882"/>
        </w:tabs>
        <w:spacing w:line="276" w:lineRule="auto"/>
        <w:ind w:right="1049"/>
        <w:rPr>
          <w:sz w:val="24"/>
        </w:rPr>
      </w:pPr>
    </w:p>
    <w:tbl>
      <w:tblPr>
        <w:tblStyle w:val="TableGrid"/>
        <w:tblW w:w="0" w:type="auto"/>
        <w:jc w:val="center"/>
        <w:tblLook w:val="04A0" w:firstRow="1" w:lastRow="0" w:firstColumn="1" w:lastColumn="0" w:noHBand="0" w:noVBand="1"/>
      </w:tblPr>
      <w:tblGrid>
        <w:gridCol w:w="3235"/>
        <w:gridCol w:w="2160"/>
      </w:tblGrid>
      <w:tr w:rsidR="009C5714" w:rsidRPr="006A607A" w14:paraId="3D1A1D81" w14:textId="77777777" w:rsidTr="006A607A">
        <w:trPr>
          <w:jc w:val="center"/>
        </w:trPr>
        <w:tc>
          <w:tcPr>
            <w:tcW w:w="3235" w:type="dxa"/>
            <w:vAlign w:val="center"/>
          </w:tcPr>
          <w:p w14:paraId="299E2DD9" w14:textId="71851E19" w:rsidR="009C5714" w:rsidRPr="006A607A" w:rsidRDefault="006A607A" w:rsidP="006A607A">
            <w:pPr>
              <w:tabs>
                <w:tab w:val="left" w:pos="882"/>
              </w:tabs>
              <w:spacing w:line="276" w:lineRule="auto"/>
              <w:jc w:val="center"/>
              <w:rPr>
                <w:b/>
                <w:bCs/>
                <w:sz w:val="24"/>
                <w:u w:val="single"/>
              </w:rPr>
            </w:pPr>
            <w:r w:rsidRPr="006A607A">
              <w:rPr>
                <w:b/>
                <w:bCs/>
                <w:sz w:val="24"/>
                <w:u w:val="single"/>
              </w:rPr>
              <w:t>Reference Number Provided</w:t>
            </w:r>
          </w:p>
        </w:tc>
        <w:tc>
          <w:tcPr>
            <w:tcW w:w="2160" w:type="dxa"/>
            <w:vAlign w:val="center"/>
          </w:tcPr>
          <w:p w14:paraId="3451B1AE" w14:textId="5A347F99" w:rsidR="009C5714" w:rsidRPr="006A607A" w:rsidRDefault="006A607A" w:rsidP="006A607A">
            <w:pPr>
              <w:tabs>
                <w:tab w:val="left" w:pos="882"/>
              </w:tabs>
              <w:spacing w:line="276" w:lineRule="auto"/>
              <w:ind w:right="-27"/>
              <w:jc w:val="center"/>
              <w:rPr>
                <w:b/>
                <w:bCs/>
                <w:sz w:val="24"/>
                <w:u w:val="single"/>
              </w:rPr>
            </w:pPr>
            <w:r w:rsidRPr="006A607A">
              <w:rPr>
                <w:b/>
                <w:bCs/>
                <w:sz w:val="24"/>
                <w:u w:val="single"/>
              </w:rPr>
              <w:t>Input Format</w:t>
            </w:r>
          </w:p>
        </w:tc>
      </w:tr>
      <w:tr w:rsidR="009C5714" w14:paraId="112E289A" w14:textId="77777777" w:rsidTr="006A607A">
        <w:trPr>
          <w:jc w:val="center"/>
        </w:trPr>
        <w:tc>
          <w:tcPr>
            <w:tcW w:w="3235" w:type="dxa"/>
            <w:vAlign w:val="center"/>
          </w:tcPr>
          <w:p w14:paraId="2DEAA7AB" w14:textId="41ABD097" w:rsidR="009C5714" w:rsidRDefault="006A607A" w:rsidP="006A607A">
            <w:pPr>
              <w:tabs>
                <w:tab w:val="left" w:pos="882"/>
              </w:tabs>
              <w:spacing w:line="276" w:lineRule="auto"/>
              <w:jc w:val="center"/>
              <w:rPr>
                <w:sz w:val="24"/>
              </w:rPr>
            </w:pPr>
            <w:r>
              <w:rPr>
                <w:color w:val="231F20"/>
              </w:rPr>
              <w:t>RD-31</w:t>
            </w:r>
            <w:r>
              <w:rPr>
                <w:color w:val="231F20"/>
                <w:spacing w:val="-1"/>
              </w:rPr>
              <w:t xml:space="preserve"> </w:t>
            </w:r>
            <w:r w:rsidR="003466EF">
              <w:rPr>
                <w:color w:val="231F20"/>
              </w:rPr>
              <w:t>(</w:t>
            </w:r>
            <w:r w:rsidR="003466EF">
              <w:rPr>
                <w:color w:val="231F20"/>
                <w:spacing w:val="1"/>
              </w:rPr>
              <w:t>)</w:t>
            </w:r>
            <w:r>
              <w:rPr>
                <w:color w:val="231F20"/>
              </w:rPr>
              <w:t>/U</w:t>
            </w:r>
          </w:p>
        </w:tc>
        <w:tc>
          <w:tcPr>
            <w:tcW w:w="2160" w:type="dxa"/>
            <w:vAlign w:val="center"/>
          </w:tcPr>
          <w:p w14:paraId="1E2F21BE" w14:textId="28D286B7" w:rsidR="009C5714" w:rsidRDefault="006A607A" w:rsidP="006A607A">
            <w:pPr>
              <w:tabs>
                <w:tab w:val="left" w:pos="882"/>
              </w:tabs>
              <w:spacing w:line="276" w:lineRule="auto"/>
              <w:ind w:right="-27"/>
              <w:jc w:val="center"/>
              <w:rPr>
                <w:sz w:val="24"/>
              </w:rPr>
            </w:pPr>
            <w:r>
              <w:rPr>
                <w:color w:val="231F20"/>
              </w:rPr>
              <w:t xml:space="preserve">RD-31 </w:t>
            </w:r>
            <w:r w:rsidR="003466EF">
              <w:rPr>
                <w:color w:val="231F20"/>
              </w:rPr>
              <w:t>(</w:t>
            </w:r>
            <w:r w:rsidR="003466EF">
              <w:rPr>
                <w:color w:val="231F20"/>
                <w:spacing w:val="-2"/>
              </w:rPr>
              <w:t>)</w:t>
            </w:r>
            <w:r>
              <w:rPr>
                <w:color w:val="231F20"/>
              </w:rPr>
              <w:t>/U</w:t>
            </w:r>
          </w:p>
        </w:tc>
      </w:tr>
      <w:tr w:rsidR="009C5714" w14:paraId="496C48AB" w14:textId="77777777" w:rsidTr="006A607A">
        <w:trPr>
          <w:jc w:val="center"/>
        </w:trPr>
        <w:tc>
          <w:tcPr>
            <w:tcW w:w="3235" w:type="dxa"/>
            <w:vAlign w:val="center"/>
          </w:tcPr>
          <w:p w14:paraId="32D866BA" w14:textId="643B8348" w:rsidR="009C5714" w:rsidRDefault="006A607A" w:rsidP="006A607A">
            <w:pPr>
              <w:tabs>
                <w:tab w:val="left" w:pos="882"/>
              </w:tabs>
              <w:spacing w:line="276" w:lineRule="auto"/>
              <w:jc w:val="center"/>
              <w:rPr>
                <w:sz w:val="24"/>
              </w:rPr>
            </w:pPr>
            <w:r>
              <w:rPr>
                <w:color w:val="231F20"/>
              </w:rPr>
              <w:t>AN/GRC-5</w:t>
            </w:r>
            <w:r>
              <w:rPr>
                <w:color w:val="231F20"/>
                <w:spacing w:val="-2"/>
              </w:rPr>
              <w:t xml:space="preserve"> </w:t>
            </w:r>
            <w:r w:rsidR="003466EF">
              <w:rPr>
                <w:color w:val="231F20"/>
              </w:rPr>
              <w:t>()</w:t>
            </w:r>
          </w:p>
        </w:tc>
        <w:tc>
          <w:tcPr>
            <w:tcW w:w="2160" w:type="dxa"/>
            <w:vAlign w:val="center"/>
          </w:tcPr>
          <w:p w14:paraId="32E9ABB0" w14:textId="7105BA6E" w:rsidR="009C5714" w:rsidRDefault="006A607A" w:rsidP="006A607A">
            <w:pPr>
              <w:tabs>
                <w:tab w:val="left" w:pos="882"/>
              </w:tabs>
              <w:spacing w:line="276" w:lineRule="auto"/>
              <w:ind w:right="-27"/>
              <w:jc w:val="center"/>
              <w:rPr>
                <w:sz w:val="24"/>
              </w:rPr>
            </w:pPr>
            <w:r>
              <w:rPr>
                <w:color w:val="231F20"/>
              </w:rPr>
              <w:t xml:space="preserve">AN/GRC-5 </w:t>
            </w:r>
            <w:r w:rsidR="003466EF">
              <w:rPr>
                <w:color w:val="231F20"/>
              </w:rPr>
              <w:t>(</w:t>
            </w:r>
            <w:r w:rsidR="003466EF">
              <w:rPr>
                <w:color w:val="231F20"/>
                <w:spacing w:val="-2"/>
              </w:rPr>
              <w:t>)</w:t>
            </w:r>
          </w:p>
        </w:tc>
      </w:tr>
      <w:tr w:rsidR="009C5714" w14:paraId="259413E5" w14:textId="77777777" w:rsidTr="006A607A">
        <w:trPr>
          <w:jc w:val="center"/>
        </w:trPr>
        <w:tc>
          <w:tcPr>
            <w:tcW w:w="3235" w:type="dxa"/>
            <w:vAlign w:val="center"/>
          </w:tcPr>
          <w:p w14:paraId="5A2C97C5" w14:textId="78744A4D" w:rsidR="009C5714" w:rsidRDefault="006A607A" w:rsidP="006A607A">
            <w:pPr>
              <w:tabs>
                <w:tab w:val="left" w:pos="882"/>
              </w:tabs>
              <w:spacing w:line="276" w:lineRule="auto"/>
              <w:jc w:val="center"/>
              <w:rPr>
                <w:sz w:val="24"/>
              </w:rPr>
            </w:pPr>
            <w:r>
              <w:rPr>
                <w:color w:val="231F20"/>
              </w:rPr>
              <w:t xml:space="preserve">AM-6 </w:t>
            </w:r>
            <w:r w:rsidR="003466EF">
              <w:rPr>
                <w:color w:val="231F20"/>
              </w:rPr>
              <w:t>(</w:t>
            </w:r>
            <w:r w:rsidR="003466EF">
              <w:rPr>
                <w:color w:val="231F20"/>
                <w:spacing w:val="-3"/>
              </w:rPr>
              <w:t>)</w:t>
            </w:r>
            <w:r>
              <w:rPr>
                <w:color w:val="231F20"/>
              </w:rPr>
              <w:t xml:space="preserve"> GRC-5</w:t>
            </w:r>
          </w:p>
        </w:tc>
        <w:tc>
          <w:tcPr>
            <w:tcW w:w="2160" w:type="dxa"/>
            <w:vAlign w:val="center"/>
          </w:tcPr>
          <w:p w14:paraId="7BC73DA0" w14:textId="3992614E" w:rsidR="009C5714" w:rsidRDefault="006A607A" w:rsidP="006A607A">
            <w:pPr>
              <w:tabs>
                <w:tab w:val="left" w:pos="882"/>
              </w:tabs>
              <w:spacing w:line="276" w:lineRule="auto"/>
              <w:ind w:right="-27"/>
              <w:jc w:val="center"/>
              <w:rPr>
                <w:sz w:val="24"/>
              </w:rPr>
            </w:pPr>
            <w:r>
              <w:rPr>
                <w:color w:val="231F20"/>
              </w:rPr>
              <w:t xml:space="preserve">AM-6 </w:t>
            </w:r>
            <w:r w:rsidR="003466EF">
              <w:rPr>
                <w:color w:val="231F20"/>
              </w:rPr>
              <w:t>()</w:t>
            </w:r>
            <w:r>
              <w:rPr>
                <w:color w:val="231F20"/>
                <w:spacing w:val="-2"/>
              </w:rPr>
              <w:t xml:space="preserve"> </w:t>
            </w:r>
            <w:r>
              <w:rPr>
                <w:color w:val="231F20"/>
              </w:rPr>
              <w:t>GRC-5</w:t>
            </w:r>
          </w:p>
        </w:tc>
      </w:tr>
    </w:tbl>
    <w:p w14:paraId="1D68C128" w14:textId="77777777" w:rsidR="009C5714" w:rsidRPr="009C5714" w:rsidRDefault="009C5714" w:rsidP="009C5714">
      <w:pPr>
        <w:tabs>
          <w:tab w:val="left" w:pos="882"/>
        </w:tabs>
        <w:spacing w:line="276" w:lineRule="auto"/>
        <w:ind w:right="1049"/>
        <w:rPr>
          <w:sz w:val="24"/>
        </w:rPr>
      </w:pPr>
    </w:p>
    <w:p w14:paraId="75B9C6C1" w14:textId="77777777" w:rsidR="00C27D8E" w:rsidRDefault="00C27D8E">
      <w:pPr>
        <w:pStyle w:val="BodyText"/>
        <w:spacing w:before="4"/>
      </w:pPr>
    </w:p>
    <w:p w14:paraId="730AD990" w14:textId="6CA9AB20" w:rsidR="00C27D8E" w:rsidRPr="006A607A" w:rsidRDefault="00B41186">
      <w:pPr>
        <w:pStyle w:val="ListParagraph"/>
        <w:numPr>
          <w:ilvl w:val="3"/>
          <w:numId w:val="8"/>
        </w:numPr>
        <w:tabs>
          <w:tab w:val="left" w:pos="882"/>
        </w:tabs>
        <w:spacing w:line="276" w:lineRule="auto"/>
        <w:ind w:left="380" w:right="721" w:firstLine="259"/>
        <w:rPr>
          <w:sz w:val="24"/>
        </w:rPr>
      </w:pPr>
      <w:r>
        <w:rPr>
          <w:color w:val="231F20"/>
          <w:sz w:val="24"/>
        </w:rPr>
        <w:t>When a DoD Ammunition (AMMO) Code is applicable to an item of supply, the code shall be submitted as an informative</w:t>
      </w:r>
      <w:r>
        <w:rPr>
          <w:color w:val="231F20"/>
          <w:spacing w:val="-9"/>
          <w:sz w:val="24"/>
        </w:rPr>
        <w:t xml:space="preserve"> </w:t>
      </w:r>
      <w:r>
        <w:rPr>
          <w:color w:val="231F20"/>
          <w:sz w:val="24"/>
        </w:rPr>
        <w:t>reference.</w:t>
      </w:r>
    </w:p>
    <w:p w14:paraId="4416E4AF" w14:textId="46A55790" w:rsidR="006A607A" w:rsidRDefault="006A607A" w:rsidP="006A607A">
      <w:pPr>
        <w:tabs>
          <w:tab w:val="left" w:pos="882"/>
        </w:tabs>
        <w:spacing w:line="276" w:lineRule="auto"/>
        <w:ind w:right="721"/>
        <w:rPr>
          <w:sz w:val="24"/>
        </w:rPr>
      </w:pPr>
    </w:p>
    <w:tbl>
      <w:tblPr>
        <w:tblStyle w:val="TableGrid"/>
        <w:tblW w:w="0" w:type="auto"/>
        <w:jc w:val="center"/>
        <w:tblLook w:val="04A0" w:firstRow="1" w:lastRow="0" w:firstColumn="1" w:lastColumn="0" w:noHBand="0" w:noVBand="1"/>
      </w:tblPr>
      <w:tblGrid>
        <w:gridCol w:w="2155"/>
        <w:gridCol w:w="1800"/>
      </w:tblGrid>
      <w:tr w:rsidR="006A607A" w:rsidRPr="006A607A" w14:paraId="1604F3FD" w14:textId="77777777" w:rsidTr="006A607A">
        <w:trPr>
          <w:jc w:val="center"/>
        </w:trPr>
        <w:tc>
          <w:tcPr>
            <w:tcW w:w="2155" w:type="dxa"/>
            <w:vAlign w:val="center"/>
          </w:tcPr>
          <w:p w14:paraId="41377B67" w14:textId="54A80F9E" w:rsidR="006A607A" w:rsidRPr="006A607A" w:rsidRDefault="006A607A" w:rsidP="006A607A">
            <w:pPr>
              <w:tabs>
                <w:tab w:val="left" w:pos="882"/>
              </w:tabs>
              <w:spacing w:line="276" w:lineRule="auto"/>
              <w:jc w:val="center"/>
              <w:rPr>
                <w:b/>
                <w:bCs/>
                <w:sz w:val="24"/>
                <w:u w:val="single"/>
              </w:rPr>
            </w:pPr>
            <w:r w:rsidRPr="006A607A">
              <w:rPr>
                <w:b/>
                <w:bCs/>
                <w:sz w:val="24"/>
                <w:u w:val="single"/>
              </w:rPr>
              <w:t>DoD AMMO Code</w:t>
            </w:r>
          </w:p>
        </w:tc>
        <w:tc>
          <w:tcPr>
            <w:tcW w:w="1800" w:type="dxa"/>
            <w:vAlign w:val="center"/>
          </w:tcPr>
          <w:p w14:paraId="0885F497" w14:textId="24D31ABA" w:rsidR="006A607A" w:rsidRPr="006A607A" w:rsidRDefault="006A607A" w:rsidP="006A607A">
            <w:pPr>
              <w:tabs>
                <w:tab w:val="left" w:pos="882"/>
              </w:tabs>
              <w:spacing w:line="276" w:lineRule="auto"/>
              <w:jc w:val="center"/>
              <w:rPr>
                <w:b/>
                <w:bCs/>
                <w:sz w:val="24"/>
                <w:u w:val="single"/>
              </w:rPr>
            </w:pPr>
            <w:r w:rsidRPr="006A607A">
              <w:rPr>
                <w:b/>
                <w:bCs/>
                <w:sz w:val="24"/>
                <w:u w:val="single"/>
              </w:rPr>
              <w:t>Input Format</w:t>
            </w:r>
          </w:p>
        </w:tc>
      </w:tr>
      <w:tr w:rsidR="006A607A" w14:paraId="110D5181" w14:textId="77777777" w:rsidTr="006A607A">
        <w:trPr>
          <w:jc w:val="center"/>
        </w:trPr>
        <w:tc>
          <w:tcPr>
            <w:tcW w:w="2155" w:type="dxa"/>
            <w:vAlign w:val="center"/>
          </w:tcPr>
          <w:p w14:paraId="5710EE0D" w14:textId="512D5DE6" w:rsidR="006A607A" w:rsidRDefault="006A607A" w:rsidP="006A607A">
            <w:pPr>
              <w:tabs>
                <w:tab w:val="left" w:pos="882"/>
              </w:tabs>
              <w:spacing w:line="276" w:lineRule="auto"/>
              <w:jc w:val="center"/>
              <w:rPr>
                <w:sz w:val="24"/>
              </w:rPr>
            </w:pPr>
            <w:r>
              <w:rPr>
                <w:color w:val="231F20"/>
              </w:rPr>
              <w:t>1410-PA01</w:t>
            </w:r>
          </w:p>
        </w:tc>
        <w:tc>
          <w:tcPr>
            <w:tcW w:w="1800" w:type="dxa"/>
            <w:vAlign w:val="center"/>
          </w:tcPr>
          <w:p w14:paraId="3F894AF4" w14:textId="2702A122" w:rsidR="006A607A" w:rsidRDefault="006A607A" w:rsidP="006A607A">
            <w:pPr>
              <w:tabs>
                <w:tab w:val="left" w:pos="882"/>
              </w:tabs>
              <w:spacing w:line="276" w:lineRule="auto"/>
              <w:jc w:val="center"/>
              <w:rPr>
                <w:sz w:val="24"/>
              </w:rPr>
            </w:pPr>
            <w:r>
              <w:rPr>
                <w:color w:val="231F20"/>
              </w:rPr>
              <w:t>1410-PA01</w:t>
            </w:r>
          </w:p>
        </w:tc>
      </w:tr>
      <w:tr w:rsidR="006A607A" w14:paraId="3989CF97" w14:textId="77777777" w:rsidTr="006A607A">
        <w:trPr>
          <w:jc w:val="center"/>
        </w:trPr>
        <w:tc>
          <w:tcPr>
            <w:tcW w:w="2155" w:type="dxa"/>
            <w:vAlign w:val="center"/>
          </w:tcPr>
          <w:p w14:paraId="46FC73B1" w14:textId="4056B8D8" w:rsidR="006A607A" w:rsidRDefault="006A607A" w:rsidP="006A607A">
            <w:pPr>
              <w:tabs>
                <w:tab w:val="left" w:pos="882"/>
              </w:tabs>
              <w:spacing w:line="276" w:lineRule="auto"/>
              <w:jc w:val="center"/>
              <w:rPr>
                <w:sz w:val="24"/>
              </w:rPr>
            </w:pPr>
            <w:r>
              <w:rPr>
                <w:color w:val="231F20"/>
              </w:rPr>
              <w:t>1320-D630</w:t>
            </w:r>
          </w:p>
        </w:tc>
        <w:tc>
          <w:tcPr>
            <w:tcW w:w="1800" w:type="dxa"/>
            <w:vAlign w:val="center"/>
          </w:tcPr>
          <w:p w14:paraId="5DEF1F1F" w14:textId="2FA0AE9D" w:rsidR="006A607A" w:rsidRDefault="006A607A" w:rsidP="006A607A">
            <w:pPr>
              <w:tabs>
                <w:tab w:val="left" w:pos="882"/>
              </w:tabs>
              <w:spacing w:line="276" w:lineRule="auto"/>
              <w:jc w:val="center"/>
              <w:rPr>
                <w:sz w:val="24"/>
              </w:rPr>
            </w:pPr>
            <w:r>
              <w:rPr>
                <w:color w:val="231F20"/>
              </w:rPr>
              <w:t>1320-D630</w:t>
            </w:r>
          </w:p>
        </w:tc>
      </w:tr>
    </w:tbl>
    <w:p w14:paraId="501D099A" w14:textId="77777777" w:rsidR="006A607A" w:rsidRPr="006A607A" w:rsidRDefault="006A607A" w:rsidP="006A607A">
      <w:pPr>
        <w:tabs>
          <w:tab w:val="left" w:pos="882"/>
        </w:tabs>
        <w:spacing w:line="276" w:lineRule="auto"/>
        <w:ind w:right="721"/>
        <w:rPr>
          <w:sz w:val="24"/>
        </w:rPr>
      </w:pPr>
    </w:p>
    <w:p w14:paraId="042A90CD" w14:textId="77777777" w:rsidR="00C27D8E" w:rsidRDefault="00C27D8E">
      <w:pPr>
        <w:pStyle w:val="BodyText"/>
        <w:spacing w:before="6"/>
      </w:pPr>
    </w:p>
    <w:p w14:paraId="7001BF51" w14:textId="77777777" w:rsidR="00C27D8E" w:rsidRDefault="00B41186">
      <w:pPr>
        <w:pStyle w:val="ListParagraph"/>
        <w:numPr>
          <w:ilvl w:val="3"/>
          <w:numId w:val="8"/>
        </w:numPr>
        <w:tabs>
          <w:tab w:val="left" w:pos="882"/>
        </w:tabs>
        <w:spacing w:line="278" w:lineRule="auto"/>
        <w:ind w:left="380" w:right="926" w:firstLine="259"/>
        <w:rPr>
          <w:sz w:val="24"/>
        </w:rPr>
      </w:pPr>
      <w:r>
        <w:rPr>
          <w:color w:val="231F20"/>
          <w:sz w:val="24"/>
        </w:rPr>
        <w:t>The following rules will be applied when the reference number is for a commercial bar code item (e.g., UPC/EAN,</w:t>
      </w:r>
      <w:r>
        <w:rPr>
          <w:color w:val="231F20"/>
          <w:spacing w:val="-16"/>
          <w:sz w:val="24"/>
        </w:rPr>
        <w:t xml:space="preserve"> </w:t>
      </w:r>
      <w:r>
        <w:rPr>
          <w:color w:val="231F20"/>
          <w:sz w:val="24"/>
        </w:rPr>
        <w:t>HIBCC).</w:t>
      </w:r>
    </w:p>
    <w:p w14:paraId="4E68A68E" w14:textId="77777777" w:rsidR="00C27D8E" w:rsidRDefault="00C27D8E">
      <w:pPr>
        <w:spacing w:line="278" w:lineRule="auto"/>
        <w:rPr>
          <w:sz w:val="24"/>
        </w:rPr>
      </w:pPr>
    </w:p>
    <w:p w14:paraId="376E9440" w14:textId="77777777" w:rsidR="006A607A" w:rsidRDefault="006A607A">
      <w:pPr>
        <w:spacing w:line="278" w:lineRule="auto"/>
        <w:rPr>
          <w:sz w:val="24"/>
        </w:rPr>
      </w:pPr>
    </w:p>
    <w:p w14:paraId="283A1E50" w14:textId="77777777" w:rsidR="006A607A" w:rsidRDefault="006A607A" w:rsidP="006A607A">
      <w:pPr>
        <w:pStyle w:val="ListParagraph"/>
        <w:numPr>
          <w:ilvl w:val="0"/>
          <w:numId w:val="3"/>
        </w:numPr>
        <w:tabs>
          <w:tab w:val="left" w:pos="1321"/>
        </w:tabs>
        <w:spacing w:before="68" w:line="276" w:lineRule="auto"/>
        <w:ind w:right="622" w:firstLine="600"/>
        <w:rPr>
          <w:sz w:val="24"/>
        </w:rPr>
      </w:pPr>
      <w:r>
        <w:rPr>
          <w:color w:val="231F20"/>
          <w:sz w:val="24"/>
        </w:rPr>
        <w:t>Commercial bar codes are structured identification numbers that can be of varying lengths up to twenty positions. The first portion identifies the manufacturer and the second portion identifies the product. Normally, bar codes from North America used in cataloging will be the codes assigned as Universal Product Codes (UPC) under the authority of the Uniform Code Council (UCC) unless it is a health care product, which is governed by the Health Industry Business Communication Council (HIBCC) code. Vendors outside of</w:t>
      </w:r>
      <w:r>
        <w:rPr>
          <w:color w:val="231F20"/>
          <w:spacing w:val="-18"/>
          <w:sz w:val="24"/>
        </w:rPr>
        <w:t xml:space="preserve"> </w:t>
      </w:r>
      <w:r>
        <w:rPr>
          <w:color w:val="231F20"/>
          <w:sz w:val="24"/>
        </w:rPr>
        <w:t>North America use the International Article Number bar</w:t>
      </w:r>
      <w:r>
        <w:rPr>
          <w:color w:val="231F20"/>
          <w:spacing w:val="-11"/>
          <w:sz w:val="24"/>
        </w:rPr>
        <w:t xml:space="preserve"> </w:t>
      </w:r>
      <w:r>
        <w:rPr>
          <w:color w:val="231F20"/>
          <w:sz w:val="24"/>
        </w:rPr>
        <w:t>code.</w:t>
      </w:r>
    </w:p>
    <w:p w14:paraId="2BD4AEBB" w14:textId="77777777" w:rsidR="00786543" w:rsidRDefault="006A607A" w:rsidP="006A607A">
      <w:pPr>
        <w:pStyle w:val="ListParagraph"/>
        <w:numPr>
          <w:ilvl w:val="1"/>
          <w:numId w:val="3"/>
        </w:numPr>
        <w:tabs>
          <w:tab w:val="left" w:pos="1667"/>
        </w:tabs>
        <w:spacing w:before="203" w:line="276" w:lineRule="auto"/>
        <w:ind w:right="564" w:firstLine="960"/>
        <w:jc w:val="left"/>
        <w:rPr>
          <w:color w:val="231F20"/>
          <w:sz w:val="24"/>
        </w:rPr>
        <w:sectPr w:rsidR="00786543">
          <w:footerReference w:type="default" r:id="rId31"/>
          <w:pgSz w:w="12240" w:h="15840"/>
          <w:pgMar w:top="1040" w:right="200" w:bottom="1380" w:left="340" w:header="0" w:footer="1197" w:gutter="0"/>
          <w:cols w:space="720"/>
        </w:sectPr>
      </w:pPr>
      <w:r>
        <w:rPr>
          <w:color w:val="231F20"/>
          <w:sz w:val="24"/>
        </w:rPr>
        <w:t xml:space="preserve">For cataloging purposes, the commercial bar code of the actual manufacturer of the item will be recorded on the NSN as a secondary reference number with a Document Availability Code (DAC) </w:t>
      </w:r>
      <w:r>
        <w:rPr>
          <w:color w:val="231F20"/>
        </w:rPr>
        <w:t>"</w:t>
      </w:r>
      <w:r>
        <w:rPr>
          <w:color w:val="231F20"/>
          <w:sz w:val="24"/>
        </w:rPr>
        <w:t>U</w:t>
      </w:r>
      <w:r>
        <w:rPr>
          <w:color w:val="231F20"/>
        </w:rPr>
        <w:t>"</w:t>
      </w:r>
      <w:r>
        <w:rPr>
          <w:color w:val="231F20"/>
          <w:sz w:val="24"/>
        </w:rPr>
        <w:t xml:space="preserve">. </w:t>
      </w:r>
      <w:r>
        <w:rPr>
          <w:color w:val="231F20"/>
          <w:spacing w:val="-3"/>
          <w:sz w:val="24"/>
        </w:rPr>
        <w:t xml:space="preserve">If </w:t>
      </w:r>
      <w:r>
        <w:rPr>
          <w:color w:val="231F20"/>
          <w:sz w:val="24"/>
        </w:rPr>
        <w:t xml:space="preserve">the manufacturer uses the commercial bar code as the part number, then it can be recorded as the Design Control reference, still using the DAC </w:t>
      </w:r>
      <w:r>
        <w:rPr>
          <w:color w:val="231F20"/>
        </w:rPr>
        <w:t>"</w:t>
      </w:r>
      <w:r>
        <w:rPr>
          <w:color w:val="231F20"/>
          <w:sz w:val="24"/>
        </w:rPr>
        <w:t>U</w:t>
      </w:r>
      <w:r>
        <w:rPr>
          <w:color w:val="231F20"/>
        </w:rPr>
        <w:t>"</w:t>
      </w:r>
      <w:r>
        <w:rPr>
          <w:color w:val="231F20"/>
          <w:sz w:val="24"/>
        </w:rPr>
        <w:t xml:space="preserve">. </w:t>
      </w:r>
      <w:r>
        <w:rPr>
          <w:color w:val="231F20"/>
          <w:spacing w:val="-3"/>
          <w:sz w:val="24"/>
        </w:rPr>
        <w:t xml:space="preserve">If </w:t>
      </w:r>
      <w:r>
        <w:rPr>
          <w:color w:val="231F20"/>
          <w:sz w:val="24"/>
        </w:rPr>
        <w:t>the item has multiple commercial bar codes due to numerous Units of Issue,</w:t>
      </w:r>
      <w:r>
        <w:rPr>
          <w:color w:val="231F20"/>
          <w:spacing w:val="-4"/>
          <w:sz w:val="24"/>
        </w:rPr>
        <w:t xml:space="preserve"> </w:t>
      </w:r>
      <w:r>
        <w:rPr>
          <w:color w:val="231F20"/>
          <w:sz w:val="24"/>
        </w:rPr>
        <w:t>then</w:t>
      </w:r>
      <w:r>
        <w:rPr>
          <w:color w:val="231F20"/>
          <w:spacing w:val="-3"/>
          <w:sz w:val="24"/>
        </w:rPr>
        <w:t xml:space="preserve"> </w:t>
      </w:r>
      <w:r>
        <w:rPr>
          <w:color w:val="231F20"/>
          <w:sz w:val="24"/>
        </w:rPr>
        <w:t>the</w:t>
      </w:r>
      <w:r>
        <w:rPr>
          <w:color w:val="231F20"/>
          <w:spacing w:val="-4"/>
          <w:sz w:val="24"/>
        </w:rPr>
        <w:t xml:space="preserve"> </w:t>
      </w:r>
      <w:r>
        <w:rPr>
          <w:color w:val="231F20"/>
          <w:sz w:val="24"/>
        </w:rPr>
        <w:t>commercial</w:t>
      </w:r>
      <w:r>
        <w:rPr>
          <w:color w:val="231F20"/>
          <w:spacing w:val="-3"/>
          <w:sz w:val="24"/>
        </w:rPr>
        <w:t xml:space="preserve"> </w:t>
      </w:r>
      <w:r>
        <w:rPr>
          <w:color w:val="231F20"/>
          <w:sz w:val="24"/>
        </w:rPr>
        <w:t>bar</w:t>
      </w:r>
      <w:r>
        <w:rPr>
          <w:color w:val="231F20"/>
          <w:spacing w:val="-4"/>
          <w:sz w:val="24"/>
        </w:rPr>
        <w:t xml:space="preserve"> </w:t>
      </w:r>
      <w:r>
        <w:rPr>
          <w:color w:val="231F20"/>
          <w:sz w:val="24"/>
        </w:rPr>
        <w:t>code</w:t>
      </w:r>
      <w:r>
        <w:rPr>
          <w:color w:val="231F20"/>
          <w:spacing w:val="-3"/>
          <w:sz w:val="24"/>
        </w:rPr>
        <w:t xml:space="preserve"> </w:t>
      </w:r>
      <w:r>
        <w:rPr>
          <w:color w:val="231F20"/>
          <w:sz w:val="24"/>
        </w:rPr>
        <w:t>representing</w:t>
      </w:r>
      <w:r>
        <w:rPr>
          <w:color w:val="231F20"/>
          <w:spacing w:val="-6"/>
          <w:sz w:val="24"/>
        </w:rPr>
        <w:t xml:space="preserve"> </w:t>
      </w:r>
      <w:r>
        <w:rPr>
          <w:color w:val="231F20"/>
          <w:sz w:val="24"/>
        </w:rPr>
        <w:t>the</w:t>
      </w:r>
      <w:r>
        <w:rPr>
          <w:color w:val="231F20"/>
          <w:spacing w:val="-3"/>
          <w:sz w:val="24"/>
        </w:rPr>
        <w:t xml:space="preserve"> </w:t>
      </w:r>
      <w:r>
        <w:rPr>
          <w:color w:val="231F20"/>
          <w:sz w:val="24"/>
        </w:rPr>
        <w:t>same</w:t>
      </w:r>
      <w:r>
        <w:rPr>
          <w:color w:val="231F20"/>
          <w:spacing w:val="-4"/>
          <w:sz w:val="24"/>
        </w:rPr>
        <w:t xml:space="preserve"> </w:t>
      </w:r>
      <w:r>
        <w:rPr>
          <w:color w:val="231F20"/>
          <w:sz w:val="24"/>
        </w:rPr>
        <w:t>Unit</w:t>
      </w:r>
      <w:r>
        <w:rPr>
          <w:color w:val="231F20"/>
          <w:spacing w:val="-3"/>
          <w:sz w:val="24"/>
        </w:rPr>
        <w:t xml:space="preserve"> </w:t>
      </w:r>
      <w:r>
        <w:rPr>
          <w:color w:val="231F20"/>
          <w:sz w:val="24"/>
        </w:rPr>
        <w:t>of</w:t>
      </w:r>
      <w:r>
        <w:rPr>
          <w:color w:val="231F20"/>
          <w:spacing w:val="-1"/>
          <w:sz w:val="24"/>
        </w:rPr>
        <w:t xml:space="preserve"> </w:t>
      </w:r>
      <w:r>
        <w:rPr>
          <w:color w:val="231F20"/>
          <w:sz w:val="24"/>
        </w:rPr>
        <w:t>Issue</w:t>
      </w:r>
      <w:r>
        <w:rPr>
          <w:color w:val="231F20"/>
          <w:spacing w:val="-3"/>
          <w:sz w:val="24"/>
        </w:rPr>
        <w:t xml:space="preserve"> </w:t>
      </w:r>
      <w:r>
        <w:rPr>
          <w:color w:val="231F20"/>
          <w:sz w:val="24"/>
        </w:rPr>
        <w:t>as</w:t>
      </w:r>
      <w:r>
        <w:rPr>
          <w:color w:val="231F20"/>
          <w:spacing w:val="-1"/>
          <w:sz w:val="24"/>
        </w:rPr>
        <w:t xml:space="preserve"> </w:t>
      </w:r>
      <w:r>
        <w:rPr>
          <w:color w:val="231F20"/>
          <w:sz w:val="24"/>
        </w:rPr>
        <w:t>the</w:t>
      </w:r>
      <w:r>
        <w:rPr>
          <w:color w:val="231F20"/>
          <w:spacing w:val="-4"/>
          <w:sz w:val="24"/>
        </w:rPr>
        <w:t xml:space="preserve"> </w:t>
      </w:r>
      <w:r>
        <w:rPr>
          <w:color w:val="231F20"/>
          <w:sz w:val="24"/>
        </w:rPr>
        <w:t>NSN</w:t>
      </w:r>
      <w:r>
        <w:rPr>
          <w:color w:val="231F20"/>
          <w:spacing w:val="-3"/>
          <w:sz w:val="24"/>
        </w:rPr>
        <w:t xml:space="preserve"> </w:t>
      </w:r>
      <w:r>
        <w:rPr>
          <w:color w:val="231F20"/>
          <w:sz w:val="24"/>
        </w:rPr>
        <w:t>should</w:t>
      </w:r>
      <w:r>
        <w:rPr>
          <w:color w:val="231F20"/>
          <w:spacing w:val="-4"/>
          <w:sz w:val="24"/>
        </w:rPr>
        <w:t xml:space="preserve"> </w:t>
      </w:r>
      <w:r>
        <w:rPr>
          <w:color w:val="231F20"/>
          <w:sz w:val="24"/>
        </w:rPr>
        <w:t>be</w:t>
      </w:r>
      <w:r>
        <w:rPr>
          <w:color w:val="231F20"/>
          <w:spacing w:val="-3"/>
          <w:sz w:val="24"/>
        </w:rPr>
        <w:t xml:space="preserve"> </w:t>
      </w:r>
      <w:r>
        <w:rPr>
          <w:color w:val="231F20"/>
          <w:sz w:val="24"/>
        </w:rPr>
        <w:t>the</w:t>
      </w:r>
      <w:r>
        <w:rPr>
          <w:color w:val="231F20"/>
          <w:spacing w:val="-4"/>
          <w:sz w:val="24"/>
        </w:rPr>
        <w:t xml:space="preserve"> </w:t>
      </w:r>
      <w:r>
        <w:rPr>
          <w:color w:val="231F20"/>
          <w:sz w:val="24"/>
        </w:rPr>
        <w:t>one</w:t>
      </w:r>
      <w:r>
        <w:rPr>
          <w:color w:val="231F20"/>
          <w:spacing w:val="-13"/>
          <w:sz w:val="24"/>
        </w:rPr>
        <w:t xml:space="preserve"> </w:t>
      </w:r>
      <w:r>
        <w:rPr>
          <w:color w:val="231F20"/>
          <w:sz w:val="24"/>
        </w:rPr>
        <w:t>recorded.</w:t>
      </w:r>
    </w:p>
    <w:p w14:paraId="0045782D" w14:textId="77777777" w:rsidR="006A607A" w:rsidRDefault="006A607A" w:rsidP="006A607A">
      <w:pPr>
        <w:pStyle w:val="ListParagraph"/>
        <w:numPr>
          <w:ilvl w:val="1"/>
          <w:numId w:val="3"/>
        </w:numPr>
        <w:tabs>
          <w:tab w:val="left" w:pos="1621"/>
        </w:tabs>
        <w:spacing w:before="201" w:line="276" w:lineRule="auto"/>
        <w:ind w:right="602" w:firstLine="900"/>
        <w:jc w:val="left"/>
        <w:rPr>
          <w:sz w:val="24"/>
        </w:rPr>
      </w:pPr>
      <w:r>
        <w:rPr>
          <w:color w:val="231F20"/>
          <w:sz w:val="24"/>
        </w:rPr>
        <w:lastRenderedPageBreak/>
        <w:t xml:space="preserve">The CAGE for the actual manufacturer will be recorded with the commercial bar code. If the manufacturer does not have a CAGE Code or the CAGE Code is unknown, then the CAGE Code </w:t>
      </w:r>
      <w:r>
        <w:rPr>
          <w:color w:val="231F20"/>
        </w:rPr>
        <w:t>"</w:t>
      </w:r>
      <w:r>
        <w:rPr>
          <w:color w:val="231F20"/>
          <w:sz w:val="24"/>
        </w:rPr>
        <w:t>1UPC1</w:t>
      </w:r>
      <w:r>
        <w:rPr>
          <w:color w:val="231F20"/>
        </w:rPr>
        <w:t xml:space="preserve">" </w:t>
      </w:r>
      <w:r>
        <w:rPr>
          <w:color w:val="231F20"/>
          <w:sz w:val="24"/>
        </w:rPr>
        <w:t>will be recorded with the commercial bar</w:t>
      </w:r>
      <w:r>
        <w:rPr>
          <w:color w:val="231F20"/>
          <w:spacing w:val="-9"/>
          <w:sz w:val="24"/>
        </w:rPr>
        <w:t xml:space="preserve"> </w:t>
      </w:r>
      <w:r>
        <w:rPr>
          <w:color w:val="231F20"/>
          <w:sz w:val="24"/>
        </w:rPr>
        <w:t>code.</w:t>
      </w:r>
    </w:p>
    <w:p w14:paraId="041FFF6A" w14:textId="77777777" w:rsidR="006A607A" w:rsidRDefault="006A607A" w:rsidP="006A607A">
      <w:pPr>
        <w:pStyle w:val="ListParagraph"/>
        <w:numPr>
          <w:ilvl w:val="1"/>
          <w:numId w:val="3"/>
        </w:numPr>
        <w:tabs>
          <w:tab w:val="left" w:pos="1667"/>
        </w:tabs>
        <w:spacing w:before="200"/>
        <w:ind w:left="1666"/>
        <w:jc w:val="left"/>
        <w:rPr>
          <w:sz w:val="24"/>
        </w:rPr>
      </w:pPr>
      <w:r>
        <w:rPr>
          <w:color w:val="231F20"/>
          <w:sz w:val="24"/>
        </w:rPr>
        <w:t>The commercial bar code should be recorded without spaces or</w:t>
      </w:r>
      <w:r>
        <w:rPr>
          <w:color w:val="231F20"/>
          <w:spacing w:val="-22"/>
          <w:sz w:val="24"/>
        </w:rPr>
        <w:t xml:space="preserve"> </w:t>
      </w:r>
      <w:r>
        <w:rPr>
          <w:color w:val="231F20"/>
          <w:sz w:val="24"/>
        </w:rPr>
        <w:t>dashes.</w:t>
      </w:r>
    </w:p>
    <w:p w14:paraId="755573E4" w14:textId="77777777" w:rsidR="006A607A" w:rsidRDefault="006A607A">
      <w:pPr>
        <w:spacing w:line="278" w:lineRule="auto"/>
        <w:rPr>
          <w:sz w:val="24"/>
        </w:rPr>
      </w:pPr>
    </w:p>
    <w:p w14:paraId="7EDBAB49" w14:textId="77777777" w:rsidR="006A607A" w:rsidRDefault="006A607A">
      <w:pPr>
        <w:spacing w:line="278" w:lineRule="auto"/>
        <w:rPr>
          <w:sz w:val="24"/>
        </w:rPr>
      </w:pPr>
    </w:p>
    <w:p w14:paraId="5F5DC4EB" w14:textId="77777777" w:rsidR="006A607A" w:rsidRDefault="006A607A">
      <w:pPr>
        <w:spacing w:line="278" w:lineRule="auto"/>
        <w:rPr>
          <w:sz w:val="24"/>
        </w:rPr>
      </w:pPr>
    </w:p>
    <w:p w14:paraId="75DC8958" w14:textId="77777777" w:rsidR="006A607A" w:rsidRDefault="006A607A">
      <w:pPr>
        <w:spacing w:line="278" w:lineRule="auto"/>
        <w:rPr>
          <w:sz w:val="24"/>
        </w:rPr>
      </w:pPr>
    </w:p>
    <w:p w14:paraId="6887D037" w14:textId="77777777" w:rsidR="006A607A" w:rsidRDefault="006A607A">
      <w:pPr>
        <w:spacing w:line="278" w:lineRule="auto"/>
        <w:rPr>
          <w:sz w:val="24"/>
        </w:rPr>
      </w:pPr>
    </w:p>
    <w:p w14:paraId="1DEFECBE" w14:textId="77777777" w:rsidR="006A607A" w:rsidRDefault="006A607A">
      <w:pPr>
        <w:spacing w:line="278" w:lineRule="auto"/>
        <w:rPr>
          <w:sz w:val="24"/>
        </w:rPr>
      </w:pPr>
    </w:p>
    <w:p w14:paraId="7739714B" w14:textId="77777777" w:rsidR="00C27D8E" w:rsidRDefault="00C27D8E">
      <w:pPr>
        <w:rPr>
          <w:sz w:val="24"/>
        </w:rPr>
        <w:sectPr w:rsidR="00C27D8E">
          <w:footerReference w:type="default" r:id="rId32"/>
          <w:pgSz w:w="12240" w:h="15840"/>
          <w:pgMar w:top="1040" w:right="200" w:bottom="1380" w:left="340" w:header="0" w:footer="1197" w:gutter="0"/>
          <w:cols w:space="720"/>
        </w:sectPr>
      </w:pPr>
    </w:p>
    <w:p w14:paraId="71BC3DC8" w14:textId="77777777" w:rsidR="00C27D8E" w:rsidRDefault="00B41186">
      <w:pPr>
        <w:pStyle w:val="Heading1"/>
        <w:spacing w:before="74" w:line="276" w:lineRule="auto"/>
        <w:ind w:left="3476" w:right="3599" w:firstLine="1444"/>
      </w:pPr>
      <w:r>
        <w:rPr>
          <w:color w:val="231F20"/>
        </w:rPr>
        <w:lastRenderedPageBreak/>
        <w:t>CHAPTER 10 SIMPLIFIED FILE MAINTENANCE</w:t>
      </w:r>
    </w:p>
    <w:p w14:paraId="5D9B2574" w14:textId="77777777" w:rsidR="00C27D8E" w:rsidRDefault="00C27D8E">
      <w:pPr>
        <w:pStyle w:val="BodyText"/>
        <w:spacing w:before="9"/>
        <w:rPr>
          <w:b/>
          <w:sz w:val="41"/>
        </w:rPr>
      </w:pPr>
    </w:p>
    <w:p w14:paraId="23F8C077" w14:textId="77777777" w:rsidR="00C27D8E" w:rsidRDefault="00B41186">
      <w:pPr>
        <w:pStyle w:val="Heading2"/>
        <w:numPr>
          <w:ilvl w:val="2"/>
          <w:numId w:val="2"/>
        </w:numPr>
        <w:tabs>
          <w:tab w:val="left" w:pos="1098"/>
        </w:tabs>
        <w:spacing w:before="0"/>
      </w:pPr>
      <w:r>
        <w:rPr>
          <w:color w:val="231F20"/>
        </w:rPr>
        <w:t>Introduction</w:t>
      </w:r>
    </w:p>
    <w:p w14:paraId="18FC493C" w14:textId="77777777" w:rsidR="00C27D8E" w:rsidRDefault="00B41186">
      <w:pPr>
        <w:pStyle w:val="BodyText"/>
        <w:spacing w:before="42" w:line="278" w:lineRule="auto"/>
        <w:ind w:left="380" w:right="630"/>
      </w:pPr>
      <w:r>
        <w:rPr>
          <w:color w:val="231F20"/>
        </w:rPr>
        <w:t>The Simplified File Maintenance (SFM) program provides replacement monthly records, and semiannual replacement files for activities participating in the program. SFM was developed to serve activities in the cataloging program which have limited computer capability to update files on a cyclic basis. The advantage of SFM lies in the frequency of output, which prevents the subscribing activities from having to update their files daily or each time maintenance data is generated by the Logistics Information Services.</w:t>
      </w:r>
    </w:p>
    <w:p w14:paraId="21923886" w14:textId="77777777" w:rsidR="00C27D8E" w:rsidRDefault="00B41186">
      <w:pPr>
        <w:pStyle w:val="ListParagraph"/>
        <w:numPr>
          <w:ilvl w:val="3"/>
          <w:numId w:val="2"/>
        </w:numPr>
        <w:tabs>
          <w:tab w:val="left" w:pos="868"/>
        </w:tabs>
        <w:spacing w:before="197" w:line="276" w:lineRule="auto"/>
        <w:ind w:right="629" w:firstLine="259"/>
        <w:rPr>
          <w:sz w:val="24"/>
        </w:rPr>
      </w:pPr>
      <w:r>
        <w:rPr>
          <w:color w:val="231F20"/>
          <w:sz w:val="24"/>
        </w:rPr>
        <w:t>The functional areas which can be updated by SFM are: Item Identification, Catalog Management, and Freight</w:t>
      </w:r>
      <w:r>
        <w:rPr>
          <w:color w:val="231F20"/>
          <w:spacing w:val="-3"/>
          <w:sz w:val="24"/>
        </w:rPr>
        <w:t xml:space="preserve"> </w:t>
      </w:r>
      <w:r>
        <w:rPr>
          <w:color w:val="231F20"/>
          <w:sz w:val="24"/>
        </w:rPr>
        <w:t>Classification.</w:t>
      </w:r>
      <w:r>
        <w:rPr>
          <w:color w:val="231F20"/>
          <w:spacing w:val="-4"/>
          <w:sz w:val="24"/>
        </w:rPr>
        <w:t xml:space="preserve"> </w:t>
      </w:r>
      <w:r>
        <w:rPr>
          <w:color w:val="231F20"/>
          <w:sz w:val="24"/>
        </w:rPr>
        <w:t>The</w:t>
      </w:r>
      <w:r>
        <w:rPr>
          <w:color w:val="231F20"/>
          <w:spacing w:val="-2"/>
          <w:sz w:val="24"/>
        </w:rPr>
        <w:t xml:space="preserve"> </w:t>
      </w:r>
      <w:r>
        <w:rPr>
          <w:color w:val="231F20"/>
          <w:sz w:val="24"/>
        </w:rPr>
        <w:t>data</w:t>
      </w:r>
      <w:r>
        <w:rPr>
          <w:color w:val="231F20"/>
          <w:spacing w:val="-4"/>
          <w:sz w:val="24"/>
        </w:rPr>
        <w:t xml:space="preserve"> </w:t>
      </w:r>
      <w:r>
        <w:rPr>
          <w:color w:val="231F20"/>
          <w:sz w:val="24"/>
        </w:rPr>
        <w:t>will</w:t>
      </w:r>
      <w:r>
        <w:rPr>
          <w:color w:val="231F20"/>
          <w:spacing w:val="-3"/>
          <w:sz w:val="24"/>
        </w:rPr>
        <w:t xml:space="preserve"> </w:t>
      </w:r>
      <w:r>
        <w:rPr>
          <w:color w:val="231F20"/>
          <w:sz w:val="24"/>
        </w:rPr>
        <w:t>be</w:t>
      </w:r>
      <w:r>
        <w:rPr>
          <w:color w:val="231F20"/>
          <w:spacing w:val="-4"/>
          <w:sz w:val="24"/>
        </w:rPr>
        <w:t xml:space="preserve"> </w:t>
      </w:r>
      <w:r>
        <w:rPr>
          <w:color w:val="231F20"/>
          <w:sz w:val="24"/>
        </w:rPr>
        <w:t>furnished</w:t>
      </w:r>
      <w:r>
        <w:rPr>
          <w:color w:val="231F20"/>
          <w:spacing w:val="-1"/>
          <w:sz w:val="24"/>
        </w:rPr>
        <w:t xml:space="preserve"> </w:t>
      </w:r>
      <w:r>
        <w:rPr>
          <w:color w:val="231F20"/>
          <w:sz w:val="24"/>
        </w:rPr>
        <w:t>for</w:t>
      </w:r>
      <w:r>
        <w:rPr>
          <w:color w:val="231F20"/>
          <w:spacing w:val="-3"/>
          <w:sz w:val="24"/>
        </w:rPr>
        <w:t xml:space="preserve"> </w:t>
      </w:r>
      <w:r>
        <w:rPr>
          <w:color w:val="231F20"/>
          <w:sz w:val="24"/>
        </w:rPr>
        <w:t>items</w:t>
      </w:r>
      <w:r>
        <w:rPr>
          <w:color w:val="231F20"/>
          <w:spacing w:val="-4"/>
          <w:sz w:val="24"/>
        </w:rPr>
        <w:t xml:space="preserve"> </w:t>
      </w:r>
      <w:r>
        <w:rPr>
          <w:color w:val="231F20"/>
          <w:sz w:val="24"/>
        </w:rPr>
        <w:t>on</w:t>
      </w:r>
      <w:r>
        <w:rPr>
          <w:color w:val="231F20"/>
          <w:spacing w:val="-3"/>
          <w:sz w:val="24"/>
        </w:rPr>
        <w:t xml:space="preserve"> </w:t>
      </w:r>
      <w:r>
        <w:rPr>
          <w:color w:val="231F20"/>
          <w:sz w:val="24"/>
        </w:rPr>
        <w:t>which</w:t>
      </w:r>
      <w:r>
        <w:rPr>
          <w:color w:val="231F20"/>
          <w:spacing w:val="-4"/>
          <w:sz w:val="24"/>
        </w:rPr>
        <w:t xml:space="preserve"> </w:t>
      </w:r>
      <w:r>
        <w:rPr>
          <w:color w:val="231F20"/>
          <w:sz w:val="24"/>
        </w:rPr>
        <w:t>the</w:t>
      </w:r>
      <w:r>
        <w:rPr>
          <w:color w:val="231F20"/>
          <w:spacing w:val="-4"/>
          <w:sz w:val="24"/>
        </w:rPr>
        <w:t xml:space="preserve"> </w:t>
      </w:r>
      <w:r>
        <w:rPr>
          <w:color w:val="231F20"/>
          <w:sz w:val="24"/>
        </w:rPr>
        <w:t>participating</w:t>
      </w:r>
      <w:r>
        <w:rPr>
          <w:color w:val="231F20"/>
          <w:spacing w:val="-5"/>
          <w:sz w:val="24"/>
        </w:rPr>
        <w:t xml:space="preserve"> </w:t>
      </w:r>
      <w:r>
        <w:rPr>
          <w:color w:val="231F20"/>
          <w:sz w:val="24"/>
        </w:rPr>
        <w:t>activity</w:t>
      </w:r>
      <w:r>
        <w:rPr>
          <w:color w:val="231F20"/>
          <w:spacing w:val="-8"/>
          <w:sz w:val="24"/>
        </w:rPr>
        <w:t xml:space="preserve"> </w:t>
      </w:r>
      <w:r>
        <w:rPr>
          <w:color w:val="231F20"/>
          <w:sz w:val="24"/>
        </w:rPr>
        <w:t>is</w:t>
      </w:r>
      <w:r>
        <w:rPr>
          <w:color w:val="231F20"/>
          <w:spacing w:val="-2"/>
          <w:sz w:val="24"/>
        </w:rPr>
        <w:t xml:space="preserve"> </w:t>
      </w:r>
      <w:r>
        <w:rPr>
          <w:color w:val="231F20"/>
          <w:sz w:val="24"/>
        </w:rPr>
        <w:t>recorded</w:t>
      </w:r>
      <w:r>
        <w:rPr>
          <w:color w:val="231F20"/>
          <w:spacing w:val="-4"/>
          <w:sz w:val="24"/>
        </w:rPr>
        <w:t xml:space="preserve"> </w:t>
      </w:r>
      <w:r>
        <w:rPr>
          <w:color w:val="231F20"/>
          <w:sz w:val="24"/>
        </w:rPr>
        <w:t>or</w:t>
      </w:r>
      <w:r>
        <w:rPr>
          <w:color w:val="231F20"/>
          <w:spacing w:val="-18"/>
          <w:sz w:val="24"/>
        </w:rPr>
        <w:t xml:space="preserve"> </w:t>
      </w:r>
      <w:r>
        <w:rPr>
          <w:color w:val="231F20"/>
          <w:sz w:val="24"/>
        </w:rPr>
        <w:t>for predetermined Federal Supply Classes (FSCs). The data will be output to the subscribing activities on</w:t>
      </w:r>
      <w:r>
        <w:rPr>
          <w:color w:val="231F20"/>
          <w:spacing w:val="-37"/>
          <w:sz w:val="24"/>
        </w:rPr>
        <w:t xml:space="preserve"> </w:t>
      </w:r>
      <w:r>
        <w:rPr>
          <w:color w:val="231F20"/>
          <w:sz w:val="24"/>
        </w:rPr>
        <w:t>CD.</w:t>
      </w:r>
    </w:p>
    <w:p w14:paraId="018F293A" w14:textId="77777777" w:rsidR="00C27D8E" w:rsidRDefault="00B41186">
      <w:pPr>
        <w:pStyle w:val="ListParagraph"/>
        <w:numPr>
          <w:ilvl w:val="3"/>
          <w:numId w:val="2"/>
        </w:numPr>
        <w:tabs>
          <w:tab w:val="left" w:pos="873"/>
        </w:tabs>
        <w:spacing w:before="199" w:line="276" w:lineRule="auto"/>
        <w:ind w:right="1277" w:firstLine="249"/>
        <w:jc w:val="both"/>
        <w:rPr>
          <w:sz w:val="24"/>
        </w:rPr>
      </w:pPr>
      <w:r>
        <w:rPr>
          <w:color w:val="231F20"/>
          <w:sz w:val="24"/>
        </w:rPr>
        <w:t>Activities participating or desiring to participate in SFM must obtain permission from the Logistics Information Services at their e-mail addre</w:t>
      </w:r>
      <w:hyperlink r:id="rId33">
        <w:r>
          <w:rPr>
            <w:color w:val="231F20"/>
            <w:sz w:val="24"/>
          </w:rPr>
          <w:t xml:space="preserve">ss of extracts@dla.mil. </w:t>
        </w:r>
      </w:hyperlink>
      <w:r>
        <w:rPr>
          <w:color w:val="231F20"/>
          <w:sz w:val="24"/>
        </w:rPr>
        <w:t>See appendix 2-10-M for a list of SFM receivers.</w:t>
      </w:r>
    </w:p>
    <w:p w14:paraId="6C2D408D" w14:textId="77777777" w:rsidR="00C27D8E" w:rsidRDefault="00B41186">
      <w:pPr>
        <w:pStyle w:val="Heading2"/>
        <w:numPr>
          <w:ilvl w:val="2"/>
          <w:numId w:val="2"/>
        </w:numPr>
        <w:tabs>
          <w:tab w:val="left" w:pos="1098"/>
        </w:tabs>
        <w:spacing w:before="208"/>
      </w:pPr>
      <w:r>
        <w:rPr>
          <w:color w:val="231F20"/>
        </w:rPr>
        <w:t>File Maintenance</w:t>
      </w:r>
      <w:r>
        <w:rPr>
          <w:color w:val="231F20"/>
          <w:spacing w:val="-19"/>
        </w:rPr>
        <w:t xml:space="preserve"> </w:t>
      </w:r>
      <w:r>
        <w:rPr>
          <w:color w:val="231F20"/>
        </w:rPr>
        <w:t>Updates</w:t>
      </w:r>
    </w:p>
    <w:p w14:paraId="1F12610E" w14:textId="77777777" w:rsidR="00C27D8E" w:rsidRDefault="00B41186">
      <w:pPr>
        <w:pStyle w:val="BodyText"/>
        <w:spacing w:before="44" w:line="280" w:lineRule="auto"/>
        <w:ind w:left="380" w:right="603"/>
      </w:pPr>
      <w:r>
        <w:rPr>
          <w:color w:val="231F20"/>
        </w:rPr>
        <w:t>File maintenance updates will consist of maintenance transactions provided according to standard output media as recorded in DLA Logistics Information Service's output distribution tables (activity media ID).</w:t>
      </w:r>
    </w:p>
    <w:p w14:paraId="1F221075" w14:textId="77777777" w:rsidR="00C27D8E" w:rsidRDefault="00B41186">
      <w:pPr>
        <w:pStyle w:val="Heading2"/>
        <w:numPr>
          <w:ilvl w:val="2"/>
          <w:numId w:val="2"/>
        </w:numPr>
        <w:tabs>
          <w:tab w:val="left" w:pos="1096"/>
        </w:tabs>
        <w:spacing w:before="202"/>
        <w:ind w:left="1095" w:hanging="714"/>
      </w:pPr>
      <w:r>
        <w:rPr>
          <w:color w:val="231F20"/>
        </w:rPr>
        <w:t>Monthly Replacement</w:t>
      </w:r>
      <w:r>
        <w:rPr>
          <w:color w:val="231F20"/>
          <w:spacing w:val="-21"/>
        </w:rPr>
        <w:t xml:space="preserve"> </w:t>
      </w:r>
      <w:r>
        <w:rPr>
          <w:color w:val="231F20"/>
        </w:rPr>
        <w:t>Records</w:t>
      </w:r>
    </w:p>
    <w:p w14:paraId="78DE1F15" w14:textId="77777777" w:rsidR="00C27D8E" w:rsidRDefault="00B41186">
      <w:pPr>
        <w:pStyle w:val="BodyText"/>
        <w:spacing w:before="39" w:line="278" w:lineRule="auto"/>
        <w:ind w:left="380" w:right="643"/>
      </w:pPr>
      <w:r>
        <w:rPr>
          <w:color w:val="231F20"/>
        </w:rPr>
        <w:t>Monthly replacement records will reflect the status of the FLIS data base after the monthly file maintenance updates have processed for the segments on those NIINs that have changed since the previous semiannual replacement file output. The data is available in NIIN or NSN sequence. Catalog Management Data (CMD) options are: No interest; Major Organizational Entity (MOE) (your Service only); Integrated Materiel Manager (IMM) and your MOE only; IMM only; all (all segment H on file). Freight Classification Data options are: No interest; any freight data recorded on item.</w:t>
      </w:r>
    </w:p>
    <w:p w14:paraId="7C5B6CE0" w14:textId="77777777" w:rsidR="00C27D8E" w:rsidRDefault="00B41186">
      <w:pPr>
        <w:pStyle w:val="ListParagraph"/>
        <w:numPr>
          <w:ilvl w:val="3"/>
          <w:numId w:val="2"/>
        </w:numPr>
        <w:tabs>
          <w:tab w:val="left" w:pos="868"/>
        </w:tabs>
        <w:spacing w:before="196" w:line="276" w:lineRule="auto"/>
        <w:ind w:right="870" w:firstLine="259"/>
        <w:rPr>
          <w:sz w:val="24"/>
        </w:rPr>
      </w:pPr>
      <w:r>
        <w:rPr>
          <w:color w:val="231F20"/>
          <w:sz w:val="24"/>
        </w:rPr>
        <w:t>This data will be output using formats contained in appendices 2-10-A through 2-10-L. Applicable segments</w:t>
      </w:r>
      <w:r>
        <w:rPr>
          <w:color w:val="231F20"/>
          <w:spacing w:val="-1"/>
          <w:sz w:val="24"/>
        </w:rPr>
        <w:t xml:space="preserve"> </w:t>
      </w:r>
      <w:r>
        <w:rPr>
          <w:color w:val="231F20"/>
          <w:sz w:val="24"/>
        </w:rPr>
        <w:t>are</w:t>
      </w:r>
      <w:r>
        <w:rPr>
          <w:color w:val="231F20"/>
          <w:spacing w:val="-1"/>
          <w:sz w:val="24"/>
        </w:rPr>
        <w:t xml:space="preserve"> </w:t>
      </w:r>
      <w:r>
        <w:rPr>
          <w:color w:val="231F20"/>
          <w:sz w:val="24"/>
        </w:rPr>
        <w:t>A,</w:t>
      </w:r>
      <w:r>
        <w:rPr>
          <w:color w:val="231F20"/>
          <w:spacing w:val="-3"/>
          <w:sz w:val="24"/>
        </w:rPr>
        <w:t xml:space="preserve"> </w:t>
      </w:r>
      <w:r>
        <w:rPr>
          <w:color w:val="231F20"/>
          <w:sz w:val="24"/>
        </w:rPr>
        <w:t>B,</w:t>
      </w:r>
      <w:r>
        <w:rPr>
          <w:color w:val="231F20"/>
          <w:spacing w:val="-3"/>
          <w:sz w:val="24"/>
        </w:rPr>
        <w:t xml:space="preserve"> </w:t>
      </w:r>
      <w:r>
        <w:rPr>
          <w:color w:val="231F20"/>
          <w:sz w:val="24"/>
        </w:rPr>
        <w:t>C,</w:t>
      </w:r>
      <w:r>
        <w:rPr>
          <w:color w:val="231F20"/>
          <w:spacing w:val="-3"/>
          <w:sz w:val="24"/>
        </w:rPr>
        <w:t xml:space="preserve"> </w:t>
      </w:r>
      <w:r>
        <w:rPr>
          <w:color w:val="231F20"/>
          <w:sz w:val="24"/>
        </w:rPr>
        <w:t>E, G,</w:t>
      </w:r>
      <w:r>
        <w:rPr>
          <w:color w:val="231F20"/>
          <w:spacing w:val="-4"/>
          <w:sz w:val="24"/>
        </w:rPr>
        <w:t xml:space="preserve"> </w:t>
      </w:r>
      <w:r>
        <w:rPr>
          <w:color w:val="231F20"/>
          <w:sz w:val="24"/>
        </w:rPr>
        <w:t>H</w:t>
      </w:r>
      <w:r>
        <w:rPr>
          <w:color w:val="231F20"/>
          <w:spacing w:val="-3"/>
          <w:sz w:val="24"/>
        </w:rPr>
        <w:t xml:space="preserve"> </w:t>
      </w:r>
      <w:r>
        <w:rPr>
          <w:color w:val="231F20"/>
          <w:sz w:val="24"/>
        </w:rPr>
        <w:t>and</w:t>
      </w:r>
      <w:r>
        <w:rPr>
          <w:color w:val="231F20"/>
          <w:spacing w:val="-4"/>
          <w:sz w:val="24"/>
        </w:rPr>
        <w:t xml:space="preserve"> </w:t>
      </w:r>
      <w:r>
        <w:rPr>
          <w:color w:val="231F20"/>
          <w:sz w:val="24"/>
        </w:rPr>
        <w:t>W.</w:t>
      </w:r>
      <w:r>
        <w:rPr>
          <w:color w:val="231F20"/>
          <w:spacing w:val="-2"/>
          <w:sz w:val="24"/>
        </w:rPr>
        <w:t xml:space="preserve"> </w:t>
      </w:r>
      <w:r>
        <w:rPr>
          <w:color w:val="231F20"/>
          <w:sz w:val="24"/>
        </w:rPr>
        <w:t>Segment Z,</w:t>
      </w:r>
      <w:r>
        <w:rPr>
          <w:color w:val="231F20"/>
          <w:spacing w:val="-1"/>
          <w:sz w:val="24"/>
        </w:rPr>
        <w:t xml:space="preserve"> </w:t>
      </w:r>
      <w:r>
        <w:rPr>
          <w:color w:val="231F20"/>
          <w:sz w:val="24"/>
        </w:rPr>
        <w:t>Future</w:t>
      </w:r>
      <w:r>
        <w:rPr>
          <w:color w:val="231F20"/>
          <w:spacing w:val="-3"/>
          <w:sz w:val="24"/>
        </w:rPr>
        <w:t xml:space="preserve"> </w:t>
      </w:r>
      <w:r>
        <w:rPr>
          <w:color w:val="231F20"/>
          <w:sz w:val="24"/>
        </w:rPr>
        <w:t>Data,</w:t>
      </w:r>
      <w:r>
        <w:rPr>
          <w:color w:val="231F20"/>
          <w:spacing w:val="-4"/>
          <w:sz w:val="24"/>
        </w:rPr>
        <w:t xml:space="preserve"> </w:t>
      </w:r>
      <w:r>
        <w:rPr>
          <w:color w:val="231F20"/>
          <w:sz w:val="24"/>
        </w:rPr>
        <w:t>is</w:t>
      </w:r>
      <w:r>
        <w:rPr>
          <w:color w:val="231F20"/>
          <w:spacing w:val="-3"/>
          <w:sz w:val="24"/>
        </w:rPr>
        <w:t xml:space="preserve"> </w:t>
      </w:r>
      <w:r>
        <w:rPr>
          <w:color w:val="231F20"/>
          <w:sz w:val="24"/>
        </w:rPr>
        <w:t>also</w:t>
      </w:r>
      <w:r>
        <w:rPr>
          <w:color w:val="231F20"/>
          <w:spacing w:val="-4"/>
          <w:sz w:val="24"/>
        </w:rPr>
        <w:t xml:space="preserve"> </w:t>
      </w:r>
      <w:r>
        <w:rPr>
          <w:color w:val="231F20"/>
          <w:sz w:val="24"/>
        </w:rPr>
        <w:t>output</w:t>
      </w:r>
      <w:r>
        <w:rPr>
          <w:color w:val="231F20"/>
          <w:spacing w:val="-3"/>
          <w:sz w:val="24"/>
        </w:rPr>
        <w:t xml:space="preserve"> </w:t>
      </w:r>
      <w:r>
        <w:rPr>
          <w:color w:val="231F20"/>
          <w:sz w:val="24"/>
        </w:rPr>
        <w:t>for</w:t>
      </w:r>
      <w:r>
        <w:rPr>
          <w:color w:val="231F20"/>
          <w:spacing w:val="-3"/>
          <w:sz w:val="24"/>
        </w:rPr>
        <w:t xml:space="preserve"> </w:t>
      </w:r>
      <w:r>
        <w:rPr>
          <w:color w:val="231F20"/>
          <w:sz w:val="24"/>
        </w:rPr>
        <w:t>data</w:t>
      </w:r>
      <w:r>
        <w:rPr>
          <w:color w:val="231F20"/>
          <w:spacing w:val="-4"/>
          <w:sz w:val="24"/>
        </w:rPr>
        <w:t xml:space="preserve"> </w:t>
      </w:r>
      <w:r>
        <w:rPr>
          <w:color w:val="231F20"/>
          <w:sz w:val="24"/>
        </w:rPr>
        <w:t>for</w:t>
      </w:r>
      <w:r>
        <w:rPr>
          <w:color w:val="231F20"/>
          <w:spacing w:val="-3"/>
          <w:sz w:val="24"/>
        </w:rPr>
        <w:t xml:space="preserve"> </w:t>
      </w:r>
      <w:r>
        <w:rPr>
          <w:color w:val="231F20"/>
          <w:sz w:val="24"/>
        </w:rPr>
        <w:t>which</w:t>
      </w:r>
      <w:r>
        <w:rPr>
          <w:color w:val="231F20"/>
          <w:spacing w:val="-4"/>
          <w:sz w:val="24"/>
        </w:rPr>
        <w:t xml:space="preserve"> </w:t>
      </w:r>
      <w:r>
        <w:rPr>
          <w:color w:val="231F20"/>
          <w:sz w:val="24"/>
        </w:rPr>
        <w:t>the effective date is not more than 120 days in the</w:t>
      </w:r>
      <w:r>
        <w:rPr>
          <w:color w:val="231F20"/>
          <w:spacing w:val="-13"/>
          <w:sz w:val="24"/>
        </w:rPr>
        <w:t xml:space="preserve"> </w:t>
      </w:r>
      <w:r>
        <w:rPr>
          <w:color w:val="231F20"/>
          <w:sz w:val="24"/>
        </w:rPr>
        <w:t>future.</w:t>
      </w:r>
    </w:p>
    <w:p w14:paraId="5A6CBE24" w14:textId="77777777" w:rsidR="00C27D8E" w:rsidRDefault="00B41186">
      <w:pPr>
        <w:pStyle w:val="BodyText"/>
        <w:spacing w:before="200" w:line="276" w:lineRule="auto"/>
        <w:ind w:left="380" w:right="701"/>
      </w:pPr>
      <w:r>
        <w:rPr>
          <w:color w:val="231F20"/>
        </w:rPr>
        <w:t>NOTE: If an entire segment is future dated, it will be stored in normal SFM format and be preceded by a segment Z record. Segment Z will contain the future dated segment's Data Record Number and DRN value.</w:t>
      </w:r>
    </w:p>
    <w:p w14:paraId="18C75328" w14:textId="77777777" w:rsidR="00C27D8E" w:rsidRDefault="00B41186">
      <w:pPr>
        <w:pStyle w:val="ListParagraph"/>
        <w:numPr>
          <w:ilvl w:val="3"/>
          <w:numId w:val="2"/>
        </w:numPr>
        <w:tabs>
          <w:tab w:val="left" w:pos="882"/>
        </w:tabs>
        <w:spacing w:before="200" w:line="276" w:lineRule="auto"/>
        <w:ind w:right="601" w:firstLine="259"/>
        <w:jc w:val="both"/>
        <w:rPr>
          <w:sz w:val="24"/>
        </w:rPr>
      </w:pPr>
      <w:r>
        <w:rPr>
          <w:color w:val="231F20"/>
          <w:sz w:val="24"/>
        </w:rPr>
        <w:t>Output will consist of file replacement records for all items changed on the FLIS data base for the current month. Logistics Information Services will provide output only on those items for which an activity is recorded as data</w:t>
      </w:r>
      <w:r>
        <w:rPr>
          <w:color w:val="231F20"/>
          <w:spacing w:val="-6"/>
          <w:sz w:val="24"/>
        </w:rPr>
        <w:t xml:space="preserve"> </w:t>
      </w:r>
      <w:r>
        <w:rPr>
          <w:color w:val="231F20"/>
          <w:sz w:val="24"/>
        </w:rPr>
        <w:t>recipient.</w:t>
      </w:r>
    </w:p>
    <w:p w14:paraId="31CDE479" w14:textId="77777777" w:rsidR="00C27D8E" w:rsidRDefault="00C27D8E">
      <w:pPr>
        <w:spacing w:line="276" w:lineRule="auto"/>
        <w:jc w:val="both"/>
        <w:rPr>
          <w:sz w:val="24"/>
        </w:rPr>
        <w:sectPr w:rsidR="00C27D8E">
          <w:footerReference w:type="default" r:id="rId34"/>
          <w:pgSz w:w="12240" w:h="15840"/>
          <w:pgMar w:top="1320" w:right="200" w:bottom="1380" w:left="340" w:header="0" w:footer="1197" w:gutter="0"/>
          <w:pgNumType w:start="1"/>
          <w:cols w:space="720"/>
        </w:sectPr>
      </w:pPr>
    </w:p>
    <w:p w14:paraId="42C2BF9D" w14:textId="77777777" w:rsidR="00C27D8E" w:rsidRDefault="00B41186">
      <w:pPr>
        <w:pStyle w:val="Heading2"/>
        <w:numPr>
          <w:ilvl w:val="2"/>
          <w:numId w:val="2"/>
        </w:numPr>
        <w:tabs>
          <w:tab w:val="left" w:pos="1096"/>
        </w:tabs>
        <w:ind w:left="1095" w:hanging="714"/>
      </w:pPr>
      <w:r>
        <w:rPr>
          <w:color w:val="231F20"/>
        </w:rPr>
        <w:lastRenderedPageBreak/>
        <w:t>Semiannual Replacement</w:t>
      </w:r>
      <w:r>
        <w:rPr>
          <w:color w:val="231F20"/>
          <w:spacing w:val="-8"/>
        </w:rPr>
        <w:t xml:space="preserve"> </w:t>
      </w:r>
      <w:r>
        <w:rPr>
          <w:color w:val="231F20"/>
        </w:rPr>
        <w:t>Files</w:t>
      </w:r>
    </w:p>
    <w:p w14:paraId="443DB2B7" w14:textId="77777777" w:rsidR="00C27D8E" w:rsidRDefault="00B41186">
      <w:pPr>
        <w:pStyle w:val="BodyText"/>
        <w:spacing w:before="44" w:line="280" w:lineRule="auto"/>
        <w:ind w:left="380" w:right="643"/>
      </w:pPr>
      <w:r>
        <w:rPr>
          <w:color w:val="231F20"/>
        </w:rPr>
        <w:t>The semiannual replacement files will consist of FLIS data base records for all functional areas required by the participating activities.</w:t>
      </w:r>
    </w:p>
    <w:p w14:paraId="0DFDF7AA" w14:textId="77777777" w:rsidR="00C27D8E" w:rsidRDefault="00B41186">
      <w:pPr>
        <w:pStyle w:val="ListParagraph"/>
        <w:numPr>
          <w:ilvl w:val="3"/>
          <w:numId w:val="2"/>
        </w:numPr>
        <w:tabs>
          <w:tab w:val="left" w:pos="868"/>
        </w:tabs>
        <w:spacing w:before="192" w:line="276" w:lineRule="auto"/>
        <w:ind w:right="1461" w:firstLine="259"/>
        <w:rPr>
          <w:sz w:val="24"/>
        </w:rPr>
      </w:pPr>
      <w:r>
        <w:rPr>
          <w:color w:val="231F20"/>
          <w:sz w:val="24"/>
        </w:rPr>
        <w:t>The data segments applicable to the semiannual replacement files are the same as for the monthly replacement records, with the exception of segment</w:t>
      </w:r>
      <w:r>
        <w:rPr>
          <w:color w:val="231F20"/>
          <w:spacing w:val="-16"/>
          <w:sz w:val="24"/>
        </w:rPr>
        <w:t xml:space="preserve"> </w:t>
      </w:r>
      <w:r>
        <w:rPr>
          <w:color w:val="231F20"/>
          <w:sz w:val="24"/>
        </w:rPr>
        <w:t>K.</w:t>
      </w:r>
    </w:p>
    <w:p w14:paraId="6312FEC9" w14:textId="77777777" w:rsidR="00C27D8E" w:rsidRDefault="00B41186">
      <w:pPr>
        <w:pStyle w:val="ListParagraph"/>
        <w:numPr>
          <w:ilvl w:val="3"/>
          <w:numId w:val="2"/>
        </w:numPr>
        <w:tabs>
          <w:tab w:val="left" w:pos="870"/>
        </w:tabs>
        <w:spacing w:before="203" w:line="276" w:lineRule="auto"/>
        <w:ind w:right="550" w:firstLine="247"/>
        <w:rPr>
          <w:sz w:val="24"/>
        </w:rPr>
      </w:pPr>
      <w:r>
        <w:rPr>
          <w:color w:val="231F20"/>
          <w:sz w:val="24"/>
        </w:rPr>
        <w:t>The data is available in NIIN or NSN sequence. Catalog Management Data and Freight Classification Data options are as designated in section</w:t>
      </w:r>
      <w:r>
        <w:rPr>
          <w:color w:val="231F20"/>
          <w:spacing w:val="-5"/>
          <w:sz w:val="24"/>
        </w:rPr>
        <w:t xml:space="preserve"> </w:t>
      </w:r>
      <w:r>
        <w:rPr>
          <w:color w:val="231F20"/>
          <w:sz w:val="24"/>
        </w:rPr>
        <w:t>2.10.3.</w:t>
      </w:r>
    </w:p>
    <w:p w14:paraId="6AC5508A" w14:textId="77777777" w:rsidR="00C27D8E" w:rsidRDefault="00B41186">
      <w:pPr>
        <w:pStyle w:val="ListParagraph"/>
        <w:numPr>
          <w:ilvl w:val="3"/>
          <w:numId w:val="2"/>
        </w:numPr>
        <w:tabs>
          <w:tab w:val="left" w:pos="868"/>
        </w:tabs>
        <w:spacing w:before="200" w:line="276" w:lineRule="auto"/>
        <w:ind w:right="586" w:firstLine="259"/>
        <w:rPr>
          <w:sz w:val="24"/>
        </w:rPr>
      </w:pPr>
      <w:r>
        <w:rPr>
          <w:color w:val="231F20"/>
          <w:sz w:val="24"/>
        </w:rPr>
        <w:t>The</w:t>
      </w:r>
      <w:r>
        <w:rPr>
          <w:color w:val="231F20"/>
          <w:spacing w:val="-5"/>
          <w:sz w:val="24"/>
        </w:rPr>
        <w:t xml:space="preserve"> </w:t>
      </w:r>
      <w:r>
        <w:rPr>
          <w:color w:val="231F20"/>
          <w:sz w:val="24"/>
        </w:rPr>
        <w:t>formats</w:t>
      </w:r>
      <w:r>
        <w:rPr>
          <w:color w:val="231F20"/>
          <w:spacing w:val="-5"/>
          <w:sz w:val="24"/>
        </w:rPr>
        <w:t xml:space="preserve"> </w:t>
      </w:r>
      <w:r>
        <w:rPr>
          <w:color w:val="231F20"/>
          <w:sz w:val="24"/>
        </w:rPr>
        <w:t>and</w:t>
      </w:r>
      <w:r>
        <w:rPr>
          <w:color w:val="231F20"/>
          <w:spacing w:val="-4"/>
          <w:sz w:val="24"/>
        </w:rPr>
        <w:t xml:space="preserve"> </w:t>
      </w:r>
      <w:r>
        <w:rPr>
          <w:color w:val="231F20"/>
          <w:sz w:val="24"/>
        </w:rPr>
        <w:t>sequence</w:t>
      </w:r>
      <w:r>
        <w:rPr>
          <w:color w:val="231F20"/>
          <w:spacing w:val="-5"/>
          <w:sz w:val="24"/>
        </w:rPr>
        <w:t xml:space="preserve"> </w:t>
      </w:r>
      <w:r>
        <w:rPr>
          <w:color w:val="231F20"/>
          <w:sz w:val="24"/>
        </w:rPr>
        <w:t>of</w:t>
      </w:r>
      <w:r>
        <w:rPr>
          <w:color w:val="231F20"/>
          <w:spacing w:val="-4"/>
          <w:sz w:val="24"/>
        </w:rPr>
        <w:t xml:space="preserve"> </w:t>
      </w:r>
      <w:r>
        <w:rPr>
          <w:color w:val="231F20"/>
          <w:sz w:val="24"/>
        </w:rPr>
        <w:t>data</w:t>
      </w:r>
      <w:r>
        <w:rPr>
          <w:color w:val="231F20"/>
          <w:spacing w:val="-2"/>
          <w:sz w:val="24"/>
        </w:rPr>
        <w:t xml:space="preserve"> </w:t>
      </w:r>
      <w:r>
        <w:rPr>
          <w:color w:val="231F20"/>
          <w:sz w:val="24"/>
        </w:rPr>
        <w:t>elements</w:t>
      </w:r>
      <w:r>
        <w:rPr>
          <w:color w:val="231F20"/>
          <w:spacing w:val="-5"/>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semiannual</w:t>
      </w:r>
      <w:r>
        <w:rPr>
          <w:color w:val="231F20"/>
          <w:spacing w:val="-5"/>
          <w:sz w:val="24"/>
        </w:rPr>
        <w:t xml:space="preserve"> </w:t>
      </w:r>
      <w:r>
        <w:rPr>
          <w:color w:val="231F20"/>
          <w:sz w:val="24"/>
        </w:rPr>
        <w:t>replacement</w:t>
      </w:r>
      <w:r>
        <w:rPr>
          <w:color w:val="231F20"/>
          <w:spacing w:val="-1"/>
          <w:sz w:val="24"/>
        </w:rPr>
        <w:t xml:space="preserve"> </w:t>
      </w:r>
      <w:r>
        <w:rPr>
          <w:color w:val="231F20"/>
          <w:sz w:val="24"/>
        </w:rPr>
        <w:t>files</w:t>
      </w:r>
      <w:r>
        <w:rPr>
          <w:color w:val="231F20"/>
          <w:spacing w:val="-6"/>
          <w:sz w:val="24"/>
        </w:rPr>
        <w:t xml:space="preserve"> </w:t>
      </w:r>
      <w:r>
        <w:rPr>
          <w:color w:val="231F20"/>
          <w:sz w:val="24"/>
        </w:rPr>
        <w:t>are</w:t>
      </w:r>
      <w:r>
        <w:rPr>
          <w:color w:val="231F20"/>
          <w:spacing w:val="-4"/>
          <w:sz w:val="24"/>
        </w:rPr>
        <w:t xml:space="preserve"> </w:t>
      </w:r>
      <w:r>
        <w:rPr>
          <w:color w:val="231F20"/>
          <w:sz w:val="24"/>
        </w:rPr>
        <w:t>listed</w:t>
      </w:r>
      <w:r>
        <w:rPr>
          <w:color w:val="231F20"/>
          <w:spacing w:val="-5"/>
          <w:sz w:val="24"/>
        </w:rPr>
        <w:t xml:space="preserve"> </w:t>
      </w:r>
      <w:r>
        <w:rPr>
          <w:color w:val="231F20"/>
          <w:sz w:val="24"/>
        </w:rPr>
        <w:t>in</w:t>
      </w:r>
      <w:r>
        <w:rPr>
          <w:color w:val="231F20"/>
          <w:spacing w:val="-5"/>
          <w:sz w:val="24"/>
        </w:rPr>
        <w:t xml:space="preserve"> </w:t>
      </w:r>
      <w:r>
        <w:rPr>
          <w:color w:val="231F20"/>
          <w:sz w:val="24"/>
        </w:rPr>
        <w:t>appendices</w:t>
      </w:r>
      <w:r>
        <w:rPr>
          <w:color w:val="231F20"/>
          <w:spacing w:val="-19"/>
          <w:sz w:val="24"/>
        </w:rPr>
        <w:t xml:space="preserve"> </w:t>
      </w:r>
      <w:r>
        <w:rPr>
          <w:color w:val="231F20"/>
          <w:sz w:val="24"/>
        </w:rPr>
        <w:t>2- 10-A through</w:t>
      </w:r>
      <w:r>
        <w:rPr>
          <w:color w:val="231F20"/>
          <w:spacing w:val="-19"/>
          <w:sz w:val="24"/>
        </w:rPr>
        <w:t xml:space="preserve"> </w:t>
      </w:r>
      <w:r>
        <w:rPr>
          <w:color w:val="231F20"/>
          <w:sz w:val="24"/>
        </w:rPr>
        <w:t>2-10-M.</w:t>
      </w:r>
    </w:p>
    <w:p w14:paraId="2EAFB113" w14:textId="77777777" w:rsidR="00C27D8E" w:rsidRDefault="00B41186">
      <w:pPr>
        <w:pStyle w:val="Heading2"/>
        <w:numPr>
          <w:ilvl w:val="2"/>
          <w:numId w:val="2"/>
        </w:numPr>
        <w:tabs>
          <w:tab w:val="left" w:pos="1096"/>
        </w:tabs>
        <w:spacing w:before="208"/>
        <w:ind w:left="1095" w:hanging="714"/>
      </w:pPr>
      <w:r>
        <w:rPr>
          <w:color w:val="231F20"/>
        </w:rPr>
        <w:t>Simplified File Maintenance Futures</w:t>
      </w:r>
      <w:r>
        <w:rPr>
          <w:color w:val="231F20"/>
          <w:spacing w:val="-31"/>
        </w:rPr>
        <w:t xml:space="preserve"> </w:t>
      </w:r>
      <w:r>
        <w:rPr>
          <w:color w:val="231F20"/>
        </w:rPr>
        <w:t>Data</w:t>
      </w:r>
    </w:p>
    <w:p w14:paraId="2528F1F5" w14:textId="77777777" w:rsidR="00C27D8E" w:rsidRDefault="00B41186">
      <w:pPr>
        <w:pStyle w:val="BodyText"/>
        <w:spacing w:before="42" w:line="278" w:lineRule="auto"/>
        <w:ind w:left="380" w:right="675"/>
      </w:pPr>
      <w:r>
        <w:rPr>
          <w:color w:val="231F20"/>
        </w:rPr>
        <w:t>Output of futures data for SFM is either by a segment Z alone or segment Z followed by a B, H, or K segment. Segment Z is used to indicate to data recipients the receipt at Logistics Information Services of maintenance actions which are effective dated and held in a futures file. These maintenance actions are processed into the FLIS data base on the established effective</w:t>
      </w:r>
      <w:r>
        <w:rPr>
          <w:color w:val="231F20"/>
          <w:spacing w:val="-8"/>
        </w:rPr>
        <w:t xml:space="preserve"> </w:t>
      </w:r>
      <w:r>
        <w:rPr>
          <w:color w:val="231F20"/>
        </w:rPr>
        <w:t>date.</w:t>
      </w:r>
    </w:p>
    <w:p w14:paraId="2ED7057E" w14:textId="77777777" w:rsidR="00C27D8E" w:rsidRDefault="00B41186">
      <w:pPr>
        <w:pStyle w:val="ListParagraph"/>
        <w:numPr>
          <w:ilvl w:val="3"/>
          <w:numId w:val="2"/>
        </w:numPr>
        <w:tabs>
          <w:tab w:val="left" w:pos="868"/>
        </w:tabs>
        <w:spacing w:before="195" w:line="276" w:lineRule="auto"/>
        <w:ind w:right="788" w:firstLine="259"/>
        <w:rPr>
          <w:sz w:val="24"/>
        </w:rPr>
      </w:pPr>
      <w:r>
        <w:rPr>
          <w:color w:val="231F20"/>
          <w:sz w:val="24"/>
        </w:rPr>
        <w:t>Output</w:t>
      </w:r>
      <w:r>
        <w:rPr>
          <w:color w:val="231F20"/>
          <w:spacing w:val="-4"/>
          <w:sz w:val="24"/>
        </w:rPr>
        <w:t xml:space="preserve"> </w:t>
      </w:r>
      <w:r>
        <w:rPr>
          <w:color w:val="231F20"/>
          <w:sz w:val="24"/>
        </w:rPr>
        <w:t>of</w:t>
      </w:r>
      <w:r>
        <w:rPr>
          <w:color w:val="231F20"/>
          <w:spacing w:val="-3"/>
          <w:sz w:val="24"/>
        </w:rPr>
        <w:t xml:space="preserve"> </w:t>
      </w:r>
      <w:r>
        <w:rPr>
          <w:color w:val="231F20"/>
          <w:sz w:val="24"/>
        </w:rPr>
        <w:t>futures</w:t>
      </w:r>
      <w:r>
        <w:rPr>
          <w:color w:val="231F20"/>
          <w:spacing w:val="-4"/>
          <w:sz w:val="24"/>
        </w:rPr>
        <w:t xml:space="preserve"> </w:t>
      </w:r>
      <w:r>
        <w:rPr>
          <w:color w:val="231F20"/>
          <w:sz w:val="24"/>
        </w:rPr>
        <w:t>data</w:t>
      </w:r>
      <w:r>
        <w:rPr>
          <w:color w:val="231F20"/>
          <w:spacing w:val="-3"/>
          <w:sz w:val="24"/>
        </w:rPr>
        <w:t xml:space="preserve"> </w:t>
      </w:r>
      <w:r>
        <w:rPr>
          <w:color w:val="231F20"/>
          <w:sz w:val="24"/>
        </w:rPr>
        <w:t>under</w:t>
      </w:r>
      <w:r>
        <w:rPr>
          <w:color w:val="231F20"/>
          <w:spacing w:val="-3"/>
          <w:sz w:val="24"/>
        </w:rPr>
        <w:t xml:space="preserve"> </w:t>
      </w:r>
      <w:r>
        <w:rPr>
          <w:color w:val="231F20"/>
          <w:sz w:val="24"/>
        </w:rPr>
        <w:t>segment</w:t>
      </w:r>
      <w:r>
        <w:rPr>
          <w:color w:val="231F20"/>
          <w:spacing w:val="-1"/>
          <w:sz w:val="24"/>
        </w:rPr>
        <w:t xml:space="preserve"> </w:t>
      </w:r>
      <w:r>
        <w:rPr>
          <w:color w:val="231F20"/>
          <w:sz w:val="24"/>
        </w:rPr>
        <w:t>Z</w:t>
      </w:r>
      <w:r>
        <w:rPr>
          <w:color w:val="231F20"/>
          <w:spacing w:val="-5"/>
          <w:sz w:val="24"/>
        </w:rPr>
        <w:t xml:space="preserve"> </w:t>
      </w:r>
      <w:r>
        <w:rPr>
          <w:color w:val="231F20"/>
          <w:sz w:val="24"/>
        </w:rPr>
        <w:t>alone</w:t>
      </w:r>
      <w:r>
        <w:rPr>
          <w:color w:val="231F20"/>
          <w:spacing w:val="-3"/>
          <w:sz w:val="24"/>
        </w:rPr>
        <w:t xml:space="preserve"> </w:t>
      </w:r>
      <w:r>
        <w:rPr>
          <w:color w:val="231F20"/>
          <w:sz w:val="24"/>
        </w:rPr>
        <w:t>occurs</w:t>
      </w:r>
      <w:r>
        <w:rPr>
          <w:color w:val="231F20"/>
          <w:spacing w:val="-4"/>
          <w:sz w:val="24"/>
        </w:rPr>
        <w:t xml:space="preserve"> </w:t>
      </w:r>
      <w:r>
        <w:rPr>
          <w:color w:val="231F20"/>
          <w:sz w:val="24"/>
        </w:rPr>
        <w:t>when</w:t>
      </w:r>
      <w:r>
        <w:rPr>
          <w:color w:val="231F20"/>
          <w:spacing w:val="-3"/>
          <w:sz w:val="24"/>
        </w:rPr>
        <w:t xml:space="preserve"> </w:t>
      </w:r>
      <w:r>
        <w:rPr>
          <w:color w:val="231F20"/>
          <w:sz w:val="24"/>
        </w:rPr>
        <w:t>an</w:t>
      </w:r>
      <w:r>
        <w:rPr>
          <w:color w:val="231F20"/>
          <w:spacing w:val="-3"/>
          <w:sz w:val="24"/>
        </w:rPr>
        <w:t xml:space="preserve"> </w:t>
      </w:r>
      <w:r>
        <w:rPr>
          <w:color w:val="231F20"/>
          <w:sz w:val="24"/>
        </w:rPr>
        <w:t>input</w:t>
      </w:r>
      <w:r>
        <w:rPr>
          <w:color w:val="231F20"/>
          <w:spacing w:val="-4"/>
          <w:sz w:val="24"/>
        </w:rPr>
        <w:t xml:space="preserve"> </w:t>
      </w:r>
      <w:r>
        <w:rPr>
          <w:color w:val="231F20"/>
          <w:sz w:val="24"/>
        </w:rPr>
        <w:t>to</w:t>
      </w:r>
      <w:r>
        <w:rPr>
          <w:color w:val="231F20"/>
          <w:spacing w:val="-3"/>
          <w:sz w:val="24"/>
        </w:rPr>
        <w:t xml:space="preserve"> </w:t>
      </w:r>
      <w:r>
        <w:rPr>
          <w:color w:val="231F20"/>
          <w:sz w:val="24"/>
        </w:rPr>
        <w:t>FLIS</w:t>
      </w:r>
      <w:r>
        <w:rPr>
          <w:color w:val="231F20"/>
          <w:spacing w:val="-2"/>
          <w:sz w:val="24"/>
        </w:rPr>
        <w:t xml:space="preserve"> </w:t>
      </w:r>
      <w:r>
        <w:rPr>
          <w:color w:val="231F20"/>
          <w:sz w:val="24"/>
        </w:rPr>
        <w:t>is</w:t>
      </w:r>
      <w:r>
        <w:rPr>
          <w:color w:val="231F20"/>
          <w:spacing w:val="-4"/>
          <w:sz w:val="24"/>
        </w:rPr>
        <w:t xml:space="preserve"> </w:t>
      </w:r>
      <w:r>
        <w:rPr>
          <w:color w:val="231F20"/>
          <w:sz w:val="24"/>
        </w:rPr>
        <w:t>in</w:t>
      </w:r>
      <w:r>
        <w:rPr>
          <w:color w:val="231F20"/>
          <w:spacing w:val="-3"/>
          <w:sz w:val="24"/>
        </w:rPr>
        <w:t xml:space="preserve"> </w:t>
      </w:r>
      <w:r>
        <w:rPr>
          <w:color w:val="231F20"/>
          <w:sz w:val="24"/>
        </w:rPr>
        <w:t>the</w:t>
      </w:r>
      <w:r>
        <w:rPr>
          <w:color w:val="231F20"/>
          <w:spacing w:val="-4"/>
          <w:sz w:val="24"/>
        </w:rPr>
        <w:t xml:space="preserve"> </w:t>
      </w:r>
      <w:r>
        <w:rPr>
          <w:color w:val="231F20"/>
          <w:sz w:val="24"/>
        </w:rPr>
        <w:t>form</w:t>
      </w:r>
      <w:r>
        <w:rPr>
          <w:color w:val="231F20"/>
          <w:spacing w:val="-3"/>
          <w:sz w:val="24"/>
        </w:rPr>
        <w:t xml:space="preserve"> </w:t>
      </w:r>
      <w:r>
        <w:rPr>
          <w:color w:val="231F20"/>
          <w:sz w:val="24"/>
        </w:rPr>
        <w:t>of</w:t>
      </w:r>
      <w:r>
        <w:rPr>
          <w:color w:val="231F20"/>
          <w:spacing w:val="-3"/>
          <w:sz w:val="24"/>
        </w:rPr>
        <w:t xml:space="preserve"> </w:t>
      </w:r>
      <w:r>
        <w:rPr>
          <w:color w:val="231F20"/>
          <w:sz w:val="24"/>
        </w:rPr>
        <w:t>an</w:t>
      </w:r>
      <w:r>
        <w:rPr>
          <w:color w:val="231F20"/>
          <w:spacing w:val="-24"/>
          <w:sz w:val="24"/>
        </w:rPr>
        <w:t xml:space="preserve"> </w:t>
      </w:r>
      <w:r>
        <w:rPr>
          <w:color w:val="231F20"/>
          <w:sz w:val="24"/>
        </w:rPr>
        <w:t>effective dated segment R (Data Element Oriented with</w:t>
      </w:r>
      <w:r>
        <w:rPr>
          <w:color w:val="231F20"/>
          <w:spacing w:val="-15"/>
          <w:sz w:val="24"/>
        </w:rPr>
        <w:t xml:space="preserve"> </w:t>
      </w:r>
      <w:r>
        <w:rPr>
          <w:color w:val="231F20"/>
          <w:sz w:val="24"/>
        </w:rPr>
        <w:t>Value).</w:t>
      </w:r>
    </w:p>
    <w:p w14:paraId="09FA832D" w14:textId="77777777" w:rsidR="00C27D8E" w:rsidRDefault="00B41186">
      <w:pPr>
        <w:pStyle w:val="ListParagraph"/>
        <w:numPr>
          <w:ilvl w:val="3"/>
          <w:numId w:val="2"/>
        </w:numPr>
        <w:tabs>
          <w:tab w:val="left" w:pos="879"/>
        </w:tabs>
        <w:spacing w:before="201" w:line="276" w:lineRule="auto"/>
        <w:ind w:right="530" w:firstLine="259"/>
        <w:rPr>
          <w:sz w:val="24"/>
        </w:rPr>
      </w:pPr>
      <w:r>
        <w:rPr>
          <w:color w:val="231F20"/>
          <w:sz w:val="24"/>
        </w:rPr>
        <w:t>Output of a segment Z followed by a segment B or segment H occurs when an effective dated action is in a segment B or H, or a segment T for a Delete MOE Rule action. Output of a segment Z followed by a segment K occurs whenever an effective dated NSN cancellation is input to FLIS. The segment B, H, or K will be in the standard SFM</w:t>
      </w:r>
      <w:r>
        <w:rPr>
          <w:color w:val="231F20"/>
          <w:spacing w:val="-5"/>
          <w:sz w:val="24"/>
        </w:rPr>
        <w:t xml:space="preserve"> </w:t>
      </w:r>
      <w:r>
        <w:rPr>
          <w:color w:val="231F20"/>
          <w:sz w:val="24"/>
        </w:rPr>
        <w:t>format.</w:t>
      </w:r>
    </w:p>
    <w:p w14:paraId="6A870500" w14:textId="77777777" w:rsidR="00C27D8E" w:rsidRDefault="00B41186">
      <w:pPr>
        <w:pStyle w:val="ListParagraph"/>
        <w:numPr>
          <w:ilvl w:val="3"/>
          <w:numId w:val="2"/>
        </w:numPr>
        <w:tabs>
          <w:tab w:val="left" w:pos="857"/>
        </w:tabs>
        <w:spacing w:before="201" w:line="276" w:lineRule="auto"/>
        <w:ind w:right="548" w:firstLine="247"/>
        <w:rPr>
          <w:sz w:val="24"/>
        </w:rPr>
      </w:pPr>
      <w:r>
        <w:rPr>
          <w:color w:val="231F20"/>
          <w:sz w:val="24"/>
        </w:rPr>
        <w:t>The SFM segment Z content is described in appendix 2-10-J. However, when segment Z is followed by a B, H, or K segment, record positions 21-24 in segment Z will contain the Data Record Number of the segment that</w:t>
      </w:r>
      <w:r>
        <w:rPr>
          <w:color w:val="231F20"/>
          <w:spacing w:val="-4"/>
          <w:sz w:val="24"/>
        </w:rPr>
        <w:t xml:space="preserve"> </w:t>
      </w:r>
      <w:r>
        <w:rPr>
          <w:color w:val="231F20"/>
          <w:sz w:val="24"/>
        </w:rPr>
        <w:t>follows</w:t>
      </w:r>
      <w:r>
        <w:rPr>
          <w:color w:val="231F20"/>
          <w:spacing w:val="-4"/>
          <w:sz w:val="24"/>
        </w:rPr>
        <w:t xml:space="preserve"> </w:t>
      </w:r>
      <w:r>
        <w:rPr>
          <w:color w:val="231F20"/>
          <w:sz w:val="24"/>
        </w:rPr>
        <w:t>(e.g.,</w:t>
      </w:r>
      <w:r>
        <w:rPr>
          <w:color w:val="231F20"/>
          <w:spacing w:val="-4"/>
          <w:sz w:val="24"/>
        </w:rPr>
        <w:t xml:space="preserve"> </w:t>
      </w:r>
      <w:r>
        <w:rPr>
          <w:color w:val="231F20"/>
          <w:sz w:val="24"/>
        </w:rPr>
        <w:t>DRN</w:t>
      </w:r>
      <w:r>
        <w:rPr>
          <w:color w:val="231F20"/>
          <w:spacing w:val="-3"/>
          <w:sz w:val="24"/>
        </w:rPr>
        <w:t xml:space="preserve"> </w:t>
      </w:r>
      <w:r>
        <w:rPr>
          <w:color w:val="231F20"/>
          <w:sz w:val="24"/>
        </w:rPr>
        <w:t>9101</w:t>
      </w:r>
      <w:r>
        <w:rPr>
          <w:color w:val="231F20"/>
          <w:spacing w:val="-4"/>
          <w:sz w:val="24"/>
        </w:rPr>
        <w:t xml:space="preserve"> </w:t>
      </w:r>
      <w:r>
        <w:rPr>
          <w:color w:val="231F20"/>
          <w:sz w:val="24"/>
        </w:rPr>
        <w:t>for</w:t>
      </w:r>
      <w:r>
        <w:rPr>
          <w:color w:val="231F20"/>
          <w:spacing w:val="-4"/>
          <w:sz w:val="24"/>
        </w:rPr>
        <w:t xml:space="preserve"> </w:t>
      </w:r>
      <w:r>
        <w:rPr>
          <w:color w:val="231F20"/>
          <w:sz w:val="24"/>
        </w:rPr>
        <w:t>a</w:t>
      </w:r>
      <w:r>
        <w:rPr>
          <w:color w:val="231F20"/>
          <w:spacing w:val="-4"/>
          <w:sz w:val="24"/>
        </w:rPr>
        <w:t xml:space="preserve"> </w:t>
      </w:r>
      <w:r>
        <w:rPr>
          <w:color w:val="231F20"/>
          <w:sz w:val="24"/>
        </w:rPr>
        <w:t>segment</w:t>
      </w:r>
      <w:r>
        <w:rPr>
          <w:color w:val="231F20"/>
          <w:spacing w:val="-3"/>
          <w:sz w:val="24"/>
        </w:rPr>
        <w:t xml:space="preserve"> </w:t>
      </w:r>
      <w:r>
        <w:rPr>
          <w:color w:val="231F20"/>
          <w:sz w:val="24"/>
        </w:rPr>
        <w:t>B);</w:t>
      </w:r>
      <w:r>
        <w:rPr>
          <w:color w:val="231F20"/>
          <w:spacing w:val="-4"/>
          <w:sz w:val="24"/>
        </w:rPr>
        <w:t xml:space="preserve"> </w:t>
      </w:r>
      <w:r>
        <w:rPr>
          <w:color w:val="231F20"/>
          <w:sz w:val="24"/>
        </w:rPr>
        <w:t>record</w:t>
      </w:r>
      <w:r>
        <w:rPr>
          <w:color w:val="231F20"/>
          <w:spacing w:val="-4"/>
          <w:sz w:val="24"/>
        </w:rPr>
        <w:t xml:space="preserve"> </w:t>
      </w:r>
      <w:r>
        <w:rPr>
          <w:color w:val="231F20"/>
          <w:sz w:val="24"/>
        </w:rPr>
        <w:t>position</w:t>
      </w:r>
      <w:r>
        <w:rPr>
          <w:color w:val="231F20"/>
          <w:spacing w:val="-4"/>
          <w:sz w:val="24"/>
        </w:rPr>
        <w:t xml:space="preserve"> </w:t>
      </w:r>
      <w:r>
        <w:rPr>
          <w:color w:val="231F20"/>
          <w:sz w:val="24"/>
        </w:rPr>
        <w:t>25</w:t>
      </w:r>
      <w:r>
        <w:rPr>
          <w:color w:val="231F20"/>
          <w:spacing w:val="-3"/>
          <w:sz w:val="24"/>
        </w:rPr>
        <w:t xml:space="preserve"> </w:t>
      </w:r>
      <w:r>
        <w:rPr>
          <w:color w:val="231F20"/>
          <w:sz w:val="24"/>
        </w:rPr>
        <w:t>will</w:t>
      </w:r>
      <w:r>
        <w:rPr>
          <w:color w:val="231F20"/>
          <w:spacing w:val="-4"/>
          <w:sz w:val="24"/>
        </w:rPr>
        <w:t xml:space="preserve"> </w:t>
      </w:r>
      <w:r>
        <w:rPr>
          <w:color w:val="231F20"/>
          <w:sz w:val="24"/>
        </w:rPr>
        <w:t>contain</w:t>
      </w:r>
      <w:r>
        <w:rPr>
          <w:color w:val="231F20"/>
          <w:spacing w:val="-4"/>
          <w:sz w:val="24"/>
        </w:rPr>
        <w:t xml:space="preserve"> </w:t>
      </w:r>
      <w:r>
        <w:rPr>
          <w:color w:val="231F20"/>
          <w:sz w:val="24"/>
        </w:rPr>
        <w:t>the</w:t>
      </w:r>
      <w:r>
        <w:rPr>
          <w:color w:val="231F20"/>
          <w:spacing w:val="-4"/>
          <w:sz w:val="24"/>
        </w:rPr>
        <w:t xml:space="preserve"> </w:t>
      </w:r>
      <w:r>
        <w:rPr>
          <w:color w:val="231F20"/>
          <w:sz w:val="24"/>
        </w:rPr>
        <w:t>segment</w:t>
      </w:r>
      <w:r>
        <w:rPr>
          <w:color w:val="231F20"/>
          <w:spacing w:val="-3"/>
          <w:sz w:val="24"/>
        </w:rPr>
        <w:t xml:space="preserve"> </w:t>
      </w:r>
      <w:r>
        <w:rPr>
          <w:color w:val="231F20"/>
          <w:sz w:val="24"/>
        </w:rPr>
        <w:t>value</w:t>
      </w:r>
      <w:r>
        <w:rPr>
          <w:color w:val="231F20"/>
          <w:spacing w:val="-1"/>
          <w:sz w:val="24"/>
        </w:rPr>
        <w:t xml:space="preserve"> </w:t>
      </w:r>
      <w:r>
        <w:rPr>
          <w:color w:val="231F20"/>
          <w:sz w:val="24"/>
        </w:rPr>
        <w:t>(e.g.,</w:t>
      </w:r>
      <w:r>
        <w:rPr>
          <w:color w:val="231F20"/>
          <w:spacing w:val="-5"/>
          <w:sz w:val="24"/>
        </w:rPr>
        <w:t xml:space="preserve"> </w:t>
      </w:r>
      <w:r>
        <w:rPr>
          <w:color w:val="231F20"/>
        </w:rPr>
        <w:t>"</w:t>
      </w:r>
      <w:r>
        <w:rPr>
          <w:color w:val="231F20"/>
          <w:sz w:val="24"/>
        </w:rPr>
        <w:t>B</w:t>
      </w:r>
      <w:r>
        <w:rPr>
          <w:color w:val="231F20"/>
        </w:rPr>
        <w:t>"</w:t>
      </w:r>
      <w:r>
        <w:rPr>
          <w:color w:val="231F20"/>
          <w:spacing w:val="-2"/>
        </w:rPr>
        <w:t xml:space="preserve"> </w:t>
      </w:r>
      <w:r>
        <w:rPr>
          <w:color w:val="231F20"/>
          <w:sz w:val="24"/>
        </w:rPr>
        <w:t>for</w:t>
      </w:r>
      <w:r>
        <w:rPr>
          <w:color w:val="231F20"/>
          <w:spacing w:val="-3"/>
          <w:sz w:val="24"/>
        </w:rPr>
        <w:t xml:space="preserve"> </w:t>
      </w:r>
      <w:r>
        <w:rPr>
          <w:color w:val="231F20"/>
          <w:sz w:val="24"/>
        </w:rPr>
        <w:t>a segment</w:t>
      </w:r>
      <w:r>
        <w:rPr>
          <w:color w:val="231F20"/>
          <w:spacing w:val="-1"/>
          <w:sz w:val="24"/>
        </w:rPr>
        <w:t xml:space="preserve"> </w:t>
      </w:r>
      <w:r>
        <w:rPr>
          <w:color w:val="231F20"/>
          <w:sz w:val="24"/>
        </w:rPr>
        <w:t>B).</w:t>
      </w:r>
    </w:p>
    <w:p w14:paraId="58D7BEEB" w14:textId="77777777" w:rsidR="00C27D8E" w:rsidRDefault="00C27D8E">
      <w:pPr>
        <w:spacing w:line="276" w:lineRule="auto"/>
        <w:rPr>
          <w:sz w:val="24"/>
        </w:rPr>
        <w:sectPr w:rsidR="00C27D8E">
          <w:pgSz w:w="12240" w:h="15840"/>
          <w:pgMar w:top="1040" w:right="200" w:bottom="1380" w:left="340" w:header="0" w:footer="1197" w:gutter="0"/>
          <w:cols w:space="720"/>
        </w:sectPr>
      </w:pPr>
    </w:p>
    <w:p w14:paraId="67C4291E" w14:textId="77777777" w:rsidR="00C27D8E" w:rsidRDefault="00B41186">
      <w:pPr>
        <w:pStyle w:val="Heading2"/>
        <w:spacing w:line="276" w:lineRule="auto"/>
        <w:ind w:left="4699" w:right="4840" w:firstLine="2"/>
        <w:jc w:val="center"/>
      </w:pPr>
      <w:r>
        <w:rPr>
          <w:color w:val="231F20"/>
        </w:rPr>
        <w:lastRenderedPageBreak/>
        <w:t>CHAPTER 10 APPENDIX 2-10-A</w:t>
      </w:r>
    </w:p>
    <w:p w14:paraId="6B6A4561" w14:textId="77777777" w:rsidR="00C27D8E" w:rsidRDefault="00B41186">
      <w:pPr>
        <w:spacing w:before="1" w:line="276" w:lineRule="auto"/>
        <w:ind w:left="435" w:right="577"/>
        <w:jc w:val="center"/>
        <w:rPr>
          <w:b/>
          <w:sz w:val="26"/>
        </w:rPr>
      </w:pPr>
      <w:r>
        <w:rPr>
          <w:b/>
          <w:color w:val="231F20"/>
          <w:sz w:val="26"/>
        </w:rPr>
        <w:t>MONTHLY REPLACEMENT BASIC/SEMIANNUAL REPLACEMENT RECORD FORMATS - SEGMENT A - IDENTIFICATION DATA</w:t>
      </w:r>
    </w:p>
    <w:p w14:paraId="66F48024" w14:textId="77777777" w:rsidR="00C27D8E" w:rsidRDefault="00C27D8E">
      <w:pPr>
        <w:pStyle w:val="BodyText"/>
        <w:spacing w:before="1"/>
        <w:rPr>
          <w:b/>
          <w:sz w:val="18"/>
        </w:rPr>
      </w:pPr>
    </w:p>
    <w:tbl>
      <w:tblPr>
        <w:tblStyle w:val="TableGrid"/>
        <w:tblW w:w="0" w:type="auto"/>
        <w:jc w:val="center"/>
        <w:tblLook w:val="01E0" w:firstRow="1" w:lastRow="1" w:firstColumn="1" w:lastColumn="1" w:noHBand="0" w:noVBand="0"/>
      </w:tblPr>
      <w:tblGrid>
        <w:gridCol w:w="720"/>
        <w:gridCol w:w="6120"/>
        <w:gridCol w:w="1440"/>
      </w:tblGrid>
      <w:tr w:rsidR="00C27D8E" w:rsidRPr="008702B8" w14:paraId="20429183" w14:textId="77777777" w:rsidTr="008702B8">
        <w:trPr>
          <w:trHeight w:val="287"/>
          <w:jc w:val="center"/>
        </w:trPr>
        <w:tc>
          <w:tcPr>
            <w:tcW w:w="720" w:type="dxa"/>
            <w:vAlign w:val="center"/>
          </w:tcPr>
          <w:p w14:paraId="4CE4C01E" w14:textId="77777777" w:rsidR="00C27D8E" w:rsidRPr="008702B8" w:rsidRDefault="00B41186" w:rsidP="008702B8">
            <w:pPr>
              <w:pStyle w:val="TableParagraph"/>
              <w:spacing w:before="0" w:line="244" w:lineRule="exact"/>
              <w:jc w:val="center"/>
              <w:rPr>
                <w:b/>
                <w:u w:val="single"/>
              </w:rPr>
            </w:pPr>
            <w:r w:rsidRPr="008702B8">
              <w:rPr>
                <w:b/>
                <w:color w:val="231F20"/>
                <w:u w:val="single"/>
              </w:rPr>
              <w:t>DRN</w:t>
            </w:r>
          </w:p>
        </w:tc>
        <w:tc>
          <w:tcPr>
            <w:tcW w:w="6120" w:type="dxa"/>
            <w:vAlign w:val="center"/>
          </w:tcPr>
          <w:p w14:paraId="7EAB0CF8" w14:textId="77777777" w:rsidR="00C27D8E" w:rsidRPr="008702B8" w:rsidRDefault="00B41186" w:rsidP="008702B8">
            <w:pPr>
              <w:pStyle w:val="TableParagraph"/>
              <w:spacing w:before="0" w:line="244" w:lineRule="exact"/>
              <w:rPr>
                <w:b/>
                <w:u w:val="single"/>
              </w:rPr>
            </w:pPr>
            <w:r w:rsidRPr="008702B8">
              <w:rPr>
                <w:b/>
                <w:color w:val="231F20"/>
                <w:u w:val="single"/>
              </w:rPr>
              <w:t>DATA ELEMENT</w:t>
            </w:r>
          </w:p>
        </w:tc>
        <w:tc>
          <w:tcPr>
            <w:tcW w:w="1440" w:type="dxa"/>
            <w:vAlign w:val="center"/>
          </w:tcPr>
          <w:p w14:paraId="031D90A4" w14:textId="77777777" w:rsidR="00C27D8E" w:rsidRPr="008702B8" w:rsidRDefault="00B41186" w:rsidP="00AE59D8">
            <w:pPr>
              <w:pStyle w:val="TableParagraph"/>
              <w:spacing w:before="0" w:line="244" w:lineRule="exact"/>
              <w:ind w:left="-47" w:right="12"/>
              <w:jc w:val="center"/>
              <w:rPr>
                <w:b/>
                <w:u w:val="single"/>
              </w:rPr>
            </w:pPr>
            <w:r w:rsidRPr="008702B8">
              <w:rPr>
                <w:b/>
                <w:color w:val="231F20"/>
                <w:u w:val="single"/>
              </w:rPr>
              <w:t>POSITION</w:t>
            </w:r>
          </w:p>
        </w:tc>
      </w:tr>
      <w:tr w:rsidR="00C27D8E" w:rsidRPr="00AE59D8" w14:paraId="746A73B9" w14:textId="77777777" w:rsidTr="008702B8">
        <w:trPr>
          <w:trHeight w:val="363"/>
          <w:jc w:val="center"/>
        </w:trPr>
        <w:tc>
          <w:tcPr>
            <w:tcW w:w="720" w:type="dxa"/>
            <w:vAlign w:val="center"/>
          </w:tcPr>
          <w:p w14:paraId="34D50F55" w14:textId="77777777" w:rsidR="00C27D8E" w:rsidRPr="00AE59D8" w:rsidRDefault="00B41186" w:rsidP="008702B8">
            <w:pPr>
              <w:pStyle w:val="TableParagraph"/>
              <w:jc w:val="center"/>
              <w:rPr>
                <w:color w:val="231F20"/>
              </w:rPr>
            </w:pPr>
            <w:r>
              <w:rPr>
                <w:color w:val="231F20"/>
              </w:rPr>
              <w:t>9415</w:t>
            </w:r>
          </w:p>
        </w:tc>
        <w:tc>
          <w:tcPr>
            <w:tcW w:w="6120" w:type="dxa"/>
            <w:vAlign w:val="center"/>
          </w:tcPr>
          <w:p w14:paraId="356A682B" w14:textId="144ECB23" w:rsidR="00C27D8E" w:rsidRPr="00AE59D8" w:rsidRDefault="00B41186" w:rsidP="008702B8">
            <w:pPr>
              <w:pStyle w:val="TableParagraph"/>
              <w:rPr>
                <w:color w:val="231F20"/>
              </w:rPr>
            </w:pPr>
            <w:r>
              <w:rPr>
                <w:color w:val="231F20"/>
              </w:rPr>
              <w:t>DLA Logistics Information System Segment Code (Must be an A)</w:t>
            </w:r>
          </w:p>
        </w:tc>
        <w:tc>
          <w:tcPr>
            <w:tcW w:w="1440" w:type="dxa"/>
            <w:vAlign w:val="center"/>
          </w:tcPr>
          <w:p w14:paraId="5C7E4D5B" w14:textId="2DD3CAD1" w:rsidR="00C27D8E" w:rsidRPr="00AE59D8" w:rsidRDefault="00B41186" w:rsidP="008702B8">
            <w:pPr>
              <w:pStyle w:val="TableParagraph"/>
              <w:ind w:right="12"/>
              <w:jc w:val="center"/>
              <w:rPr>
                <w:color w:val="231F20"/>
              </w:rPr>
            </w:pPr>
            <w:r w:rsidRPr="00AE59D8">
              <w:rPr>
                <w:color w:val="231F20"/>
              </w:rPr>
              <w:t>1</w:t>
            </w:r>
          </w:p>
        </w:tc>
      </w:tr>
      <w:tr w:rsidR="00CC5FCF" w14:paraId="4CDCDC04" w14:textId="77777777" w:rsidTr="008702B8">
        <w:trPr>
          <w:trHeight w:val="298"/>
          <w:jc w:val="center"/>
        </w:trPr>
        <w:tc>
          <w:tcPr>
            <w:tcW w:w="720" w:type="dxa"/>
            <w:vAlign w:val="center"/>
          </w:tcPr>
          <w:p w14:paraId="20B97B19" w14:textId="77777777" w:rsidR="00CC5FCF" w:rsidRDefault="00CC5FCF" w:rsidP="008702B8">
            <w:pPr>
              <w:pStyle w:val="TableParagraph"/>
              <w:jc w:val="center"/>
              <w:rPr>
                <w:color w:val="231F20"/>
              </w:rPr>
            </w:pPr>
          </w:p>
        </w:tc>
        <w:tc>
          <w:tcPr>
            <w:tcW w:w="6120" w:type="dxa"/>
            <w:vAlign w:val="center"/>
          </w:tcPr>
          <w:p w14:paraId="06B42EAD" w14:textId="76DDC704" w:rsidR="00CC5FCF" w:rsidRDefault="00CC5FCF" w:rsidP="008702B8">
            <w:pPr>
              <w:pStyle w:val="TableParagraph"/>
              <w:rPr>
                <w:color w:val="231F20"/>
              </w:rPr>
            </w:pPr>
            <w:r>
              <w:rPr>
                <w:color w:val="231F20"/>
              </w:rPr>
              <w:t>BLANK</w:t>
            </w:r>
          </w:p>
        </w:tc>
        <w:tc>
          <w:tcPr>
            <w:tcW w:w="1440" w:type="dxa"/>
            <w:vAlign w:val="center"/>
          </w:tcPr>
          <w:p w14:paraId="496F45FD" w14:textId="73B89F69" w:rsidR="00CC5FCF" w:rsidRDefault="00AE59D8" w:rsidP="008702B8">
            <w:pPr>
              <w:pStyle w:val="TableParagraph"/>
              <w:ind w:right="12"/>
              <w:jc w:val="center"/>
              <w:rPr>
                <w:color w:val="231F20"/>
              </w:rPr>
            </w:pPr>
            <w:r>
              <w:rPr>
                <w:color w:val="231F20"/>
              </w:rPr>
              <w:t>2-4</w:t>
            </w:r>
          </w:p>
        </w:tc>
      </w:tr>
      <w:tr w:rsidR="00C27D8E" w14:paraId="6E7C1DA9" w14:textId="77777777" w:rsidTr="008702B8">
        <w:trPr>
          <w:trHeight w:val="298"/>
          <w:jc w:val="center"/>
        </w:trPr>
        <w:tc>
          <w:tcPr>
            <w:tcW w:w="720" w:type="dxa"/>
            <w:vAlign w:val="center"/>
          </w:tcPr>
          <w:p w14:paraId="32E66DFA" w14:textId="77777777" w:rsidR="00C27D8E" w:rsidRPr="00AE59D8" w:rsidRDefault="00B41186" w:rsidP="008702B8">
            <w:pPr>
              <w:pStyle w:val="TableParagraph"/>
              <w:jc w:val="center"/>
              <w:rPr>
                <w:color w:val="231F20"/>
              </w:rPr>
            </w:pPr>
            <w:r>
              <w:rPr>
                <w:color w:val="231F20"/>
              </w:rPr>
              <w:t>3994</w:t>
            </w:r>
          </w:p>
        </w:tc>
        <w:tc>
          <w:tcPr>
            <w:tcW w:w="6120" w:type="dxa"/>
            <w:vAlign w:val="center"/>
          </w:tcPr>
          <w:p w14:paraId="4D15EDB4" w14:textId="77777777" w:rsidR="00C27D8E" w:rsidRPr="00AE59D8" w:rsidRDefault="00B41186" w:rsidP="008702B8">
            <w:pPr>
              <w:pStyle w:val="TableParagraph"/>
              <w:rPr>
                <w:color w:val="231F20"/>
              </w:rPr>
            </w:pPr>
            <w:r>
              <w:rPr>
                <w:color w:val="231F20"/>
              </w:rPr>
              <w:t>Assigned Federal Supply Group (FSG)</w:t>
            </w:r>
          </w:p>
        </w:tc>
        <w:tc>
          <w:tcPr>
            <w:tcW w:w="1440" w:type="dxa"/>
            <w:vAlign w:val="center"/>
          </w:tcPr>
          <w:p w14:paraId="5D4D0315" w14:textId="77777777" w:rsidR="00C27D8E" w:rsidRPr="00AE59D8" w:rsidRDefault="00B41186" w:rsidP="008702B8">
            <w:pPr>
              <w:pStyle w:val="TableParagraph"/>
              <w:ind w:right="12"/>
              <w:jc w:val="center"/>
              <w:rPr>
                <w:color w:val="231F20"/>
              </w:rPr>
            </w:pPr>
            <w:r>
              <w:rPr>
                <w:color w:val="231F20"/>
              </w:rPr>
              <w:t>5-6</w:t>
            </w:r>
          </w:p>
        </w:tc>
      </w:tr>
      <w:tr w:rsidR="00C27D8E" w14:paraId="648A85DF" w14:textId="77777777" w:rsidTr="008702B8">
        <w:trPr>
          <w:trHeight w:val="298"/>
          <w:jc w:val="center"/>
        </w:trPr>
        <w:tc>
          <w:tcPr>
            <w:tcW w:w="720" w:type="dxa"/>
            <w:vAlign w:val="center"/>
          </w:tcPr>
          <w:p w14:paraId="2A8ABEDA" w14:textId="77777777" w:rsidR="00C27D8E" w:rsidRPr="00AE59D8" w:rsidRDefault="00B41186" w:rsidP="008702B8">
            <w:pPr>
              <w:pStyle w:val="TableParagraph"/>
              <w:jc w:val="center"/>
              <w:rPr>
                <w:color w:val="231F20"/>
              </w:rPr>
            </w:pPr>
            <w:r>
              <w:rPr>
                <w:color w:val="231F20"/>
              </w:rPr>
              <w:t>3996</w:t>
            </w:r>
          </w:p>
        </w:tc>
        <w:tc>
          <w:tcPr>
            <w:tcW w:w="6120" w:type="dxa"/>
            <w:vAlign w:val="center"/>
          </w:tcPr>
          <w:p w14:paraId="27C87EBF" w14:textId="77777777" w:rsidR="00C27D8E" w:rsidRPr="00AE59D8" w:rsidRDefault="00B41186" w:rsidP="008702B8">
            <w:pPr>
              <w:pStyle w:val="TableParagraph"/>
              <w:rPr>
                <w:color w:val="231F20"/>
              </w:rPr>
            </w:pPr>
            <w:r>
              <w:rPr>
                <w:color w:val="231F20"/>
              </w:rPr>
              <w:t>Assigned Federal Supply Class (FSC)</w:t>
            </w:r>
          </w:p>
        </w:tc>
        <w:tc>
          <w:tcPr>
            <w:tcW w:w="1440" w:type="dxa"/>
            <w:vAlign w:val="center"/>
          </w:tcPr>
          <w:p w14:paraId="51B33F26" w14:textId="77777777" w:rsidR="00C27D8E" w:rsidRPr="00AE59D8" w:rsidRDefault="00B41186" w:rsidP="008702B8">
            <w:pPr>
              <w:pStyle w:val="TableParagraph"/>
              <w:ind w:right="12"/>
              <w:jc w:val="center"/>
              <w:rPr>
                <w:color w:val="231F20"/>
              </w:rPr>
            </w:pPr>
            <w:r>
              <w:rPr>
                <w:color w:val="231F20"/>
              </w:rPr>
              <w:t>7-8</w:t>
            </w:r>
          </w:p>
        </w:tc>
      </w:tr>
      <w:tr w:rsidR="00C27D8E" w14:paraId="0DC1D2CC" w14:textId="77777777" w:rsidTr="008702B8">
        <w:trPr>
          <w:trHeight w:val="300"/>
          <w:jc w:val="center"/>
        </w:trPr>
        <w:tc>
          <w:tcPr>
            <w:tcW w:w="720" w:type="dxa"/>
            <w:vAlign w:val="center"/>
          </w:tcPr>
          <w:p w14:paraId="313E9986" w14:textId="77777777" w:rsidR="00C27D8E" w:rsidRPr="00AE59D8" w:rsidRDefault="00C27D8E" w:rsidP="008702B8">
            <w:pPr>
              <w:pStyle w:val="TableParagraph"/>
              <w:jc w:val="center"/>
              <w:rPr>
                <w:color w:val="231F20"/>
              </w:rPr>
            </w:pPr>
          </w:p>
        </w:tc>
        <w:tc>
          <w:tcPr>
            <w:tcW w:w="6120" w:type="dxa"/>
            <w:vAlign w:val="center"/>
          </w:tcPr>
          <w:p w14:paraId="49947788" w14:textId="77777777" w:rsidR="00C27D8E" w:rsidRPr="00AE59D8" w:rsidRDefault="00B41186" w:rsidP="008702B8">
            <w:pPr>
              <w:pStyle w:val="TableParagraph"/>
              <w:rPr>
                <w:color w:val="231F20"/>
              </w:rPr>
            </w:pPr>
            <w:r>
              <w:rPr>
                <w:color w:val="231F20"/>
              </w:rPr>
              <w:t>"-" (DASH)</w:t>
            </w:r>
          </w:p>
        </w:tc>
        <w:tc>
          <w:tcPr>
            <w:tcW w:w="1440" w:type="dxa"/>
            <w:vAlign w:val="center"/>
          </w:tcPr>
          <w:p w14:paraId="5FBA6BAE" w14:textId="77777777" w:rsidR="00C27D8E" w:rsidRPr="00AE59D8" w:rsidRDefault="00B41186" w:rsidP="008702B8">
            <w:pPr>
              <w:pStyle w:val="TableParagraph"/>
              <w:ind w:left="-47" w:right="12"/>
              <w:jc w:val="center"/>
              <w:rPr>
                <w:color w:val="231F20"/>
              </w:rPr>
            </w:pPr>
            <w:r w:rsidRPr="00AE59D8">
              <w:rPr>
                <w:color w:val="231F20"/>
              </w:rPr>
              <w:t>9</w:t>
            </w:r>
          </w:p>
        </w:tc>
      </w:tr>
      <w:tr w:rsidR="00C27D8E" w14:paraId="6950D7AB" w14:textId="77777777" w:rsidTr="008702B8">
        <w:trPr>
          <w:trHeight w:val="298"/>
          <w:jc w:val="center"/>
        </w:trPr>
        <w:tc>
          <w:tcPr>
            <w:tcW w:w="720" w:type="dxa"/>
            <w:vAlign w:val="center"/>
          </w:tcPr>
          <w:p w14:paraId="5FC094C1" w14:textId="77777777" w:rsidR="00C27D8E" w:rsidRPr="00AE59D8" w:rsidRDefault="00B41186" w:rsidP="008702B8">
            <w:pPr>
              <w:pStyle w:val="TableParagraph"/>
              <w:jc w:val="center"/>
              <w:rPr>
                <w:color w:val="231F20"/>
              </w:rPr>
            </w:pPr>
            <w:r>
              <w:rPr>
                <w:color w:val="231F20"/>
              </w:rPr>
              <w:t>4130</w:t>
            </w:r>
          </w:p>
        </w:tc>
        <w:tc>
          <w:tcPr>
            <w:tcW w:w="6120" w:type="dxa"/>
            <w:vAlign w:val="center"/>
          </w:tcPr>
          <w:p w14:paraId="7A17963D" w14:textId="77777777" w:rsidR="00C27D8E" w:rsidRPr="00AE59D8" w:rsidRDefault="00B41186" w:rsidP="008702B8">
            <w:pPr>
              <w:pStyle w:val="TableParagraph"/>
              <w:rPr>
                <w:color w:val="231F20"/>
              </w:rPr>
            </w:pPr>
            <w:r>
              <w:rPr>
                <w:color w:val="231F20"/>
              </w:rPr>
              <w:t>National Codification Bureau Code</w:t>
            </w:r>
          </w:p>
        </w:tc>
        <w:tc>
          <w:tcPr>
            <w:tcW w:w="1440" w:type="dxa"/>
            <w:vAlign w:val="center"/>
          </w:tcPr>
          <w:p w14:paraId="75EB921A" w14:textId="77777777" w:rsidR="00C27D8E" w:rsidRPr="00AE59D8" w:rsidRDefault="00B41186" w:rsidP="008702B8">
            <w:pPr>
              <w:pStyle w:val="TableParagraph"/>
              <w:ind w:right="12"/>
              <w:jc w:val="center"/>
              <w:rPr>
                <w:color w:val="231F20"/>
              </w:rPr>
            </w:pPr>
            <w:r>
              <w:rPr>
                <w:color w:val="231F20"/>
              </w:rPr>
              <w:t>10-11</w:t>
            </w:r>
          </w:p>
        </w:tc>
      </w:tr>
      <w:tr w:rsidR="00C27D8E" w14:paraId="3DD2D96C" w14:textId="77777777" w:rsidTr="008702B8">
        <w:trPr>
          <w:trHeight w:val="298"/>
          <w:jc w:val="center"/>
        </w:trPr>
        <w:tc>
          <w:tcPr>
            <w:tcW w:w="720" w:type="dxa"/>
            <w:vAlign w:val="center"/>
          </w:tcPr>
          <w:p w14:paraId="5D6EAE6F" w14:textId="77777777" w:rsidR="00C27D8E" w:rsidRDefault="00C27D8E" w:rsidP="008702B8">
            <w:pPr>
              <w:pStyle w:val="TableParagraph"/>
              <w:spacing w:before="0"/>
              <w:jc w:val="center"/>
            </w:pPr>
          </w:p>
        </w:tc>
        <w:tc>
          <w:tcPr>
            <w:tcW w:w="6120" w:type="dxa"/>
            <w:vAlign w:val="center"/>
          </w:tcPr>
          <w:p w14:paraId="7A26C711" w14:textId="77777777" w:rsidR="00C27D8E" w:rsidRDefault="00B41186" w:rsidP="008702B8">
            <w:pPr>
              <w:pStyle w:val="TableParagraph"/>
              <w:spacing w:before="18"/>
            </w:pPr>
            <w:r>
              <w:rPr>
                <w:color w:val="231F20"/>
              </w:rPr>
              <w:t>"-" (DASH</w:t>
            </w:r>
          </w:p>
        </w:tc>
        <w:tc>
          <w:tcPr>
            <w:tcW w:w="1440" w:type="dxa"/>
            <w:vAlign w:val="center"/>
          </w:tcPr>
          <w:p w14:paraId="3CAFC2D9" w14:textId="77777777" w:rsidR="00C27D8E" w:rsidRDefault="00B41186" w:rsidP="008702B8">
            <w:pPr>
              <w:pStyle w:val="TableParagraph"/>
              <w:spacing w:before="18"/>
              <w:ind w:left="-47" w:right="12"/>
              <w:jc w:val="center"/>
            </w:pPr>
            <w:r>
              <w:rPr>
                <w:color w:val="231F20"/>
              </w:rPr>
              <w:t>12</w:t>
            </w:r>
          </w:p>
        </w:tc>
      </w:tr>
      <w:tr w:rsidR="00C27D8E" w14:paraId="3C6CD0CF" w14:textId="77777777" w:rsidTr="008702B8">
        <w:trPr>
          <w:trHeight w:val="298"/>
          <w:jc w:val="center"/>
        </w:trPr>
        <w:tc>
          <w:tcPr>
            <w:tcW w:w="720" w:type="dxa"/>
            <w:vAlign w:val="center"/>
          </w:tcPr>
          <w:p w14:paraId="5CEBCEDD" w14:textId="77777777" w:rsidR="00C27D8E" w:rsidRDefault="00B41186" w:rsidP="008702B8">
            <w:pPr>
              <w:pStyle w:val="TableParagraph"/>
              <w:jc w:val="center"/>
            </w:pPr>
            <w:r>
              <w:rPr>
                <w:color w:val="231F20"/>
              </w:rPr>
              <w:t>4131</w:t>
            </w:r>
          </w:p>
        </w:tc>
        <w:tc>
          <w:tcPr>
            <w:tcW w:w="6120" w:type="dxa"/>
            <w:vAlign w:val="center"/>
          </w:tcPr>
          <w:p w14:paraId="5D6BCAD3" w14:textId="77777777" w:rsidR="00C27D8E" w:rsidRDefault="00B41186" w:rsidP="008702B8">
            <w:pPr>
              <w:pStyle w:val="TableParagraph"/>
            </w:pPr>
            <w:r>
              <w:rPr>
                <w:color w:val="231F20"/>
              </w:rPr>
              <w:t>Item Identification Number</w:t>
            </w:r>
          </w:p>
        </w:tc>
        <w:tc>
          <w:tcPr>
            <w:tcW w:w="1440" w:type="dxa"/>
            <w:vAlign w:val="center"/>
          </w:tcPr>
          <w:p w14:paraId="0B50F8FE" w14:textId="77777777" w:rsidR="00C27D8E" w:rsidRDefault="00B41186" w:rsidP="008702B8">
            <w:pPr>
              <w:pStyle w:val="TableParagraph"/>
              <w:ind w:left="-47" w:right="12"/>
              <w:jc w:val="center"/>
            </w:pPr>
            <w:r>
              <w:rPr>
                <w:color w:val="231F20"/>
              </w:rPr>
              <w:t>13-19</w:t>
            </w:r>
          </w:p>
        </w:tc>
      </w:tr>
      <w:tr w:rsidR="00C27D8E" w14:paraId="51E322B9" w14:textId="77777777" w:rsidTr="008702B8">
        <w:trPr>
          <w:trHeight w:val="298"/>
          <w:jc w:val="center"/>
        </w:trPr>
        <w:tc>
          <w:tcPr>
            <w:tcW w:w="720" w:type="dxa"/>
            <w:vAlign w:val="center"/>
          </w:tcPr>
          <w:p w14:paraId="3593794E" w14:textId="77777777" w:rsidR="00C27D8E" w:rsidRDefault="00C27D8E" w:rsidP="008702B8">
            <w:pPr>
              <w:pStyle w:val="TableParagraph"/>
              <w:spacing w:before="0"/>
              <w:jc w:val="center"/>
            </w:pPr>
          </w:p>
        </w:tc>
        <w:tc>
          <w:tcPr>
            <w:tcW w:w="6120" w:type="dxa"/>
            <w:vAlign w:val="center"/>
          </w:tcPr>
          <w:p w14:paraId="75A17296" w14:textId="77777777" w:rsidR="00C27D8E" w:rsidRDefault="00B41186" w:rsidP="008702B8">
            <w:pPr>
              <w:pStyle w:val="TableParagraph"/>
              <w:spacing w:before="18"/>
            </w:pPr>
            <w:r>
              <w:rPr>
                <w:color w:val="231F20"/>
              </w:rPr>
              <w:t>BLANK</w:t>
            </w:r>
          </w:p>
        </w:tc>
        <w:tc>
          <w:tcPr>
            <w:tcW w:w="1440" w:type="dxa"/>
            <w:vAlign w:val="center"/>
          </w:tcPr>
          <w:p w14:paraId="4DB5C8BF" w14:textId="77777777" w:rsidR="00C27D8E" w:rsidRDefault="00B41186" w:rsidP="008702B8">
            <w:pPr>
              <w:pStyle w:val="TableParagraph"/>
              <w:spacing w:before="18"/>
              <w:ind w:left="-47" w:right="12"/>
              <w:jc w:val="center"/>
            </w:pPr>
            <w:r>
              <w:rPr>
                <w:color w:val="231F20"/>
              </w:rPr>
              <w:t>20</w:t>
            </w:r>
          </w:p>
        </w:tc>
      </w:tr>
      <w:tr w:rsidR="00C27D8E" w14:paraId="15F1986F" w14:textId="77777777" w:rsidTr="008702B8">
        <w:trPr>
          <w:trHeight w:val="300"/>
          <w:jc w:val="center"/>
        </w:trPr>
        <w:tc>
          <w:tcPr>
            <w:tcW w:w="720" w:type="dxa"/>
            <w:vAlign w:val="center"/>
          </w:tcPr>
          <w:p w14:paraId="11B7FD29" w14:textId="77777777" w:rsidR="00C27D8E" w:rsidRDefault="00B41186" w:rsidP="008702B8">
            <w:pPr>
              <w:pStyle w:val="TableParagraph"/>
              <w:jc w:val="center"/>
            </w:pPr>
            <w:r>
              <w:rPr>
                <w:color w:val="231F20"/>
              </w:rPr>
              <w:t>2670</w:t>
            </w:r>
          </w:p>
        </w:tc>
        <w:tc>
          <w:tcPr>
            <w:tcW w:w="6120" w:type="dxa"/>
            <w:vAlign w:val="center"/>
          </w:tcPr>
          <w:p w14:paraId="5A77BB3A" w14:textId="77777777" w:rsidR="00C27D8E" w:rsidRDefault="00B41186" w:rsidP="008702B8">
            <w:pPr>
              <w:pStyle w:val="TableParagraph"/>
            </w:pPr>
            <w:r>
              <w:rPr>
                <w:color w:val="231F20"/>
              </w:rPr>
              <w:t>NIIN Status Code</w:t>
            </w:r>
          </w:p>
        </w:tc>
        <w:tc>
          <w:tcPr>
            <w:tcW w:w="1440" w:type="dxa"/>
            <w:vAlign w:val="center"/>
          </w:tcPr>
          <w:p w14:paraId="3E5675CA" w14:textId="77777777" w:rsidR="00C27D8E" w:rsidRDefault="00B41186" w:rsidP="008702B8">
            <w:pPr>
              <w:pStyle w:val="TableParagraph"/>
              <w:ind w:left="-47" w:right="12"/>
              <w:jc w:val="center"/>
            </w:pPr>
            <w:r>
              <w:rPr>
                <w:color w:val="231F20"/>
              </w:rPr>
              <w:t>21</w:t>
            </w:r>
          </w:p>
        </w:tc>
      </w:tr>
      <w:tr w:rsidR="00C27D8E" w14:paraId="0C5A6DBB" w14:textId="77777777" w:rsidTr="008702B8">
        <w:trPr>
          <w:trHeight w:val="298"/>
          <w:jc w:val="center"/>
        </w:trPr>
        <w:tc>
          <w:tcPr>
            <w:tcW w:w="720" w:type="dxa"/>
            <w:vAlign w:val="center"/>
          </w:tcPr>
          <w:p w14:paraId="707189D3" w14:textId="77777777" w:rsidR="00C27D8E" w:rsidRDefault="00C27D8E" w:rsidP="008702B8">
            <w:pPr>
              <w:pStyle w:val="TableParagraph"/>
              <w:spacing w:before="0"/>
              <w:jc w:val="center"/>
            </w:pPr>
          </w:p>
        </w:tc>
        <w:tc>
          <w:tcPr>
            <w:tcW w:w="6120" w:type="dxa"/>
            <w:vAlign w:val="center"/>
          </w:tcPr>
          <w:p w14:paraId="4EC16A00" w14:textId="77777777" w:rsidR="00C27D8E" w:rsidRDefault="00B41186" w:rsidP="008702B8">
            <w:pPr>
              <w:pStyle w:val="TableParagraph"/>
            </w:pPr>
            <w:r>
              <w:rPr>
                <w:color w:val="231F20"/>
              </w:rPr>
              <w:t>BLANK</w:t>
            </w:r>
          </w:p>
        </w:tc>
        <w:tc>
          <w:tcPr>
            <w:tcW w:w="1440" w:type="dxa"/>
            <w:vAlign w:val="center"/>
          </w:tcPr>
          <w:p w14:paraId="6D0C4FB3" w14:textId="77777777" w:rsidR="00C27D8E" w:rsidRDefault="00B41186" w:rsidP="008702B8">
            <w:pPr>
              <w:pStyle w:val="TableParagraph"/>
              <w:ind w:left="-47" w:right="12"/>
              <w:jc w:val="center"/>
            </w:pPr>
            <w:r>
              <w:rPr>
                <w:color w:val="231F20"/>
              </w:rPr>
              <w:t>22-23</w:t>
            </w:r>
          </w:p>
        </w:tc>
      </w:tr>
      <w:tr w:rsidR="00C27D8E" w14:paraId="17AA8835" w14:textId="77777777" w:rsidTr="008702B8">
        <w:trPr>
          <w:trHeight w:val="298"/>
          <w:jc w:val="center"/>
        </w:trPr>
        <w:tc>
          <w:tcPr>
            <w:tcW w:w="720" w:type="dxa"/>
            <w:vAlign w:val="center"/>
          </w:tcPr>
          <w:p w14:paraId="04306166" w14:textId="77777777" w:rsidR="00C27D8E" w:rsidRDefault="00B41186" w:rsidP="008702B8">
            <w:pPr>
              <w:pStyle w:val="TableParagraph"/>
              <w:spacing w:before="18"/>
              <w:jc w:val="center"/>
            </w:pPr>
            <w:r>
              <w:rPr>
                <w:color w:val="231F20"/>
              </w:rPr>
              <w:t>3843</w:t>
            </w:r>
          </w:p>
        </w:tc>
        <w:tc>
          <w:tcPr>
            <w:tcW w:w="6120" w:type="dxa"/>
            <w:vAlign w:val="center"/>
          </w:tcPr>
          <w:p w14:paraId="4F153DF3" w14:textId="77777777" w:rsidR="00C27D8E" w:rsidRDefault="00B41186" w:rsidP="008702B8">
            <w:pPr>
              <w:pStyle w:val="TableParagraph"/>
              <w:spacing w:before="18"/>
            </w:pPr>
            <w:r>
              <w:rPr>
                <w:color w:val="231F20"/>
              </w:rPr>
              <w:t>Critical Code, Federal Item</w:t>
            </w:r>
          </w:p>
        </w:tc>
        <w:tc>
          <w:tcPr>
            <w:tcW w:w="1440" w:type="dxa"/>
            <w:vAlign w:val="center"/>
          </w:tcPr>
          <w:p w14:paraId="7CF68072" w14:textId="77777777" w:rsidR="00C27D8E" w:rsidRDefault="00B41186" w:rsidP="008702B8">
            <w:pPr>
              <w:pStyle w:val="TableParagraph"/>
              <w:spacing w:before="18"/>
              <w:ind w:left="-47" w:right="12"/>
              <w:jc w:val="center"/>
            </w:pPr>
            <w:r>
              <w:rPr>
                <w:color w:val="231F20"/>
              </w:rPr>
              <w:t>24</w:t>
            </w:r>
          </w:p>
        </w:tc>
      </w:tr>
      <w:tr w:rsidR="00C27D8E" w14:paraId="45146FB7" w14:textId="77777777" w:rsidTr="008702B8">
        <w:trPr>
          <w:trHeight w:val="298"/>
          <w:jc w:val="center"/>
        </w:trPr>
        <w:tc>
          <w:tcPr>
            <w:tcW w:w="720" w:type="dxa"/>
            <w:vAlign w:val="center"/>
          </w:tcPr>
          <w:p w14:paraId="04381739" w14:textId="77777777" w:rsidR="00C27D8E" w:rsidRDefault="00C27D8E" w:rsidP="008702B8">
            <w:pPr>
              <w:pStyle w:val="TableParagraph"/>
              <w:spacing w:before="0"/>
              <w:jc w:val="center"/>
            </w:pPr>
          </w:p>
        </w:tc>
        <w:tc>
          <w:tcPr>
            <w:tcW w:w="6120" w:type="dxa"/>
            <w:vAlign w:val="center"/>
          </w:tcPr>
          <w:p w14:paraId="76DFA17F" w14:textId="77777777" w:rsidR="00C27D8E" w:rsidRDefault="00B41186" w:rsidP="008702B8">
            <w:pPr>
              <w:pStyle w:val="TableParagraph"/>
            </w:pPr>
            <w:r>
              <w:rPr>
                <w:color w:val="231F20"/>
              </w:rPr>
              <w:t>BLANK</w:t>
            </w:r>
          </w:p>
        </w:tc>
        <w:tc>
          <w:tcPr>
            <w:tcW w:w="1440" w:type="dxa"/>
            <w:vAlign w:val="center"/>
          </w:tcPr>
          <w:p w14:paraId="7C438363" w14:textId="77777777" w:rsidR="00C27D8E" w:rsidRDefault="00B41186" w:rsidP="008702B8">
            <w:pPr>
              <w:pStyle w:val="TableParagraph"/>
              <w:ind w:left="-47" w:right="12"/>
              <w:jc w:val="center"/>
            </w:pPr>
            <w:r>
              <w:rPr>
                <w:color w:val="231F20"/>
              </w:rPr>
              <w:t>25-27</w:t>
            </w:r>
          </w:p>
        </w:tc>
      </w:tr>
      <w:tr w:rsidR="00C27D8E" w14:paraId="6576A68D" w14:textId="77777777" w:rsidTr="008702B8">
        <w:trPr>
          <w:trHeight w:val="298"/>
          <w:jc w:val="center"/>
        </w:trPr>
        <w:tc>
          <w:tcPr>
            <w:tcW w:w="720" w:type="dxa"/>
            <w:vAlign w:val="center"/>
          </w:tcPr>
          <w:p w14:paraId="3C0E97F9" w14:textId="77777777" w:rsidR="00C27D8E" w:rsidRDefault="00B41186" w:rsidP="008702B8">
            <w:pPr>
              <w:pStyle w:val="TableParagraph"/>
              <w:spacing w:before="18"/>
              <w:jc w:val="center"/>
            </w:pPr>
            <w:r>
              <w:rPr>
                <w:color w:val="231F20"/>
              </w:rPr>
              <w:t>4065</w:t>
            </w:r>
          </w:p>
        </w:tc>
        <w:tc>
          <w:tcPr>
            <w:tcW w:w="6120" w:type="dxa"/>
            <w:vAlign w:val="center"/>
          </w:tcPr>
          <w:p w14:paraId="16E8F2CB" w14:textId="77777777" w:rsidR="00C27D8E" w:rsidRDefault="00B41186" w:rsidP="008702B8">
            <w:pPr>
              <w:pStyle w:val="TableParagraph"/>
              <w:spacing w:before="18"/>
            </w:pPr>
            <w:r>
              <w:rPr>
                <w:color w:val="231F20"/>
              </w:rPr>
              <w:t>Guide Number, Item Identification Guide (IIG)</w:t>
            </w:r>
          </w:p>
        </w:tc>
        <w:tc>
          <w:tcPr>
            <w:tcW w:w="1440" w:type="dxa"/>
            <w:vAlign w:val="center"/>
          </w:tcPr>
          <w:p w14:paraId="01B7063B" w14:textId="77777777" w:rsidR="00C27D8E" w:rsidRDefault="00B41186" w:rsidP="008702B8">
            <w:pPr>
              <w:pStyle w:val="TableParagraph"/>
              <w:spacing w:before="18"/>
              <w:ind w:left="-47" w:right="12"/>
              <w:jc w:val="center"/>
            </w:pPr>
            <w:r>
              <w:rPr>
                <w:color w:val="231F20"/>
              </w:rPr>
              <w:t>28-33</w:t>
            </w:r>
          </w:p>
        </w:tc>
      </w:tr>
      <w:tr w:rsidR="00C27D8E" w14:paraId="0AC9E2F4" w14:textId="77777777" w:rsidTr="008702B8">
        <w:trPr>
          <w:trHeight w:val="298"/>
          <w:jc w:val="center"/>
        </w:trPr>
        <w:tc>
          <w:tcPr>
            <w:tcW w:w="720" w:type="dxa"/>
            <w:vAlign w:val="center"/>
          </w:tcPr>
          <w:p w14:paraId="13E05402" w14:textId="77777777" w:rsidR="00C27D8E" w:rsidRDefault="00C27D8E" w:rsidP="008702B8">
            <w:pPr>
              <w:pStyle w:val="TableParagraph"/>
              <w:spacing w:before="0"/>
              <w:jc w:val="center"/>
            </w:pPr>
          </w:p>
        </w:tc>
        <w:tc>
          <w:tcPr>
            <w:tcW w:w="6120" w:type="dxa"/>
            <w:vAlign w:val="center"/>
          </w:tcPr>
          <w:p w14:paraId="2003809C" w14:textId="77777777" w:rsidR="00C27D8E" w:rsidRDefault="00B41186" w:rsidP="008702B8">
            <w:pPr>
              <w:pStyle w:val="TableParagraph"/>
            </w:pPr>
            <w:r>
              <w:rPr>
                <w:color w:val="231F20"/>
              </w:rPr>
              <w:t>BLANK</w:t>
            </w:r>
          </w:p>
        </w:tc>
        <w:tc>
          <w:tcPr>
            <w:tcW w:w="1440" w:type="dxa"/>
            <w:vAlign w:val="center"/>
          </w:tcPr>
          <w:p w14:paraId="416996C5" w14:textId="77777777" w:rsidR="00C27D8E" w:rsidRDefault="00B41186" w:rsidP="008702B8">
            <w:pPr>
              <w:pStyle w:val="TableParagraph"/>
              <w:ind w:left="-47" w:right="12"/>
              <w:jc w:val="center"/>
            </w:pPr>
            <w:r>
              <w:rPr>
                <w:color w:val="231F20"/>
              </w:rPr>
              <w:t>34-37</w:t>
            </w:r>
          </w:p>
        </w:tc>
      </w:tr>
      <w:tr w:rsidR="00C27D8E" w14:paraId="32B809DB" w14:textId="77777777" w:rsidTr="008702B8">
        <w:trPr>
          <w:trHeight w:val="298"/>
          <w:jc w:val="center"/>
        </w:trPr>
        <w:tc>
          <w:tcPr>
            <w:tcW w:w="720" w:type="dxa"/>
            <w:vAlign w:val="center"/>
          </w:tcPr>
          <w:p w14:paraId="7E1466E1" w14:textId="77777777" w:rsidR="00C27D8E" w:rsidRDefault="00B41186" w:rsidP="008702B8">
            <w:pPr>
              <w:pStyle w:val="TableParagraph"/>
              <w:spacing w:before="18"/>
              <w:jc w:val="center"/>
            </w:pPr>
            <w:r>
              <w:rPr>
                <w:color w:val="231F20"/>
              </w:rPr>
              <w:t>4080</w:t>
            </w:r>
          </w:p>
        </w:tc>
        <w:tc>
          <w:tcPr>
            <w:tcW w:w="6120" w:type="dxa"/>
            <w:vAlign w:val="center"/>
          </w:tcPr>
          <w:p w14:paraId="6FBBC770" w14:textId="77777777" w:rsidR="00C27D8E" w:rsidRDefault="00B41186" w:rsidP="008702B8">
            <w:pPr>
              <w:pStyle w:val="TableParagraph"/>
              <w:spacing w:before="18"/>
            </w:pPr>
            <w:r>
              <w:rPr>
                <w:color w:val="231F20"/>
              </w:rPr>
              <w:t>Item Name Code</w:t>
            </w:r>
          </w:p>
        </w:tc>
        <w:tc>
          <w:tcPr>
            <w:tcW w:w="1440" w:type="dxa"/>
            <w:vAlign w:val="center"/>
          </w:tcPr>
          <w:p w14:paraId="11DEFDB7" w14:textId="77777777" w:rsidR="00C27D8E" w:rsidRDefault="00B41186" w:rsidP="008702B8">
            <w:pPr>
              <w:pStyle w:val="TableParagraph"/>
              <w:spacing w:before="18"/>
              <w:ind w:left="-47" w:right="12"/>
              <w:jc w:val="center"/>
            </w:pPr>
            <w:r>
              <w:rPr>
                <w:color w:val="231F20"/>
              </w:rPr>
              <w:t>38-42</w:t>
            </w:r>
          </w:p>
        </w:tc>
      </w:tr>
      <w:tr w:rsidR="00C27D8E" w14:paraId="74D84A24" w14:textId="77777777" w:rsidTr="008702B8">
        <w:trPr>
          <w:trHeight w:val="300"/>
          <w:jc w:val="center"/>
        </w:trPr>
        <w:tc>
          <w:tcPr>
            <w:tcW w:w="720" w:type="dxa"/>
            <w:vAlign w:val="center"/>
          </w:tcPr>
          <w:p w14:paraId="595EEF1F" w14:textId="77777777" w:rsidR="00C27D8E" w:rsidRDefault="00C27D8E" w:rsidP="008702B8">
            <w:pPr>
              <w:pStyle w:val="TableParagraph"/>
              <w:spacing w:before="0"/>
              <w:jc w:val="center"/>
            </w:pPr>
          </w:p>
        </w:tc>
        <w:tc>
          <w:tcPr>
            <w:tcW w:w="6120" w:type="dxa"/>
            <w:vAlign w:val="center"/>
          </w:tcPr>
          <w:p w14:paraId="2A086CED" w14:textId="77777777" w:rsidR="00C27D8E" w:rsidRDefault="00B41186" w:rsidP="008702B8">
            <w:pPr>
              <w:pStyle w:val="TableParagraph"/>
            </w:pPr>
            <w:r>
              <w:rPr>
                <w:color w:val="231F20"/>
              </w:rPr>
              <w:t>BLANK</w:t>
            </w:r>
          </w:p>
        </w:tc>
        <w:tc>
          <w:tcPr>
            <w:tcW w:w="1440" w:type="dxa"/>
            <w:vAlign w:val="center"/>
          </w:tcPr>
          <w:p w14:paraId="204792D2" w14:textId="77777777" w:rsidR="00C27D8E" w:rsidRDefault="00B41186" w:rsidP="008702B8">
            <w:pPr>
              <w:pStyle w:val="TableParagraph"/>
              <w:ind w:left="-47" w:right="12"/>
              <w:jc w:val="center"/>
            </w:pPr>
            <w:r>
              <w:rPr>
                <w:color w:val="231F20"/>
              </w:rPr>
              <w:t>43-46</w:t>
            </w:r>
          </w:p>
        </w:tc>
      </w:tr>
      <w:tr w:rsidR="00C27D8E" w14:paraId="646BB7DC" w14:textId="77777777" w:rsidTr="008702B8">
        <w:trPr>
          <w:trHeight w:val="298"/>
          <w:jc w:val="center"/>
        </w:trPr>
        <w:tc>
          <w:tcPr>
            <w:tcW w:w="720" w:type="dxa"/>
            <w:vAlign w:val="center"/>
          </w:tcPr>
          <w:p w14:paraId="28A14EB3" w14:textId="77777777" w:rsidR="00C27D8E" w:rsidRDefault="00B41186" w:rsidP="008702B8">
            <w:pPr>
              <w:pStyle w:val="TableParagraph"/>
              <w:jc w:val="center"/>
            </w:pPr>
            <w:r>
              <w:rPr>
                <w:color w:val="231F20"/>
              </w:rPr>
              <w:t>2301</w:t>
            </w:r>
          </w:p>
        </w:tc>
        <w:tc>
          <w:tcPr>
            <w:tcW w:w="6120" w:type="dxa"/>
            <w:vAlign w:val="center"/>
          </w:tcPr>
          <w:p w14:paraId="4F54FA2D" w14:textId="77777777" w:rsidR="00C27D8E" w:rsidRDefault="00B41186" w:rsidP="008702B8">
            <w:pPr>
              <w:pStyle w:val="TableParagraph"/>
            </w:pPr>
            <w:r>
              <w:rPr>
                <w:color w:val="231F20"/>
              </w:rPr>
              <w:t>Short Name or</w:t>
            </w:r>
          </w:p>
        </w:tc>
        <w:tc>
          <w:tcPr>
            <w:tcW w:w="1440" w:type="dxa"/>
            <w:vAlign w:val="center"/>
          </w:tcPr>
          <w:p w14:paraId="0A0E5F53" w14:textId="77777777" w:rsidR="00C27D8E" w:rsidRDefault="00B41186" w:rsidP="008702B8">
            <w:pPr>
              <w:pStyle w:val="TableParagraph"/>
              <w:ind w:left="-47" w:right="12"/>
              <w:jc w:val="center"/>
            </w:pPr>
            <w:r>
              <w:rPr>
                <w:color w:val="231F20"/>
              </w:rPr>
              <w:t>47-65</w:t>
            </w:r>
          </w:p>
        </w:tc>
      </w:tr>
      <w:tr w:rsidR="00C27D8E" w14:paraId="1D639E03" w14:textId="77777777" w:rsidTr="008702B8">
        <w:trPr>
          <w:trHeight w:val="298"/>
          <w:jc w:val="center"/>
        </w:trPr>
        <w:tc>
          <w:tcPr>
            <w:tcW w:w="720" w:type="dxa"/>
            <w:vAlign w:val="center"/>
          </w:tcPr>
          <w:p w14:paraId="1379626B" w14:textId="77777777" w:rsidR="00C27D8E" w:rsidRDefault="00B41186" w:rsidP="008702B8">
            <w:pPr>
              <w:pStyle w:val="TableParagraph"/>
              <w:spacing w:before="18"/>
              <w:jc w:val="center"/>
            </w:pPr>
            <w:r>
              <w:rPr>
                <w:color w:val="231F20"/>
              </w:rPr>
              <w:t>5020</w:t>
            </w:r>
          </w:p>
        </w:tc>
        <w:tc>
          <w:tcPr>
            <w:tcW w:w="6120" w:type="dxa"/>
            <w:vAlign w:val="center"/>
          </w:tcPr>
          <w:p w14:paraId="32C16123" w14:textId="77777777" w:rsidR="00C27D8E" w:rsidRDefault="00B41186" w:rsidP="008702B8">
            <w:pPr>
              <w:pStyle w:val="TableParagraph"/>
              <w:spacing w:before="18"/>
            </w:pPr>
            <w:r>
              <w:rPr>
                <w:color w:val="231F20"/>
              </w:rPr>
              <w:t>Non-Approved Item Name (NAIN)</w:t>
            </w:r>
          </w:p>
        </w:tc>
        <w:tc>
          <w:tcPr>
            <w:tcW w:w="1440" w:type="dxa"/>
            <w:vAlign w:val="center"/>
          </w:tcPr>
          <w:p w14:paraId="3FB85362" w14:textId="77777777" w:rsidR="00C27D8E" w:rsidRDefault="00B41186" w:rsidP="008702B8">
            <w:pPr>
              <w:pStyle w:val="TableParagraph"/>
              <w:spacing w:before="18"/>
              <w:ind w:left="-47" w:right="12"/>
              <w:jc w:val="center"/>
            </w:pPr>
            <w:r>
              <w:rPr>
                <w:color w:val="231F20"/>
              </w:rPr>
              <w:t>47-65</w:t>
            </w:r>
          </w:p>
        </w:tc>
      </w:tr>
      <w:tr w:rsidR="00C27D8E" w14:paraId="3AC5DD2E" w14:textId="77777777" w:rsidTr="008702B8">
        <w:trPr>
          <w:trHeight w:val="298"/>
          <w:jc w:val="center"/>
        </w:trPr>
        <w:tc>
          <w:tcPr>
            <w:tcW w:w="720" w:type="dxa"/>
            <w:vAlign w:val="center"/>
          </w:tcPr>
          <w:p w14:paraId="11B1908A" w14:textId="77777777" w:rsidR="00C27D8E" w:rsidRDefault="00B41186" w:rsidP="008702B8">
            <w:pPr>
              <w:pStyle w:val="TableParagraph"/>
              <w:jc w:val="center"/>
            </w:pPr>
            <w:r>
              <w:rPr>
                <w:color w:val="231F20"/>
              </w:rPr>
              <w:t>4820</w:t>
            </w:r>
          </w:p>
        </w:tc>
        <w:tc>
          <w:tcPr>
            <w:tcW w:w="6120" w:type="dxa"/>
            <w:vAlign w:val="center"/>
          </w:tcPr>
          <w:p w14:paraId="6402C17E" w14:textId="77777777" w:rsidR="00C27D8E" w:rsidRDefault="00B41186" w:rsidP="008702B8">
            <w:pPr>
              <w:pStyle w:val="TableParagraph"/>
            </w:pPr>
            <w:r>
              <w:rPr>
                <w:color w:val="231F20"/>
              </w:rPr>
              <w:t>Type of Item Identification Code</w:t>
            </w:r>
          </w:p>
        </w:tc>
        <w:tc>
          <w:tcPr>
            <w:tcW w:w="1440" w:type="dxa"/>
            <w:vAlign w:val="center"/>
          </w:tcPr>
          <w:p w14:paraId="58C5E3ED" w14:textId="77777777" w:rsidR="00C27D8E" w:rsidRDefault="00B41186" w:rsidP="008702B8">
            <w:pPr>
              <w:pStyle w:val="TableParagraph"/>
              <w:ind w:left="-47" w:right="12"/>
              <w:jc w:val="center"/>
            </w:pPr>
            <w:r>
              <w:rPr>
                <w:color w:val="231F20"/>
              </w:rPr>
              <w:t>70</w:t>
            </w:r>
          </w:p>
        </w:tc>
      </w:tr>
      <w:tr w:rsidR="00C27D8E" w14:paraId="23A04160" w14:textId="77777777" w:rsidTr="008702B8">
        <w:trPr>
          <w:trHeight w:val="298"/>
          <w:jc w:val="center"/>
        </w:trPr>
        <w:tc>
          <w:tcPr>
            <w:tcW w:w="720" w:type="dxa"/>
            <w:vAlign w:val="center"/>
          </w:tcPr>
          <w:p w14:paraId="53C2FEA2" w14:textId="77777777" w:rsidR="00C27D8E" w:rsidRDefault="00C27D8E" w:rsidP="008702B8">
            <w:pPr>
              <w:pStyle w:val="TableParagraph"/>
              <w:spacing w:before="0"/>
              <w:jc w:val="center"/>
            </w:pPr>
          </w:p>
        </w:tc>
        <w:tc>
          <w:tcPr>
            <w:tcW w:w="6120" w:type="dxa"/>
            <w:vAlign w:val="center"/>
          </w:tcPr>
          <w:p w14:paraId="7AAF6D48" w14:textId="77777777" w:rsidR="00C27D8E" w:rsidRDefault="00B41186" w:rsidP="008702B8">
            <w:pPr>
              <w:pStyle w:val="TableParagraph"/>
              <w:spacing w:before="18"/>
            </w:pPr>
            <w:r>
              <w:rPr>
                <w:color w:val="231F20"/>
              </w:rPr>
              <w:t>BLANK</w:t>
            </w:r>
          </w:p>
        </w:tc>
        <w:tc>
          <w:tcPr>
            <w:tcW w:w="1440" w:type="dxa"/>
            <w:vAlign w:val="center"/>
          </w:tcPr>
          <w:p w14:paraId="37005A98" w14:textId="77777777" w:rsidR="00C27D8E" w:rsidRDefault="00B41186" w:rsidP="008702B8">
            <w:pPr>
              <w:pStyle w:val="TableParagraph"/>
              <w:spacing w:before="18"/>
              <w:ind w:left="-47" w:right="12"/>
              <w:jc w:val="center"/>
            </w:pPr>
            <w:r>
              <w:rPr>
                <w:color w:val="231F20"/>
              </w:rPr>
              <w:t>71-73</w:t>
            </w:r>
          </w:p>
        </w:tc>
      </w:tr>
      <w:tr w:rsidR="00C27D8E" w14:paraId="6CBC9BDC" w14:textId="77777777" w:rsidTr="008702B8">
        <w:trPr>
          <w:trHeight w:val="300"/>
          <w:jc w:val="center"/>
        </w:trPr>
        <w:tc>
          <w:tcPr>
            <w:tcW w:w="720" w:type="dxa"/>
            <w:vAlign w:val="center"/>
          </w:tcPr>
          <w:p w14:paraId="55F8D6A4" w14:textId="77777777" w:rsidR="00C27D8E" w:rsidRDefault="00B41186" w:rsidP="008702B8">
            <w:pPr>
              <w:pStyle w:val="TableParagraph"/>
              <w:jc w:val="center"/>
            </w:pPr>
            <w:r>
              <w:rPr>
                <w:color w:val="231F20"/>
              </w:rPr>
              <w:t>4765</w:t>
            </w:r>
          </w:p>
        </w:tc>
        <w:tc>
          <w:tcPr>
            <w:tcW w:w="6120" w:type="dxa"/>
            <w:vAlign w:val="center"/>
          </w:tcPr>
          <w:p w14:paraId="464F3874" w14:textId="77777777" w:rsidR="00C27D8E" w:rsidRDefault="00B41186" w:rsidP="008702B8">
            <w:pPr>
              <w:pStyle w:val="TableParagraph"/>
            </w:pPr>
            <w:r>
              <w:rPr>
                <w:color w:val="231F20"/>
              </w:rPr>
              <w:t>Reference/Partial Descriptive Method</w:t>
            </w:r>
          </w:p>
        </w:tc>
        <w:tc>
          <w:tcPr>
            <w:tcW w:w="1440" w:type="dxa"/>
            <w:vAlign w:val="center"/>
          </w:tcPr>
          <w:p w14:paraId="6835A30A" w14:textId="77777777" w:rsidR="00C27D8E" w:rsidRDefault="00B41186" w:rsidP="008702B8">
            <w:pPr>
              <w:pStyle w:val="TableParagraph"/>
              <w:ind w:left="-47" w:right="12"/>
              <w:jc w:val="center"/>
            </w:pPr>
            <w:r>
              <w:rPr>
                <w:color w:val="231F20"/>
              </w:rPr>
              <w:t>74</w:t>
            </w:r>
          </w:p>
        </w:tc>
      </w:tr>
      <w:tr w:rsidR="00C27D8E" w14:paraId="3413A45A" w14:textId="77777777" w:rsidTr="008702B8">
        <w:trPr>
          <w:trHeight w:val="298"/>
          <w:jc w:val="center"/>
        </w:trPr>
        <w:tc>
          <w:tcPr>
            <w:tcW w:w="720" w:type="dxa"/>
            <w:vAlign w:val="center"/>
          </w:tcPr>
          <w:p w14:paraId="1AB42FF9" w14:textId="77777777" w:rsidR="00C27D8E" w:rsidRDefault="00C27D8E" w:rsidP="008702B8">
            <w:pPr>
              <w:pStyle w:val="TableParagraph"/>
              <w:spacing w:before="0"/>
              <w:jc w:val="center"/>
            </w:pPr>
          </w:p>
        </w:tc>
        <w:tc>
          <w:tcPr>
            <w:tcW w:w="6120" w:type="dxa"/>
            <w:vAlign w:val="center"/>
          </w:tcPr>
          <w:p w14:paraId="0DA13069" w14:textId="77777777" w:rsidR="00C27D8E" w:rsidRDefault="00B41186" w:rsidP="008702B8">
            <w:pPr>
              <w:pStyle w:val="TableParagraph"/>
            </w:pPr>
            <w:r>
              <w:rPr>
                <w:color w:val="231F20"/>
              </w:rPr>
              <w:t>BLANK</w:t>
            </w:r>
          </w:p>
        </w:tc>
        <w:tc>
          <w:tcPr>
            <w:tcW w:w="1440" w:type="dxa"/>
            <w:vAlign w:val="center"/>
          </w:tcPr>
          <w:p w14:paraId="7BCAF486" w14:textId="77777777" w:rsidR="00C27D8E" w:rsidRDefault="00B41186" w:rsidP="008702B8">
            <w:pPr>
              <w:pStyle w:val="TableParagraph"/>
              <w:ind w:left="-47" w:right="12"/>
              <w:jc w:val="center"/>
            </w:pPr>
            <w:r>
              <w:rPr>
                <w:color w:val="231F20"/>
              </w:rPr>
              <w:t>75-77</w:t>
            </w:r>
          </w:p>
        </w:tc>
      </w:tr>
      <w:tr w:rsidR="00C27D8E" w14:paraId="3C36FA4E" w14:textId="77777777" w:rsidTr="008702B8">
        <w:trPr>
          <w:trHeight w:val="298"/>
          <w:jc w:val="center"/>
        </w:trPr>
        <w:tc>
          <w:tcPr>
            <w:tcW w:w="720" w:type="dxa"/>
            <w:vAlign w:val="center"/>
          </w:tcPr>
          <w:p w14:paraId="7094EB48" w14:textId="77777777" w:rsidR="00C27D8E" w:rsidRDefault="00B41186" w:rsidP="008702B8">
            <w:pPr>
              <w:pStyle w:val="TableParagraph"/>
              <w:spacing w:before="18"/>
              <w:jc w:val="center"/>
            </w:pPr>
            <w:r>
              <w:rPr>
                <w:color w:val="231F20"/>
              </w:rPr>
              <w:t>0167</w:t>
            </w:r>
          </w:p>
        </w:tc>
        <w:tc>
          <w:tcPr>
            <w:tcW w:w="6120" w:type="dxa"/>
            <w:vAlign w:val="center"/>
          </w:tcPr>
          <w:p w14:paraId="1C131A27" w14:textId="77777777" w:rsidR="00C27D8E" w:rsidRDefault="00B41186" w:rsidP="008702B8">
            <w:pPr>
              <w:pStyle w:val="TableParagraph"/>
              <w:spacing w:before="18"/>
            </w:pPr>
            <w:r>
              <w:rPr>
                <w:color w:val="231F20"/>
              </w:rPr>
              <w:t>Demilitarization (DMIL) Code</w:t>
            </w:r>
          </w:p>
        </w:tc>
        <w:tc>
          <w:tcPr>
            <w:tcW w:w="1440" w:type="dxa"/>
            <w:vAlign w:val="center"/>
          </w:tcPr>
          <w:p w14:paraId="23DEFA59" w14:textId="77777777" w:rsidR="00C27D8E" w:rsidRDefault="00B41186" w:rsidP="008702B8">
            <w:pPr>
              <w:pStyle w:val="TableParagraph"/>
              <w:spacing w:before="18"/>
              <w:ind w:left="-47" w:right="12"/>
              <w:jc w:val="center"/>
            </w:pPr>
            <w:r>
              <w:rPr>
                <w:color w:val="231F20"/>
              </w:rPr>
              <w:t>78</w:t>
            </w:r>
          </w:p>
        </w:tc>
      </w:tr>
      <w:tr w:rsidR="00C27D8E" w14:paraId="2EA472F4" w14:textId="77777777" w:rsidTr="008702B8">
        <w:trPr>
          <w:trHeight w:val="298"/>
          <w:jc w:val="center"/>
        </w:trPr>
        <w:tc>
          <w:tcPr>
            <w:tcW w:w="720" w:type="dxa"/>
            <w:vAlign w:val="center"/>
          </w:tcPr>
          <w:p w14:paraId="242D513D" w14:textId="77777777" w:rsidR="00C27D8E" w:rsidRDefault="00C27D8E" w:rsidP="008702B8">
            <w:pPr>
              <w:pStyle w:val="TableParagraph"/>
              <w:spacing w:before="0"/>
              <w:jc w:val="center"/>
            </w:pPr>
          </w:p>
        </w:tc>
        <w:tc>
          <w:tcPr>
            <w:tcW w:w="6120" w:type="dxa"/>
            <w:vAlign w:val="center"/>
          </w:tcPr>
          <w:p w14:paraId="79924EE6" w14:textId="77777777" w:rsidR="00C27D8E" w:rsidRDefault="00B41186" w:rsidP="008702B8">
            <w:pPr>
              <w:pStyle w:val="TableParagraph"/>
            </w:pPr>
            <w:r>
              <w:rPr>
                <w:color w:val="231F20"/>
              </w:rPr>
              <w:t>BLANK</w:t>
            </w:r>
          </w:p>
        </w:tc>
        <w:tc>
          <w:tcPr>
            <w:tcW w:w="1440" w:type="dxa"/>
            <w:vAlign w:val="center"/>
          </w:tcPr>
          <w:p w14:paraId="7CE9C12A" w14:textId="77777777" w:rsidR="00C27D8E" w:rsidRDefault="00B41186" w:rsidP="008702B8">
            <w:pPr>
              <w:pStyle w:val="TableParagraph"/>
              <w:ind w:left="-47" w:right="12"/>
              <w:jc w:val="center"/>
            </w:pPr>
            <w:r>
              <w:rPr>
                <w:color w:val="231F20"/>
              </w:rPr>
              <w:t>79-81</w:t>
            </w:r>
          </w:p>
        </w:tc>
      </w:tr>
      <w:tr w:rsidR="00C27D8E" w14:paraId="579CE8A3" w14:textId="77777777" w:rsidTr="008702B8">
        <w:trPr>
          <w:trHeight w:val="298"/>
          <w:jc w:val="center"/>
        </w:trPr>
        <w:tc>
          <w:tcPr>
            <w:tcW w:w="720" w:type="dxa"/>
            <w:vAlign w:val="center"/>
          </w:tcPr>
          <w:p w14:paraId="75DAB681" w14:textId="77777777" w:rsidR="00C27D8E" w:rsidRDefault="00B41186" w:rsidP="008702B8">
            <w:pPr>
              <w:pStyle w:val="TableParagraph"/>
              <w:spacing w:before="18"/>
              <w:jc w:val="center"/>
            </w:pPr>
            <w:r>
              <w:rPr>
                <w:color w:val="231F20"/>
              </w:rPr>
              <w:t>2180</w:t>
            </w:r>
          </w:p>
        </w:tc>
        <w:tc>
          <w:tcPr>
            <w:tcW w:w="6120" w:type="dxa"/>
            <w:vAlign w:val="center"/>
          </w:tcPr>
          <w:p w14:paraId="62987816" w14:textId="77777777" w:rsidR="00C27D8E" w:rsidRDefault="00B41186" w:rsidP="008702B8">
            <w:pPr>
              <w:pStyle w:val="TableParagraph"/>
              <w:spacing w:before="18"/>
            </w:pPr>
            <w:r>
              <w:rPr>
                <w:color w:val="231F20"/>
              </w:rPr>
              <w:t>Date, NIIN/PSCN Assignment</w:t>
            </w:r>
          </w:p>
        </w:tc>
        <w:tc>
          <w:tcPr>
            <w:tcW w:w="1440" w:type="dxa"/>
            <w:vAlign w:val="center"/>
          </w:tcPr>
          <w:p w14:paraId="0E43BC56" w14:textId="77777777" w:rsidR="00C27D8E" w:rsidRDefault="00B41186" w:rsidP="008702B8">
            <w:pPr>
              <w:pStyle w:val="TableParagraph"/>
              <w:spacing w:before="18"/>
              <w:ind w:left="-47" w:right="12"/>
              <w:jc w:val="center"/>
            </w:pPr>
            <w:r>
              <w:rPr>
                <w:color w:val="231F20"/>
              </w:rPr>
              <w:t>82-86</w:t>
            </w:r>
          </w:p>
        </w:tc>
      </w:tr>
      <w:tr w:rsidR="00C27D8E" w14:paraId="4543E511" w14:textId="77777777" w:rsidTr="008702B8">
        <w:trPr>
          <w:trHeight w:val="298"/>
          <w:jc w:val="center"/>
        </w:trPr>
        <w:tc>
          <w:tcPr>
            <w:tcW w:w="720" w:type="dxa"/>
            <w:vAlign w:val="center"/>
          </w:tcPr>
          <w:p w14:paraId="3995944D" w14:textId="77777777" w:rsidR="00C27D8E" w:rsidRDefault="00C27D8E" w:rsidP="008702B8">
            <w:pPr>
              <w:pStyle w:val="TableParagraph"/>
              <w:spacing w:before="0"/>
              <w:jc w:val="center"/>
            </w:pPr>
          </w:p>
        </w:tc>
        <w:tc>
          <w:tcPr>
            <w:tcW w:w="6120" w:type="dxa"/>
            <w:vAlign w:val="center"/>
          </w:tcPr>
          <w:p w14:paraId="3A6714B5" w14:textId="77777777" w:rsidR="00C27D8E" w:rsidRDefault="00B41186" w:rsidP="008702B8">
            <w:pPr>
              <w:pStyle w:val="TableParagraph"/>
            </w:pPr>
            <w:r>
              <w:rPr>
                <w:color w:val="231F20"/>
              </w:rPr>
              <w:t>BLANK</w:t>
            </w:r>
          </w:p>
        </w:tc>
        <w:tc>
          <w:tcPr>
            <w:tcW w:w="1440" w:type="dxa"/>
            <w:vAlign w:val="center"/>
          </w:tcPr>
          <w:p w14:paraId="1F922937" w14:textId="77777777" w:rsidR="00C27D8E" w:rsidRDefault="00B41186" w:rsidP="008702B8">
            <w:pPr>
              <w:pStyle w:val="TableParagraph"/>
              <w:ind w:left="-47" w:right="12"/>
              <w:jc w:val="center"/>
            </w:pPr>
            <w:r>
              <w:rPr>
                <w:color w:val="231F20"/>
              </w:rPr>
              <w:t>87-89</w:t>
            </w:r>
          </w:p>
        </w:tc>
      </w:tr>
      <w:tr w:rsidR="00C27D8E" w14:paraId="05A3842D" w14:textId="77777777" w:rsidTr="008702B8">
        <w:trPr>
          <w:trHeight w:val="298"/>
          <w:jc w:val="center"/>
        </w:trPr>
        <w:tc>
          <w:tcPr>
            <w:tcW w:w="720" w:type="dxa"/>
            <w:vAlign w:val="center"/>
          </w:tcPr>
          <w:p w14:paraId="58B79EF5" w14:textId="77777777" w:rsidR="00C27D8E" w:rsidRDefault="00B41186" w:rsidP="008702B8">
            <w:pPr>
              <w:pStyle w:val="TableParagraph"/>
              <w:spacing w:before="18"/>
              <w:jc w:val="center"/>
            </w:pPr>
            <w:r>
              <w:rPr>
                <w:color w:val="231F20"/>
              </w:rPr>
              <w:t>0865</w:t>
            </w:r>
          </w:p>
        </w:tc>
        <w:tc>
          <w:tcPr>
            <w:tcW w:w="6120" w:type="dxa"/>
            <w:vAlign w:val="center"/>
          </w:tcPr>
          <w:p w14:paraId="1759F86B" w14:textId="77777777" w:rsidR="00C27D8E" w:rsidRDefault="00B41186" w:rsidP="008702B8">
            <w:pPr>
              <w:pStyle w:val="TableParagraph"/>
              <w:spacing w:before="18"/>
            </w:pPr>
            <w:r>
              <w:rPr>
                <w:color w:val="231F20"/>
              </w:rPr>
              <w:t>Hazardous Materials Indicator Code</w:t>
            </w:r>
          </w:p>
        </w:tc>
        <w:tc>
          <w:tcPr>
            <w:tcW w:w="1440" w:type="dxa"/>
            <w:vAlign w:val="center"/>
          </w:tcPr>
          <w:p w14:paraId="719BEB6C" w14:textId="77777777" w:rsidR="00C27D8E" w:rsidRDefault="00B41186" w:rsidP="008702B8">
            <w:pPr>
              <w:pStyle w:val="TableParagraph"/>
              <w:spacing w:before="18"/>
              <w:ind w:left="-47" w:right="12"/>
              <w:jc w:val="center"/>
            </w:pPr>
            <w:r>
              <w:rPr>
                <w:color w:val="231F20"/>
              </w:rPr>
              <w:t>90</w:t>
            </w:r>
          </w:p>
        </w:tc>
      </w:tr>
      <w:tr w:rsidR="00C27D8E" w14:paraId="09B5C6CF" w14:textId="77777777" w:rsidTr="008702B8">
        <w:trPr>
          <w:trHeight w:val="300"/>
          <w:jc w:val="center"/>
        </w:trPr>
        <w:tc>
          <w:tcPr>
            <w:tcW w:w="720" w:type="dxa"/>
            <w:vAlign w:val="center"/>
          </w:tcPr>
          <w:p w14:paraId="6D126239" w14:textId="77777777" w:rsidR="00C27D8E" w:rsidRDefault="00C27D8E" w:rsidP="008702B8">
            <w:pPr>
              <w:pStyle w:val="TableParagraph"/>
              <w:spacing w:before="0"/>
              <w:jc w:val="center"/>
            </w:pPr>
          </w:p>
        </w:tc>
        <w:tc>
          <w:tcPr>
            <w:tcW w:w="6120" w:type="dxa"/>
            <w:vAlign w:val="center"/>
          </w:tcPr>
          <w:p w14:paraId="754F2787" w14:textId="77777777" w:rsidR="00C27D8E" w:rsidRDefault="00B41186" w:rsidP="008702B8">
            <w:pPr>
              <w:pStyle w:val="TableParagraph"/>
            </w:pPr>
            <w:r>
              <w:rPr>
                <w:color w:val="231F20"/>
              </w:rPr>
              <w:t>BLANK</w:t>
            </w:r>
          </w:p>
        </w:tc>
        <w:tc>
          <w:tcPr>
            <w:tcW w:w="1440" w:type="dxa"/>
            <w:vAlign w:val="center"/>
          </w:tcPr>
          <w:p w14:paraId="78AC6BF0" w14:textId="77777777" w:rsidR="00C27D8E" w:rsidRDefault="00B41186" w:rsidP="008702B8">
            <w:pPr>
              <w:pStyle w:val="TableParagraph"/>
              <w:ind w:left="-47" w:right="12"/>
              <w:jc w:val="center"/>
            </w:pPr>
            <w:r>
              <w:rPr>
                <w:color w:val="231F20"/>
              </w:rPr>
              <w:t>91-93</w:t>
            </w:r>
          </w:p>
        </w:tc>
      </w:tr>
      <w:tr w:rsidR="00C27D8E" w14:paraId="3627E5CB" w14:textId="77777777" w:rsidTr="008702B8">
        <w:trPr>
          <w:trHeight w:val="298"/>
          <w:jc w:val="center"/>
        </w:trPr>
        <w:tc>
          <w:tcPr>
            <w:tcW w:w="720" w:type="dxa"/>
            <w:vAlign w:val="center"/>
          </w:tcPr>
          <w:p w14:paraId="1D98A6FA" w14:textId="77777777" w:rsidR="00C27D8E" w:rsidRDefault="00B41186" w:rsidP="008702B8">
            <w:pPr>
              <w:pStyle w:val="TableParagraph"/>
              <w:jc w:val="center"/>
            </w:pPr>
            <w:r>
              <w:rPr>
                <w:color w:val="231F20"/>
              </w:rPr>
              <w:t>2043</w:t>
            </w:r>
          </w:p>
        </w:tc>
        <w:tc>
          <w:tcPr>
            <w:tcW w:w="6120" w:type="dxa"/>
            <w:vAlign w:val="center"/>
          </w:tcPr>
          <w:p w14:paraId="044A8C02" w14:textId="77777777" w:rsidR="00C27D8E" w:rsidRDefault="00B41186" w:rsidP="008702B8">
            <w:pPr>
              <w:pStyle w:val="TableParagraph"/>
            </w:pPr>
            <w:r>
              <w:rPr>
                <w:color w:val="231F20"/>
              </w:rPr>
              <w:t>Electrostatic Discharge Code</w:t>
            </w:r>
          </w:p>
        </w:tc>
        <w:tc>
          <w:tcPr>
            <w:tcW w:w="1440" w:type="dxa"/>
            <w:vAlign w:val="center"/>
          </w:tcPr>
          <w:p w14:paraId="3AE9CB45" w14:textId="77777777" w:rsidR="00C27D8E" w:rsidRDefault="00B41186" w:rsidP="008702B8">
            <w:pPr>
              <w:pStyle w:val="TableParagraph"/>
              <w:ind w:left="-47" w:right="12"/>
              <w:jc w:val="center"/>
            </w:pPr>
            <w:r>
              <w:rPr>
                <w:color w:val="231F20"/>
              </w:rPr>
              <w:t>94</w:t>
            </w:r>
          </w:p>
        </w:tc>
      </w:tr>
      <w:tr w:rsidR="00C27D8E" w14:paraId="1AA3F04B" w14:textId="77777777" w:rsidTr="008702B8">
        <w:trPr>
          <w:trHeight w:val="298"/>
          <w:jc w:val="center"/>
        </w:trPr>
        <w:tc>
          <w:tcPr>
            <w:tcW w:w="720" w:type="dxa"/>
            <w:vAlign w:val="center"/>
          </w:tcPr>
          <w:p w14:paraId="33A75A6A" w14:textId="77777777" w:rsidR="00C27D8E" w:rsidRDefault="00C27D8E" w:rsidP="008702B8">
            <w:pPr>
              <w:pStyle w:val="TableParagraph"/>
              <w:spacing w:before="0"/>
              <w:jc w:val="center"/>
            </w:pPr>
          </w:p>
        </w:tc>
        <w:tc>
          <w:tcPr>
            <w:tcW w:w="6120" w:type="dxa"/>
            <w:vAlign w:val="center"/>
          </w:tcPr>
          <w:p w14:paraId="36445ACB" w14:textId="77777777" w:rsidR="00C27D8E" w:rsidRDefault="00B41186" w:rsidP="008702B8">
            <w:pPr>
              <w:pStyle w:val="TableParagraph"/>
              <w:spacing w:before="18"/>
            </w:pPr>
            <w:r>
              <w:rPr>
                <w:color w:val="231F20"/>
              </w:rPr>
              <w:t>BLANK</w:t>
            </w:r>
          </w:p>
        </w:tc>
        <w:tc>
          <w:tcPr>
            <w:tcW w:w="1440" w:type="dxa"/>
            <w:vAlign w:val="center"/>
          </w:tcPr>
          <w:p w14:paraId="775BDFC1" w14:textId="77777777" w:rsidR="00C27D8E" w:rsidRDefault="00B41186" w:rsidP="008702B8">
            <w:pPr>
              <w:pStyle w:val="TableParagraph"/>
              <w:spacing w:before="18"/>
              <w:ind w:left="-47" w:right="12"/>
              <w:jc w:val="center"/>
            </w:pPr>
            <w:r>
              <w:rPr>
                <w:color w:val="231F20"/>
              </w:rPr>
              <w:t>95-97</w:t>
            </w:r>
          </w:p>
        </w:tc>
      </w:tr>
      <w:tr w:rsidR="00C27D8E" w14:paraId="563F369F" w14:textId="77777777" w:rsidTr="008702B8">
        <w:trPr>
          <w:trHeight w:val="298"/>
          <w:jc w:val="center"/>
        </w:trPr>
        <w:tc>
          <w:tcPr>
            <w:tcW w:w="720" w:type="dxa"/>
            <w:vAlign w:val="center"/>
          </w:tcPr>
          <w:p w14:paraId="1E46266B" w14:textId="77777777" w:rsidR="00C27D8E" w:rsidRDefault="00B41186" w:rsidP="008702B8">
            <w:pPr>
              <w:pStyle w:val="TableParagraph"/>
              <w:jc w:val="center"/>
            </w:pPr>
            <w:r>
              <w:rPr>
                <w:color w:val="231F20"/>
              </w:rPr>
              <w:t>0802</w:t>
            </w:r>
          </w:p>
        </w:tc>
        <w:tc>
          <w:tcPr>
            <w:tcW w:w="6120" w:type="dxa"/>
            <w:vAlign w:val="center"/>
          </w:tcPr>
          <w:p w14:paraId="043CA10E" w14:textId="77777777" w:rsidR="00C27D8E" w:rsidRDefault="00B41186" w:rsidP="008702B8">
            <w:pPr>
              <w:pStyle w:val="TableParagraph"/>
            </w:pPr>
            <w:r>
              <w:rPr>
                <w:color w:val="231F20"/>
              </w:rPr>
              <w:t>Precious Metals Indicator Code</w:t>
            </w:r>
          </w:p>
        </w:tc>
        <w:tc>
          <w:tcPr>
            <w:tcW w:w="1440" w:type="dxa"/>
            <w:vAlign w:val="center"/>
          </w:tcPr>
          <w:p w14:paraId="24FB42D2" w14:textId="77777777" w:rsidR="00C27D8E" w:rsidRDefault="00B41186" w:rsidP="008702B8">
            <w:pPr>
              <w:pStyle w:val="TableParagraph"/>
              <w:ind w:left="-47" w:right="12"/>
              <w:jc w:val="center"/>
            </w:pPr>
            <w:r>
              <w:rPr>
                <w:color w:val="231F20"/>
              </w:rPr>
              <w:t>98</w:t>
            </w:r>
          </w:p>
        </w:tc>
      </w:tr>
      <w:tr w:rsidR="00C27D8E" w14:paraId="3FF149BD" w14:textId="77777777" w:rsidTr="008702B8">
        <w:trPr>
          <w:trHeight w:val="298"/>
          <w:jc w:val="center"/>
        </w:trPr>
        <w:tc>
          <w:tcPr>
            <w:tcW w:w="720" w:type="dxa"/>
            <w:vAlign w:val="center"/>
          </w:tcPr>
          <w:p w14:paraId="521F64C7" w14:textId="77777777" w:rsidR="00C27D8E" w:rsidRDefault="00C27D8E" w:rsidP="008702B8">
            <w:pPr>
              <w:pStyle w:val="TableParagraph"/>
              <w:spacing w:before="0"/>
              <w:jc w:val="center"/>
            </w:pPr>
          </w:p>
        </w:tc>
        <w:tc>
          <w:tcPr>
            <w:tcW w:w="6120" w:type="dxa"/>
            <w:vAlign w:val="center"/>
          </w:tcPr>
          <w:p w14:paraId="1969F92B" w14:textId="77777777" w:rsidR="00C27D8E" w:rsidRDefault="00B41186" w:rsidP="008702B8">
            <w:pPr>
              <w:pStyle w:val="TableParagraph"/>
              <w:spacing w:before="18"/>
            </w:pPr>
            <w:r>
              <w:rPr>
                <w:color w:val="231F20"/>
              </w:rPr>
              <w:t>BLANK</w:t>
            </w:r>
          </w:p>
        </w:tc>
        <w:tc>
          <w:tcPr>
            <w:tcW w:w="1440" w:type="dxa"/>
            <w:vAlign w:val="center"/>
          </w:tcPr>
          <w:p w14:paraId="1188960E" w14:textId="77777777" w:rsidR="00C27D8E" w:rsidRDefault="00B41186" w:rsidP="008702B8">
            <w:pPr>
              <w:pStyle w:val="TableParagraph"/>
              <w:spacing w:before="18"/>
              <w:ind w:left="-47" w:right="12"/>
              <w:jc w:val="center"/>
            </w:pPr>
            <w:r>
              <w:rPr>
                <w:color w:val="231F20"/>
              </w:rPr>
              <w:t>99-101</w:t>
            </w:r>
          </w:p>
        </w:tc>
      </w:tr>
      <w:tr w:rsidR="00C27D8E" w14:paraId="3A68DD34" w14:textId="77777777" w:rsidTr="008702B8">
        <w:trPr>
          <w:trHeight w:val="300"/>
          <w:jc w:val="center"/>
        </w:trPr>
        <w:tc>
          <w:tcPr>
            <w:tcW w:w="720" w:type="dxa"/>
            <w:vAlign w:val="center"/>
          </w:tcPr>
          <w:p w14:paraId="26A6A969" w14:textId="77777777" w:rsidR="00C27D8E" w:rsidRDefault="00B41186" w:rsidP="008702B8">
            <w:pPr>
              <w:pStyle w:val="TableParagraph"/>
              <w:jc w:val="center"/>
            </w:pPr>
            <w:r>
              <w:rPr>
                <w:color w:val="231F20"/>
              </w:rPr>
              <w:t>0801</w:t>
            </w:r>
          </w:p>
        </w:tc>
        <w:tc>
          <w:tcPr>
            <w:tcW w:w="6120" w:type="dxa"/>
            <w:vAlign w:val="center"/>
          </w:tcPr>
          <w:p w14:paraId="62BDDB23" w14:textId="77777777" w:rsidR="00C27D8E" w:rsidRDefault="00B41186" w:rsidP="008702B8">
            <w:pPr>
              <w:pStyle w:val="TableParagraph"/>
            </w:pPr>
            <w:r>
              <w:rPr>
                <w:color w:val="231F20"/>
              </w:rPr>
              <w:t>Automatic Data Processing Equipment Code</w:t>
            </w:r>
          </w:p>
        </w:tc>
        <w:tc>
          <w:tcPr>
            <w:tcW w:w="1440" w:type="dxa"/>
            <w:vAlign w:val="center"/>
          </w:tcPr>
          <w:p w14:paraId="288CBE2F" w14:textId="77777777" w:rsidR="00C27D8E" w:rsidRDefault="00B41186" w:rsidP="008702B8">
            <w:pPr>
              <w:pStyle w:val="TableParagraph"/>
              <w:ind w:left="-47" w:right="12"/>
              <w:jc w:val="center"/>
            </w:pPr>
            <w:r>
              <w:rPr>
                <w:color w:val="231F20"/>
              </w:rPr>
              <w:t>102</w:t>
            </w:r>
          </w:p>
        </w:tc>
      </w:tr>
      <w:tr w:rsidR="00C27D8E" w14:paraId="0BC64937" w14:textId="77777777" w:rsidTr="008702B8">
        <w:trPr>
          <w:trHeight w:val="272"/>
          <w:jc w:val="center"/>
        </w:trPr>
        <w:tc>
          <w:tcPr>
            <w:tcW w:w="720" w:type="dxa"/>
            <w:vAlign w:val="center"/>
          </w:tcPr>
          <w:p w14:paraId="63FADC58" w14:textId="77777777" w:rsidR="00C27D8E" w:rsidRDefault="00C27D8E" w:rsidP="008702B8">
            <w:pPr>
              <w:pStyle w:val="TableParagraph"/>
              <w:spacing w:before="0"/>
              <w:jc w:val="center"/>
              <w:rPr>
                <w:sz w:val="20"/>
              </w:rPr>
            </w:pPr>
          </w:p>
        </w:tc>
        <w:tc>
          <w:tcPr>
            <w:tcW w:w="6120" w:type="dxa"/>
            <w:vAlign w:val="center"/>
          </w:tcPr>
          <w:p w14:paraId="29E40E9C" w14:textId="77777777" w:rsidR="00C27D8E" w:rsidRDefault="00B41186" w:rsidP="008702B8">
            <w:pPr>
              <w:pStyle w:val="TableParagraph"/>
              <w:spacing w:line="233" w:lineRule="exact"/>
            </w:pPr>
            <w:r>
              <w:rPr>
                <w:color w:val="231F20"/>
              </w:rPr>
              <w:t>BLANK</w:t>
            </w:r>
          </w:p>
        </w:tc>
        <w:tc>
          <w:tcPr>
            <w:tcW w:w="1440" w:type="dxa"/>
            <w:vAlign w:val="center"/>
          </w:tcPr>
          <w:p w14:paraId="2D114D11" w14:textId="77777777" w:rsidR="00C27D8E" w:rsidRDefault="00B41186" w:rsidP="008702B8">
            <w:pPr>
              <w:pStyle w:val="TableParagraph"/>
              <w:spacing w:line="233" w:lineRule="exact"/>
              <w:ind w:left="-47" w:right="12"/>
              <w:jc w:val="center"/>
            </w:pPr>
            <w:r>
              <w:rPr>
                <w:color w:val="231F20"/>
              </w:rPr>
              <w:t>103-130</w:t>
            </w:r>
          </w:p>
        </w:tc>
      </w:tr>
    </w:tbl>
    <w:p w14:paraId="50F373C2" w14:textId="77777777" w:rsidR="00C27D8E" w:rsidRDefault="00C27D8E">
      <w:pPr>
        <w:spacing w:line="233" w:lineRule="exact"/>
        <w:jc w:val="center"/>
        <w:sectPr w:rsidR="00C27D8E">
          <w:footerReference w:type="default" r:id="rId35"/>
          <w:pgSz w:w="12240" w:h="15840"/>
          <w:pgMar w:top="1040" w:right="200" w:bottom="1380" w:left="340" w:header="0" w:footer="1197" w:gutter="0"/>
          <w:cols w:space="720"/>
        </w:sectPr>
      </w:pPr>
    </w:p>
    <w:p w14:paraId="26ACBCD5" w14:textId="77777777" w:rsidR="00C27D8E" w:rsidRPr="00112433" w:rsidRDefault="00B41186" w:rsidP="00112433">
      <w:pPr>
        <w:pStyle w:val="Heading2"/>
        <w:spacing w:line="276" w:lineRule="auto"/>
        <w:ind w:left="4699" w:right="4840" w:firstLine="2"/>
        <w:jc w:val="center"/>
        <w:rPr>
          <w:color w:val="231F20"/>
        </w:rPr>
      </w:pPr>
      <w:r w:rsidRPr="00112433">
        <w:rPr>
          <w:color w:val="231F20"/>
        </w:rPr>
        <w:lastRenderedPageBreak/>
        <w:t>CHAPTER 10 APPENDIX 2-10-B</w:t>
      </w:r>
    </w:p>
    <w:p w14:paraId="4BD50BAC" w14:textId="77777777" w:rsidR="00C27D8E" w:rsidRDefault="00B41186">
      <w:pPr>
        <w:spacing w:before="1" w:line="276" w:lineRule="auto"/>
        <w:ind w:left="435" w:right="577"/>
        <w:jc w:val="center"/>
        <w:rPr>
          <w:b/>
          <w:sz w:val="26"/>
        </w:rPr>
      </w:pPr>
      <w:r>
        <w:rPr>
          <w:b/>
          <w:color w:val="231F20"/>
          <w:sz w:val="26"/>
        </w:rPr>
        <w:t>MONTHLY REPLACEMENT BASIC/SEMIANNUAL REPLACEMENT RECORD FORMATS - SEGMENT B - MOE RULE DATA</w:t>
      </w:r>
    </w:p>
    <w:p w14:paraId="472DAC96" w14:textId="77777777" w:rsidR="00C27D8E" w:rsidRDefault="00C27D8E">
      <w:pPr>
        <w:pStyle w:val="BodyText"/>
        <w:spacing w:before="1"/>
        <w:rPr>
          <w:b/>
          <w:sz w:val="18"/>
        </w:rPr>
      </w:pPr>
    </w:p>
    <w:tbl>
      <w:tblPr>
        <w:tblStyle w:val="TableGrid"/>
        <w:tblW w:w="0" w:type="auto"/>
        <w:jc w:val="center"/>
        <w:tblLook w:val="01E0" w:firstRow="1" w:lastRow="1" w:firstColumn="1" w:lastColumn="1" w:noHBand="0" w:noVBand="0"/>
      </w:tblPr>
      <w:tblGrid>
        <w:gridCol w:w="720"/>
        <w:gridCol w:w="6122"/>
        <w:gridCol w:w="1440"/>
      </w:tblGrid>
      <w:tr w:rsidR="00C27D8E" w:rsidRPr="008702B8" w14:paraId="08C2AEC7" w14:textId="77777777" w:rsidTr="008702B8">
        <w:trPr>
          <w:trHeight w:val="302"/>
          <w:jc w:val="center"/>
        </w:trPr>
        <w:tc>
          <w:tcPr>
            <w:tcW w:w="720" w:type="dxa"/>
            <w:vAlign w:val="center"/>
          </w:tcPr>
          <w:p w14:paraId="3E42CDEF" w14:textId="77777777" w:rsidR="00C27D8E" w:rsidRPr="008702B8" w:rsidRDefault="00B41186" w:rsidP="008702B8">
            <w:pPr>
              <w:pStyle w:val="TableParagraph"/>
              <w:spacing w:before="0" w:line="244" w:lineRule="exact"/>
              <w:ind w:left="-23"/>
              <w:jc w:val="center"/>
              <w:rPr>
                <w:b/>
                <w:u w:val="single"/>
              </w:rPr>
            </w:pPr>
            <w:r w:rsidRPr="008702B8">
              <w:rPr>
                <w:b/>
                <w:color w:val="231F20"/>
                <w:u w:val="single"/>
              </w:rPr>
              <w:t>DRN</w:t>
            </w:r>
          </w:p>
        </w:tc>
        <w:tc>
          <w:tcPr>
            <w:tcW w:w="6122" w:type="dxa"/>
            <w:vAlign w:val="center"/>
          </w:tcPr>
          <w:p w14:paraId="23E322B1" w14:textId="77777777" w:rsidR="00C27D8E" w:rsidRPr="008702B8" w:rsidRDefault="00B41186" w:rsidP="008702B8">
            <w:pPr>
              <w:pStyle w:val="TableParagraph"/>
              <w:spacing w:before="0" w:line="244" w:lineRule="exact"/>
              <w:ind w:left="100" w:right="2"/>
              <w:rPr>
                <w:b/>
                <w:u w:val="single"/>
              </w:rPr>
            </w:pPr>
            <w:r w:rsidRPr="008702B8">
              <w:rPr>
                <w:b/>
                <w:color w:val="231F20"/>
                <w:u w:val="single"/>
              </w:rPr>
              <w:t>DATA ELEMENT</w:t>
            </w:r>
          </w:p>
        </w:tc>
        <w:tc>
          <w:tcPr>
            <w:tcW w:w="1440" w:type="dxa"/>
            <w:vAlign w:val="center"/>
          </w:tcPr>
          <w:p w14:paraId="5BB6A41C" w14:textId="77777777" w:rsidR="00C27D8E" w:rsidRPr="008702B8" w:rsidRDefault="00B41186" w:rsidP="008702B8">
            <w:pPr>
              <w:pStyle w:val="TableParagraph"/>
              <w:spacing w:before="0" w:line="244" w:lineRule="exact"/>
              <w:jc w:val="center"/>
              <w:rPr>
                <w:b/>
                <w:u w:val="single"/>
              </w:rPr>
            </w:pPr>
            <w:r w:rsidRPr="008702B8">
              <w:rPr>
                <w:b/>
                <w:color w:val="231F20"/>
                <w:u w:val="single"/>
              </w:rPr>
              <w:t>POSITION</w:t>
            </w:r>
          </w:p>
        </w:tc>
      </w:tr>
      <w:tr w:rsidR="00C27D8E" w14:paraId="60DB2C5F" w14:textId="77777777" w:rsidTr="008702B8">
        <w:trPr>
          <w:trHeight w:val="302"/>
          <w:jc w:val="center"/>
        </w:trPr>
        <w:tc>
          <w:tcPr>
            <w:tcW w:w="720" w:type="dxa"/>
            <w:vAlign w:val="center"/>
          </w:tcPr>
          <w:p w14:paraId="2FB7AB49" w14:textId="77777777" w:rsidR="00C27D8E" w:rsidRDefault="00B41186" w:rsidP="008702B8">
            <w:pPr>
              <w:pStyle w:val="TableParagraph"/>
              <w:spacing w:before="0" w:line="249" w:lineRule="exact"/>
              <w:ind w:left="-23"/>
              <w:jc w:val="center"/>
            </w:pPr>
            <w:r>
              <w:rPr>
                <w:color w:val="231F20"/>
              </w:rPr>
              <w:t>9415</w:t>
            </w:r>
          </w:p>
        </w:tc>
        <w:tc>
          <w:tcPr>
            <w:tcW w:w="6122" w:type="dxa"/>
          </w:tcPr>
          <w:p w14:paraId="1F2F6B9B" w14:textId="37185268" w:rsidR="00C27D8E" w:rsidRDefault="00B41186" w:rsidP="00AE59D8">
            <w:pPr>
              <w:pStyle w:val="TableParagraph"/>
              <w:spacing w:before="0" w:line="276" w:lineRule="auto"/>
              <w:ind w:left="100" w:right="2"/>
            </w:pPr>
            <w:r>
              <w:rPr>
                <w:color w:val="231F20"/>
              </w:rPr>
              <w:t>DLA Logistics Information System Segment Code (Must be a B)</w:t>
            </w:r>
          </w:p>
        </w:tc>
        <w:tc>
          <w:tcPr>
            <w:tcW w:w="1440" w:type="dxa"/>
            <w:vAlign w:val="center"/>
          </w:tcPr>
          <w:p w14:paraId="655DF70A" w14:textId="3B1E1F79" w:rsidR="00C27D8E" w:rsidRDefault="00B41186" w:rsidP="008702B8">
            <w:pPr>
              <w:pStyle w:val="TableParagraph"/>
              <w:spacing w:before="0" w:line="249" w:lineRule="exact"/>
              <w:jc w:val="center"/>
            </w:pPr>
            <w:r>
              <w:rPr>
                <w:color w:val="231F20"/>
                <w:w w:val="99"/>
              </w:rPr>
              <w:t>1</w:t>
            </w:r>
          </w:p>
        </w:tc>
      </w:tr>
      <w:tr w:rsidR="00AE59D8" w14:paraId="20C50D3D" w14:textId="77777777" w:rsidTr="008702B8">
        <w:trPr>
          <w:trHeight w:val="302"/>
          <w:jc w:val="center"/>
        </w:trPr>
        <w:tc>
          <w:tcPr>
            <w:tcW w:w="720" w:type="dxa"/>
            <w:vAlign w:val="center"/>
          </w:tcPr>
          <w:p w14:paraId="0748C274" w14:textId="77777777" w:rsidR="00AE59D8" w:rsidRDefault="00AE59D8" w:rsidP="008702B8">
            <w:pPr>
              <w:pStyle w:val="TableParagraph"/>
              <w:ind w:left="-23"/>
              <w:jc w:val="center"/>
              <w:rPr>
                <w:color w:val="231F20"/>
              </w:rPr>
            </w:pPr>
          </w:p>
        </w:tc>
        <w:tc>
          <w:tcPr>
            <w:tcW w:w="6122" w:type="dxa"/>
          </w:tcPr>
          <w:p w14:paraId="0D588521" w14:textId="412EAFBA" w:rsidR="00AE59D8" w:rsidRDefault="00AE59D8" w:rsidP="00AE59D8">
            <w:pPr>
              <w:pStyle w:val="TableParagraph"/>
              <w:ind w:left="100" w:right="2"/>
              <w:rPr>
                <w:color w:val="231F20"/>
              </w:rPr>
            </w:pPr>
            <w:r>
              <w:rPr>
                <w:color w:val="231F20"/>
              </w:rPr>
              <w:t>FILLER</w:t>
            </w:r>
          </w:p>
        </w:tc>
        <w:tc>
          <w:tcPr>
            <w:tcW w:w="1440" w:type="dxa"/>
            <w:vAlign w:val="center"/>
          </w:tcPr>
          <w:p w14:paraId="17F8042E" w14:textId="6C367015" w:rsidR="00AE59D8" w:rsidRDefault="00AE59D8" w:rsidP="008702B8">
            <w:pPr>
              <w:pStyle w:val="TableParagraph"/>
              <w:jc w:val="center"/>
              <w:rPr>
                <w:color w:val="231F20"/>
              </w:rPr>
            </w:pPr>
            <w:r>
              <w:rPr>
                <w:color w:val="231F20"/>
              </w:rPr>
              <w:t>2–4</w:t>
            </w:r>
          </w:p>
        </w:tc>
      </w:tr>
      <w:tr w:rsidR="00C27D8E" w14:paraId="0F92C956" w14:textId="77777777" w:rsidTr="008702B8">
        <w:trPr>
          <w:trHeight w:val="302"/>
          <w:jc w:val="center"/>
        </w:trPr>
        <w:tc>
          <w:tcPr>
            <w:tcW w:w="720" w:type="dxa"/>
            <w:vAlign w:val="center"/>
          </w:tcPr>
          <w:p w14:paraId="53422E60" w14:textId="77777777" w:rsidR="00C27D8E" w:rsidRDefault="00B41186" w:rsidP="008702B8">
            <w:pPr>
              <w:pStyle w:val="TableParagraph"/>
              <w:ind w:left="-23"/>
              <w:jc w:val="center"/>
            </w:pPr>
            <w:r>
              <w:rPr>
                <w:color w:val="231F20"/>
              </w:rPr>
              <w:t>8290</w:t>
            </w:r>
          </w:p>
        </w:tc>
        <w:tc>
          <w:tcPr>
            <w:tcW w:w="6122" w:type="dxa"/>
          </w:tcPr>
          <w:p w14:paraId="0A461AA6" w14:textId="3DFC7266" w:rsidR="00C27D8E" w:rsidRDefault="00B41186" w:rsidP="00AE59D8">
            <w:pPr>
              <w:pStyle w:val="TableParagraph"/>
              <w:ind w:left="100" w:right="2"/>
            </w:pPr>
            <w:r>
              <w:rPr>
                <w:color w:val="231F20"/>
              </w:rPr>
              <w:t>Major Organizational Entity (MOE) Rule Number</w:t>
            </w:r>
          </w:p>
        </w:tc>
        <w:tc>
          <w:tcPr>
            <w:tcW w:w="1440" w:type="dxa"/>
            <w:vAlign w:val="center"/>
          </w:tcPr>
          <w:p w14:paraId="45E2242E" w14:textId="0955406D" w:rsidR="00C27D8E" w:rsidRDefault="00B41186" w:rsidP="008702B8">
            <w:pPr>
              <w:pStyle w:val="TableParagraph"/>
              <w:jc w:val="center"/>
            </w:pPr>
            <w:r>
              <w:rPr>
                <w:color w:val="231F20"/>
              </w:rPr>
              <w:t>5–8</w:t>
            </w:r>
          </w:p>
        </w:tc>
      </w:tr>
      <w:tr w:rsidR="00AE59D8" w14:paraId="3BB87244" w14:textId="77777777" w:rsidTr="008702B8">
        <w:trPr>
          <w:trHeight w:val="300"/>
          <w:jc w:val="center"/>
        </w:trPr>
        <w:tc>
          <w:tcPr>
            <w:tcW w:w="720" w:type="dxa"/>
            <w:vAlign w:val="center"/>
          </w:tcPr>
          <w:p w14:paraId="23E6590E" w14:textId="77777777" w:rsidR="00AE59D8" w:rsidRDefault="00AE59D8" w:rsidP="008702B8">
            <w:pPr>
              <w:pStyle w:val="TableParagraph"/>
              <w:ind w:left="-23"/>
              <w:jc w:val="center"/>
              <w:rPr>
                <w:color w:val="231F20"/>
              </w:rPr>
            </w:pPr>
          </w:p>
        </w:tc>
        <w:tc>
          <w:tcPr>
            <w:tcW w:w="6122" w:type="dxa"/>
          </w:tcPr>
          <w:p w14:paraId="56F32622" w14:textId="389818CE" w:rsidR="00AE59D8" w:rsidRDefault="00AE59D8" w:rsidP="00AE59D8">
            <w:pPr>
              <w:pStyle w:val="TableParagraph"/>
              <w:ind w:left="100" w:right="2"/>
              <w:rPr>
                <w:color w:val="231F20"/>
              </w:rPr>
            </w:pPr>
            <w:r>
              <w:rPr>
                <w:color w:val="231F20"/>
              </w:rPr>
              <w:t>FILLER</w:t>
            </w:r>
          </w:p>
        </w:tc>
        <w:tc>
          <w:tcPr>
            <w:tcW w:w="1440" w:type="dxa"/>
            <w:vAlign w:val="center"/>
          </w:tcPr>
          <w:p w14:paraId="490ABB18" w14:textId="26955404" w:rsidR="00AE59D8" w:rsidRDefault="00AE59D8" w:rsidP="008702B8">
            <w:pPr>
              <w:pStyle w:val="TableParagraph"/>
              <w:jc w:val="center"/>
              <w:rPr>
                <w:color w:val="231F20"/>
              </w:rPr>
            </w:pPr>
            <w:r>
              <w:rPr>
                <w:color w:val="231F20"/>
              </w:rPr>
              <w:t>9-19</w:t>
            </w:r>
          </w:p>
        </w:tc>
      </w:tr>
      <w:tr w:rsidR="00C27D8E" w14:paraId="0AC1746E" w14:textId="77777777" w:rsidTr="008702B8">
        <w:trPr>
          <w:trHeight w:val="300"/>
          <w:jc w:val="center"/>
        </w:trPr>
        <w:tc>
          <w:tcPr>
            <w:tcW w:w="720" w:type="dxa"/>
            <w:vAlign w:val="center"/>
          </w:tcPr>
          <w:p w14:paraId="0D42ACCE" w14:textId="77777777" w:rsidR="00C27D8E" w:rsidRDefault="00B41186" w:rsidP="008702B8">
            <w:pPr>
              <w:pStyle w:val="TableParagraph"/>
              <w:ind w:left="-23"/>
              <w:jc w:val="center"/>
            </w:pPr>
            <w:r>
              <w:rPr>
                <w:color w:val="231F20"/>
              </w:rPr>
              <w:t>2871</w:t>
            </w:r>
          </w:p>
        </w:tc>
        <w:tc>
          <w:tcPr>
            <w:tcW w:w="6122" w:type="dxa"/>
          </w:tcPr>
          <w:p w14:paraId="51EC1607" w14:textId="77777777" w:rsidR="00C27D8E" w:rsidRDefault="00B41186" w:rsidP="00AE59D8">
            <w:pPr>
              <w:pStyle w:val="TableParagraph"/>
              <w:ind w:left="100" w:right="2"/>
            </w:pPr>
            <w:r>
              <w:rPr>
                <w:color w:val="231F20"/>
              </w:rPr>
              <w:t>Acquisition Method Code</w:t>
            </w:r>
          </w:p>
        </w:tc>
        <w:tc>
          <w:tcPr>
            <w:tcW w:w="1440" w:type="dxa"/>
            <w:vAlign w:val="center"/>
          </w:tcPr>
          <w:p w14:paraId="6915F769" w14:textId="77777777" w:rsidR="00C27D8E" w:rsidRDefault="00B41186" w:rsidP="008702B8">
            <w:pPr>
              <w:pStyle w:val="TableParagraph"/>
              <w:jc w:val="center"/>
            </w:pPr>
            <w:r>
              <w:rPr>
                <w:color w:val="231F20"/>
              </w:rPr>
              <w:t>20</w:t>
            </w:r>
          </w:p>
        </w:tc>
      </w:tr>
      <w:tr w:rsidR="00C27D8E" w14:paraId="2C6ABDF8" w14:textId="77777777" w:rsidTr="008702B8">
        <w:trPr>
          <w:trHeight w:val="298"/>
          <w:jc w:val="center"/>
        </w:trPr>
        <w:tc>
          <w:tcPr>
            <w:tcW w:w="720" w:type="dxa"/>
            <w:vAlign w:val="center"/>
          </w:tcPr>
          <w:p w14:paraId="3A9C480C" w14:textId="77777777" w:rsidR="00C27D8E" w:rsidRDefault="00C27D8E" w:rsidP="008702B8">
            <w:pPr>
              <w:pStyle w:val="TableParagraph"/>
              <w:spacing w:before="0"/>
              <w:ind w:left="-23"/>
              <w:jc w:val="center"/>
            </w:pPr>
          </w:p>
        </w:tc>
        <w:tc>
          <w:tcPr>
            <w:tcW w:w="6122" w:type="dxa"/>
          </w:tcPr>
          <w:p w14:paraId="1884D505" w14:textId="77777777" w:rsidR="00C27D8E" w:rsidRDefault="00B41186" w:rsidP="00AE59D8">
            <w:pPr>
              <w:pStyle w:val="TableParagraph"/>
              <w:ind w:left="100" w:right="2"/>
            </w:pPr>
            <w:r>
              <w:rPr>
                <w:color w:val="231F20"/>
              </w:rPr>
              <w:t>FILLER</w:t>
            </w:r>
          </w:p>
        </w:tc>
        <w:tc>
          <w:tcPr>
            <w:tcW w:w="1440" w:type="dxa"/>
            <w:vAlign w:val="center"/>
          </w:tcPr>
          <w:p w14:paraId="3AECE06E" w14:textId="77777777" w:rsidR="00C27D8E" w:rsidRDefault="00B41186" w:rsidP="008702B8">
            <w:pPr>
              <w:pStyle w:val="TableParagraph"/>
              <w:jc w:val="center"/>
            </w:pPr>
            <w:r>
              <w:rPr>
                <w:color w:val="231F20"/>
              </w:rPr>
              <w:t>21-23</w:t>
            </w:r>
          </w:p>
        </w:tc>
      </w:tr>
      <w:tr w:rsidR="00C27D8E" w14:paraId="7D33E947" w14:textId="77777777" w:rsidTr="008702B8">
        <w:trPr>
          <w:trHeight w:val="298"/>
          <w:jc w:val="center"/>
        </w:trPr>
        <w:tc>
          <w:tcPr>
            <w:tcW w:w="720" w:type="dxa"/>
            <w:vAlign w:val="center"/>
          </w:tcPr>
          <w:p w14:paraId="16069D0D" w14:textId="77777777" w:rsidR="00C27D8E" w:rsidRDefault="00B41186" w:rsidP="008702B8">
            <w:pPr>
              <w:pStyle w:val="TableParagraph"/>
              <w:spacing w:before="18"/>
              <w:ind w:left="-23"/>
              <w:jc w:val="center"/>
            </w:pPr>
            <w:r>
              <w:rPr>
                <w:color w:val="231F20"/>
              </w:rPr>
              <w:t>2876</w:t>
            </w:r>
          </w:p>
        </w:tc>
        <w:tc>
          <w:tcPr>
            <w:tcW w:w="6122" w:type="dxa"/>
          </w:tcPr>
          <w:p w14:paraId="16C3B9EA" w14:textId="77777777" w:rsidR="00C27D8E" w:rsidRDefault="00B41186" w:rsidP="00AE59D8">
            <w:pPr>
              <w:pStyle w:val="TableParagraph"/>
              <w:spacing w:before="18"/>
              <w:ind w:left="100" w:right="2"/>
            </w:pPr>
            <w:r>
              <w:rPr>
                <w:color w:val="231F20"/>
              </w:rPr>
              <w:t>Acquisition Method Suffix Code (AMSC)</w:t>
            </w:r>
          </w:p>
        </w:tc>
        <w:tc>
          <w:tcPr>
            <w:tcW w:w="1440" w:type="dxa"/>
            <w:vAlign w:val="center"/>
          </w:tcPr>
          <w:p w14:paraId="6DC016B4" w14:textId="77777777" w:rsidR="00C27D8E" w:rsidRDefault="00B41186" w:rsidP="008702B8">
            <w:pPr>
              <w:pStyle w:val="TableParagraph"/>
              <w:spacing w:before="18"/>
              <w:jc w:val="center"/>
            </w:pPr>
            <w:r>
              <w:rPr>
                <w:color w:val="231F20"/>
              </w:rPr>
              <w:t>24</w:t>
            </w:r>
          </w:p>
        </w:tc>
      </w:tr>
      <w:tr w:rsidR="00C27D8E" w14:paraId="3BA5545B" w14:textId="77777777" w:rsidTr="008702B8">
        <w:trPr>
          <w:trHeight w:val="298"/>
          <w:jc w:val="center"/>
        </w:trPr>
        <w:tc>
          <w:tcPr>
            <w:tcW w:w="720" w:type="dxa"/>
            <w:vAlign w:val="center"/>
          </w:tcPr>
          <w:p w14:paraId="4B894C97" w14:textId="77777777" w:rsidR="00C27D8E" w:rsidRDefault="00C27D8E" w:rsidP="008702B8">
            <w:pPr>
              <w:pStyle w:val="TableParagraph"/>
              <w:spacing w:before="0"/>
              <w:ind w:left="-23"/>
              <w:jc w:val="center"/>
            </w:pPr>
          </w:p>
        </w:tc>
        <w:tc>
          <w:tcPr>
            <w:tcW w:w="6122" w:type="dxa"/>
          </w:tcPr>
          <w:p w14:paraId="6D4C2A2C" w14:textId="77777777" w:rsidR="00C27D8E" w:rsidRDefault="00B41186" w:rsidP="00AE59D8">
            <w:pPr>
              <w:pStyle w:val="TableParagraph"/>
              <w:ind w:left="100" w:right="2"/>
            </w:pPr>
            <w:r>
              <w:rPr>
                <w:color w:val="231F20"/>
              </w:rPr>
              <w:t>FILLER</w:t>
            </w:r>
          </w:p>
        </w:tc>
        <w:tc>
          <w:tcPr>
            <w:tcW w:w="1440" w:type="dxa"/>
            <w:vAlign w:val="center"/>
          </w:tcPr>
          <w:p w14:paraId="1DFADAB7" w14:textId="77777777" w:rsidR="00C27D8E" w:rsidRDefault="00B41186" w:rsidP="008702B8">
            <w:pPr>
              <w:pStyle w:val="TableParagraph"/>
              <w:jc w:val="center"/>
            </w:pPr>
            <w:r>
              <w:rPr>
                <w:color w:val="231F20"/>
              </w:rPr>
              <w:t>25-27</w:t>
            </w:r>
          </w:p>
        </w:tc>
      </w:tr>
      <w:tr w:rsidR="00C27D8E" w14:paraId="5B80B686" w14:textId="77777777" w:rsidTr="008702B8">
        <w:trPr>
          <w:trHeight w:val="298"/>
          <w:jc w:val="center"/>
        </w:trPr>
        <w:tc>
          <w:tcPr>
            <w:tcW w:w="720" w:type="dxa"/>
            <w:vAlign w:val="center"/>
          </w:tcPr>
          <w:p w14:paraId="50A1F189" w14:textId="77777777" w:rsidR="00C27D8E" w:rsidRDefault="00B41186" w:rsidP="008702B8">
            <w:pPr>
              <w:pStyle w:val="TableParagraph"/>
              <w:spacing w:before="18"/>
              <w:ind w:left="-23"/>
              <w:jc w:val="center"/>
            </w:pPr>
            <w:r>
              <w:rPr>
                <w:color w:val="231F20"/>
              </w:rPr>
              <w:t>0076</w:t>
            </w:r>
          </w:p>
        </w:tc>
        <w:tc>
          <w:tcPr>
            <w:tcW w:w="6122" w:type="dxa"/>
          </w:tcPr>
          <w:p w14:paraId="6FBC03BC" w14:textId="77777777" w:rsidR="00C27D8E" w:rsidRDefault="00B41186" w:rsidP="00AE59D8">
            <w:pPr>
              <w:pStyle w:val="TableParagraph"/>
              <w:spacing w:before="18"/>
              <w:ind w:left="100" w:right="2"/>
            </w:pPr>
            <w:r>
              <w:rPr>
                <w:color w:val="231F20"/>
              </w:rPr>
              <w:t>Nonconsumable Item Material Support Code</w:t>
            </w:r>
          </w:p>
        </w:tc>
        <w:tc>
          <w:tcPr>
            <w:tcW w:w="1440" w:type="dxa"/>
            <w:vAlign w:val="center"/>
          </w:tcPr>
          <w:p w14:paraId="1AE843E0" w14:textId="77777777" w:rsidR="00C27D8E" w:rsidRDefault="00B41186" w:rsidP="008702B8">
            <w:pPr>
              <w:pStyle w:val="TableParagraph"/>
              <w:spacing w:before="18"/>
              <w:jc w:val="center"/>
            </w:pPr>
            <w:r>
              <w:rPr>
                <w:color w:val="231F20"/>
              </w:rPr>
              <w:t>28</w:t>
            </w:r>
          </w:p>
        </w:tc>
      </w:tr>
      <w:tr w:rsidR="00C27D8E" w14:paraId="22F6A0E9" w14:textId="77777777" w:rsidTr="008702B8">
        <w:trPr>
          <w:trHeight w:val="300"/>
          <w:jc w:val="center"/>
        </w:trPr>
        <w:tc>
          <w:tcPr>
            <w:tcW w:w="720" w:type="dxa"/>
            <w:vAlign w:val="center"/>
          </w:tcPr>
          <w:p w14:paraId="73E71DD3" w14:textId="77777777" w:rsidR="00C27D8E" w:rsidRDefault="00C27D8E" w:rsidP="008702B8">
            <w:pPr>
              <w:pStyle w:val="TableParagraph"/>
              <w:spacing w:before="0"/>
              <w:ind w:left="-23"/>
              <w:jc w:val="center"/>
            </w:pPr>
          </w:p>
        </w:tc>
        <w:tc>
          <w:tcPr>
            <w:tcW w:w="6122" w:type="dxa"/>
          </w:tcPr>
          <w:p w14:paraId="04701E1E" w14:textId="77777777" w:rsidR="00C27D8E" w:rsidRDefault="00B41186" w:rsidP="00AE59D8">
            <w:pPr>
              <w:pStyle w:val="TableParagraph"/>
              <w:ind w:left="100" w:right="2"/>
            </w:pPr>
            <w:r>
              <w:rPr>
                <w:color w:val="231F20"/>
              </w:rPr>
              <w:t>FILLER</w:t>
            </w:r>
          </w:p>
        </w:tc>
        <w:tc>
          <w:tcPr>
            <w:tcW w:w="1440" w:type="dxa"/>
            <w:vAlign w:val="center"/>
          </w:tcPr>
          <w:p w14:paraId="5C401F1E" w14:textId="77777777" w:rsidR="00C27D8E" w:rsidRDefault="00B41186" w:rsidP="008702B8">
            <w:pPr>
              <w:pStyle w:val="TableParagraph"/>
              <w:jc w:val="center"/>
            </w:pPr>
            <w:r>
              <w:rPr>
                <w:color w:val="231F20"/>
              </w:rPr>
              <w:t>29-31</w:t>
            </w:r>
          </w:p>
        </w:tc>
      </w:tr>
      <w:tr w:rsidR="00C27D8E" w14:paraId="3BCC8B89" w14:textId="77777777" w:rsidTr="008702B8">
        <w:trPr>
          <w:trHeight w:val="298"/>
          <w:jc w:val="center"/>
        </w:trPr>
        <w:tc>
          <w:tcPr>
            <w:tcW w:w="720" w:type="dxa"/>
            <w:vAlign w:val="center"/>
          </w:tcPr>
          <w:p w14:paraId="6A87CA68" w14:textId="77777777" w:rsidR="00C27D8E" w:rsidRDefault="00B41186" w:rsidP="008702B8">
            <w:pPr>
              <w:pStyle w:val="TableParagraph"/>
              <w:ind w:left="-23"/>
              <w:jc w:val="center"/>
            </w:pPr>
            <w:r>
              <w:rPr>
                <w:color w:val="231F20"/>
              </w:rPr>
              <w:t>2744</w:t>
            </w:r>
          </w:p>
        </w:tc>
        <w:tc>
          <w:tcPr>
            <w:tcW w:w="6122" w:type="dxa"/>
          </w:tcPr>
          <w:p w14:paraId="766CE7B9" w14:textId="77777777" w:rsidR="00C27D8E" w:rsidRDefault="00B41186" w:rsidP="00AE59D8">
            <w:pPr>
              <w:pStyle w:val="TableParagraph"/>
              <w:ind w:left="100" w:right="2"/>
            </w:pPr>
            <w:r>
              <w:rPr>
                <w:color w:val="231F20"/>
              </w:rPr>
              <w:t>Item Management Code (IMC)</w:t>
            </w:r>
          </w:p>
        </w:tc>
        <w:tc>
          <w:tcPr>
            <w:tcW w:w="1440" w:type="dxa"/>
            <w:vAlign w:val="center"/>
          </w:tcPr>
          <w:p w14:paraId="4B028C48" w14:textId="77777777" w:rsidR="00C27D8E" w:rsidRDefault="00B41186" w:rsidP="008702B8">
            <w:pPr>
              <w:pStyle w:val="TableParagraph"/>
              <w:jc w:val="center"/>
            </w:pPr>
            <w:r>
              <w:rPr>
                <w:color w:val="231F20"/>
              </w:rPr>
              <w:t>32</w:t>
            </w:r>
          </w:p>
        </w:tc>
      </w:tr>
      <w:tr w:rsidR="00C27D8E" w14:paraId="1DE9F5B6" w14:textId="77777777" w:rsidTr="008702B8">
        <w:trPr>
          <w:trHeight w:val="298"/>
          <w:jc w:val="center"/>
        </w:trPr>
        <w:tc>
          <w:tcPr>
            <w:tcW w:w="720" w:type="dxa"/>
            <w:vAlign w:val="center"/>
          </w:tcPr>
          <w:p w14:paraId="3111D765" w14:textId="77777777" w:rsidR="00C27D8E" w:rsidRDefault="00C27D8E" w:rsidP="008702B8">
            <w:pPr>
              <w:pStyle w:val="TableParagraph"/>
              <w:spacing w:before="0"/>
              <w:ind w:left="-23"/>
              <w:jc w:val="center"/>
            </w:pPr>
          </w:p>
        </w:tc>
        <w:tc>
          <w:tcPr>
            <w:tcW w:w="6122" w:type="dxa"/>
          </w:tcPr>
          <w:p w14:paraId="14810241" w14:textId="77777777" w:rsidR="00C27D8E" w:rsidRDefault="00B41186" w:rsidP="00AE59D8">
            <w:pPr>
              <w:pStyle w:val="TableParagraph"/>
              <w:spacing w:before="18"/>
              <w:ind w:left="100" w:right="2"/>
            </w:pPr>
            <w:r>
              <w:rPr>
                <w:color w:val="231F20"/>
              </w:rPr>
              <w:t>FILLER</w:t>
            </w:r>
          </w:p>
        </w:tc>
        <w:tc>
          <w:tcPr>
            <w:tcW w:w="1440" w:type="dxa"/>
            <w:vAlign w:val="center"/>
          </w:tcPr>
          <w:p w14:paraId="344032CF" w14:textId="77777777" w:rsidR="00C27D8E" w:rsidRDefault="00B41186" w:rsidP="008702B8">
            <w:pPr>
              <w:pStyle w:val="TableParagraph"/>
              <w:spacing w:before="18"/>
              <w:jc w:val="center"/>
            </w:pPr>
            <w:r>
              <w:rPr>
                <w:color w:val="231F20"/>
              </w:rPr>
              <w:t>33-34</w:t>
            </w:r>
          </w:p>
        </w:tc>
      </w:tr>
      <w:tr w:rsidR="00C27D8E" w14:paraId="1E2FA8AA" w14:textId="77777777" w:rsidTr="008702B8">
        <w:trPr>
          <w:trHeight w:val="298"/>
          <w:jc w:val="center"/>
        </w:trPr>
        <w:tc>
          <w:tcPr>
            <w:tcW w:w="720" w:type="dxa"/>
            <w:vAlign w:val="center"/>
          </w:tcPr>
          <w:p w14:paraId="3383F7AC" w14:textId="77777777" w:rsidR="00C27D8E" w:rsidRDefault="00B41186" w:rsidP="008702B8">
            <w:pPr>
              <w:pStyle w:val="TableParagraph"/>
              <w:ind w:left="-23"/>
              <w:jc w:val="center"/>
            </w:pPr>
            <w:r>
              <w:rPr>
                <w:color w:val="231F20"/>
              </w:rPr>
              <w:t>2748</w:t>
            </w:r>
          </w:p>
        </w:tc>
        <w:tc>
          <w:tcPr>
            <w:tcW w:w="6122" w:type="dxa"/>
          </w:tcPr>
          <w:p w14:paraId="68C14FEF" w14:textId="77777777" w:rsidR="00C27D8E" w:rsidRDefault="00B41186" w:rsidP="00AE59D8">
            <w:pPr>
              <w:pStyle w:val="TableParagraph"/>
              <w:ind w:left="100" w:right="2"/>
            </w:pPr>
            <w:r>
              <w:rPr>
                <w:color w:val="231F20"/>
              </w:rPr>
              <w:t>Item Management Coding Activity (IMCA)</w:t>
            </w:r>
          </w:p>
        </w:tc>
        <w:tc>
          <w:tcPr>
            <w:tcW w:w="1440" w:type="dxa"/>
            <w:vAlign w:val="center"/>
          </w:tcPr>
          <w:p w14:paraId="5B24647B" w14:textId="77777777" w:rsidR="00C27D8E" w:rsidRDefault="00B41186" w:rsidP="008702B8">
            <w:pPr>
              <w:pStyle w:val="TableParagraph"/>
              <w:jc w:val="center"/>
            </w:pPr>
            <w:r>
              <w:rPr>
                <w:color w:val="231F20"/>
              </w:rPr>
              <w:t>35-36</w:t>
            </w:r>
          </w:p>
        </w:tc>
      </w:tr>
      <w:tr w:rsidR="00C27D8E" w14:paraId="02B54BE1" w14:textId="77777777" w:rsidTr="008702B8">
        <w:trPr>
          <w:trHeight w:val="298"/>
          <w:jc w:val="center"/>
        </w:trPr>
        <w:tc>
          <w:tcPr>
            <w:tcW w:w="720" w:type="dxa"/>
            <w:vAlign w:val="center"/>
          </w:tcPr>
          <w:p w14:paraId="25663D67" w14:textId="77777777" w:rsidR="00C27D8E" w:rsidRDefault="00C27D8E" w:rsidP="008702B8">
            <w:pPr>
              <w:pStyle w:val="TableParagraph"/>
              <w:spacing w:before="0"/>
              <w:ind w:left="-23"/>
              <w:jc w:val="center"/>
            </w:pPr>
          </w:p>
        </w:tc>
        <w:tc>
          <w:tcPr>
            <w:tcW w:w="6122" w:type="dxa"/>
          </w:tcPr>
          <w:p w14:paraId="5E4E625F" w14:textId="77777777" w:rsidR="00C27D8E" w:rsidRDefault="00B41186" w:rsidP="00AE59D8">
            <w:pPr>
              <w:pStyle w:val="TableParagraph"/>
              <w:spacing w:before="18"/>
              <w:ind w:left="100" w:right="2"/>
            </w:pPr>
            <w:r>
              <w:rPr>
                <w:color w:val="231F20"/>
              </w:rPr>
              <w:t>FILLER</w:t>
            </w:r>
          </w:p>
        </w:tc>
        <w:tc>
          <w:tcPr>
            <w:tcW w:w="1440" w:type="dxa"/>
            <w:vAlign w:val="center"/>
          </w:tcPr>
          <w:p w14:paraId="0020BB12" w14:textId="77777777" w:rsidR="00C27D8E" w:rsidRDefault="00B41186" w:rsidP="008702B8">
            <w:pPr>
              <w:pStyle w:val="TableParagraph"/>
              <w:spacing w:before="18"/>
              <w:jc w:val="center"/>
            </w:pPr>
            <w:r>
              <w:rPr>
                <w:color w:val="231F20"/>
              </w:rPr>
              <w:t>37-40</w:t>
            </w:r>
          </w:p>
        </w:tc>
      </w:tr>
      <w:tr w:rsidR="00C27D8E" w14:paraId="490128C0" w14:textId="77777777" w:rsidTr="008702B8">
        <w:trPr>
          <w:trHeight w:val="298"/>
          <w:jc w:val="center"/>
        </w:trPr>
        <w:tc>
          <w:tcPr>
            <w:tcW w:w="720" w:type="dxa"/>
            <w:vAlign w:val="center"/>
          </w:tcPr>
          <w:p w14:paraId="002C9BE9" w14:textId="77777777" w:rsidR="00C27D8E" w:rsidRDefault="00B41186" w:rsidP="008702B8">
            <w:pPr>
              <w:pStyle w:val="TableParagraph"/>
              <w:ind w:left="-23"/>
              <w:jc w:val="center"/>
            </w:pPr>
            <w:r>
              <w:rPr>
                <w:color w:val="231F20"/>
              </w:rPr>
              <w:t>2507</w:t>
            </w:r>
          </w:p>
        </w:tc>
        <w:tc>
          <w:tcPr>
            <w:tcW w:w="6122" w:type="dxa"/>
          </w:tcPr>
          <w:p w14:paraId="4A65D8BA" w14:textId="77777777" w:rsidR="00C27D8E" w:rsidRDefault="00B41186" w:rsidP="00AE59D8">
            <w:pPr>
              <w:pStyle w:val="TableParagraph"/>
              <w:ind w:left="100" w:right="2"/>
            </w:pPr>
            <w:r>
              <w:rPr>
                <w:color w:val="231F20"/>
              </w:rPr>
              <w:t>Acquisition Advice Code (AAC)</w:t>
            </w:r>
          </w:p>
        </w:tc>
        <w:tc>
          <w:tcPr>
            <w:tcW w:w="1440" w:type="dxa"/>
            <w:vAlign w:val="center"/>
          </w:tcPr>
          <w:p w14:paraId="40384022" w14:textId="77777777" w:rsidR="00C27D8E" w:rsidRDefault="00B41186" w:rsidP="008702B8">
            <w:pPr>
              <w:pStyle w:val="TableParagraph"/>
              <w:jc w:val="center"/>
            </w:pPr>
            <w:r>
              <w:rPr>
                <w:color w:val="231F20"/>
              </w:rPr>
              <w:t>41</w:t>
            </w:r>
          </w:p>
        </w:tc>
      </w:tr>
      <w:tr w:rsidR="00C27D8E" w14:paraId="68F5FF35" w14:textId="77777777" w:rsidTr="008702B8">
        <w:trPr>
          <w:trHeight w:val="298"/>
          <w:jc w:val="center"/>
        </w:trPr>
        <w:tc>
          <w:tcPr>
            <w:tcW w:w="720" w:type="dxa"/>
            <w:vAlign w:val="center"/>
          </w:tcPr>
          <w:p w14:paraId="4C8523C4" w14:textId="77777777" w:rsidR="00C27D8E" w:rsidRDefault="00B41186" w:rsidP="008702B8">
            <w:pPr>
              <w:pStyle w:val="TableParagraph"/>
              <w:spacing w:before="18"/>
              <w:ind w:left="-23"/>
              <w:jc w:val="center"/>
            </w:pPr>
            <w:r>
              <w:rPr>
                <w:color w:val="231F20"/>
              </w:rPr>
              <w:t>0903</w:t>
            </w:r>
          </w:p>
        </w:tc>
        <w:tc>
          <w:tcPr>
            <w:tcW w:w="6122" w:type="dxa"/>
          </w:tcPr>
          <w:p w14:paraId="2ABA0420" w14:textId="3ACB891E" w:rsidR="00C27D8E" w:rsidRDefault="00B41186" w:rsidP="00AE59D8">
            <w:pPr>
              <w:pStyle w:val="TableParagraph"/>
              <w:spacing w:before="18"/>
              <w:ind w:left="100" w:right="2"/>
            </w:pPr>
            <w:r>
              <w:rPr>
                <w:color w:val="231F20"/>
              </w:rPr>
              <w:t xml:space="preserve">Depot Source </w:t>
            </w:r>
            <w:r w:rsidR="003466EF">
              <w:rPr>
                <w:color w:val="231F20"/>
              </w:rPr>
              <w:t>of</w:t>
            </w:r>
            <w:r>
              <w:rPr>
                <w:color w:val="231F20"/>
              </w:rPr>
              <w:t xml:space="preserve"> Repair (DSOR) Code</w:t>
            </w:r>
          </w:p>
        </w:tc>
        <w:tc>
          <w:tcPr>
            <w:tcW w:w="1440" w:type="dxa"/>
            <w:vAlign w:val="center"/>
          </w:tcPr>
          <w:p w14:paraId="3D3D0502" w14:textId="77777777" w:rsidR="00C27D8E" w:rsidRDefault="00B41186" w:rsidP="008702B8">
            <w:pPr>
              <w:pStyle w:val="TableParagraph"/>
              <w:spacing w:before="18"/>
              <w:jc w:val="center"/>
            </w:pPr>
            <w:r>
              <w:rPr>
                <w:color w:val="231F20"/>
              </w:rPr>
              <w:t>42-43</w:t>
            </w:r>
          </w:p>
        </w:tc>
      </w:tr>
      <w:tr w:rsidR="00C27D8E" w14:paraId="3E7492B7" w14:textId="77777777" w:rsidTr="008702B8">
        <w:trPr>
          <w:trHeight w:val="300"/>
          <w:jc w:val="center"/>
        </w:trPr>
        <w:tc>
          <w:tcPr>
            <w:tcW w:w="720" w:type="dxa"/>
            <w:vAlign w:val="center"/>
          </w:tcPr>
          <w:p w14:paraId="404C7A28" w14:textId="77777777" w:rsidR="00C27D8E" w:rsidRDefault="00C27D8E" w:rsidP="008702B8">
            <w:pPr>
              <w:pStyle w:val="TableParagraph"/>
              <w:spacing w:before="0"/>
              <w:ind w:left="-23"/>
              <w:jc w:val="center"/>
            </w:pPr>
          </w:p>
        </w:tc>
        <w:tc>
          <w:tcPr>
            <w:tcW w:w="6122" w:type="dxa"/>
          </w:tcPr>
          <w:p w14:paraId="50F72B92" w14:textId="77777777" w:rsidR="00C27D8E" w:rsidRDefault="00B41186" w:rsidP="00AE59D8">
            <w:pPr>
              <w:pStyle w:val="TableParagraph"/>
              <w:ind w:left="100" w:right="2"/>
            </w:pPr>
            <w:r>
              <w:rPr>
                <w:color w:val="231F20"/>
              </w:rPr>
              <w:t>FILLER</w:t>
            </w:r>
          </w:p>
        </w:tc>
        <w:tc>
          <w:tcPr>
            <w:tcW w:w="1440" w:type="dxa"/>
            <w:vAlign w:val="center"/>
          </w:tcPr>
          <w:p w14:paraId="354F4E1E" w14:textId="77777777" w:rsidR="00C27D8E" w:rsidRDefault="00B41186" w:rsidP="008702B8">
            <w:pPr>
              <w:pStyle w:val="TableParagraph"/>
              <w:jc w:val="center"/>
            </w:pPr>
            <w:r>
              <w:rPr>
                <w:color w:val="231F20"/>
              </w:rPr>
              <w:t>44-46</w:t>
            </w:r>
          </w:p>
        </w:tc>
      </w:tr>
      <w:tr w:rsidR="00C27D8E" w14:paraId="039EC2B9" w14:textId="77777777" w:rsidTr="008702B8">
        <w:trPr>
          <w:trHeight w:val="302"/>
          <w:jc w:val="center"/>
        </w:trPr>
        <w:tc>
          <w:tcPr>
            <w:tcW w:w="720" w:type="dxa"/>
            <w:vAlign w:val="center"/>
          </w:tcPr>
          <w:p w14:paraId="192D4AB4" w14:textId="77777777" w:rsidR="00C27D8E" w:rsidRDefault="00B41186" w:rsidP="008702B8">
            <w:pPr>
              <w:pStyle w:val="TableParagraph"/>
              <w:ind w:left="-23"/>
              <w:jc w:val="center"/>
            </w:pPr>
            <w:r>
              <w:rPr>
                <w:color w:val="231F20"/>
              </w:rPr>
              <w:t>0903</w:t>
            </w:r>
          </w:p>
        </w:tc>
        <w:tc>
          <w:tcPr>
            <w:tcW w:w="6122" w:type="dxa"/>
          </w:tcPr>
          <w:p w14:paraId="47422175" w14:textId="49BF6D4C" w:rsidR="00C27D8E" w:rsidRDefault="00B41186" w:rsidP="008702B8">
            <w:pPr>
              <w:pStyle w:val="TableParagraph"/>
              <w:ind w:left="100" w:right="2"/>
            </w:pPr>
            <w:r>
              <w:rPr>
                <w:color w:val="231F20"/>
              </w:rPr>
              <w:t>DSOR Code (2nd occurrence)</w:t>
            </w:r>
          </w:p>
        </w:tc>
        <w:tc>
          <w:tcPr>
            <w:tcW w:w="1440" w:type="dxa"/>
            <w:vAlign w:val="center"/>
          </w:tcPr>
          <w:p w14:paraId="5BCA86B5" w14:textId="31920E7D" w:rsidR="00C27D8E" w:rsidRDefault="00B41186" w:rsidP="008702B8">
            <w:pPr>
              <w:pStyle w:val="TableParagraph"/>
              <w:jc w:val="center"/>
            </w:pPr>
            <w:r>
              <w:rPr>
                <w:color w:val="231F20"/>
              </w:rPr>
              <w:t>47-48</w:t>
            </w:r>
          </w:p>
        </w:tc>
      </w:tr>
      <w:tr w:rsidR="008702B8" w14:paraId="1D4ED00D" w14:textId="77777777" w:rsidTr="008702B8">
        <w:trPr>
          <w:trHeight w:val="298"/>
          <w:jc w:val="center"/>
        </w:trPr>
        <w:tc>
          <w:tcPr>
            <w:tcW w:w="720" w:type="dxa"/>
            <w:vAlign w:val="center"/>
          </w:tcPr>
          <w:p w14:paraId="3748929B" w14:textId="77777777" w:rsidR="008702B8" w:rsidRDefault="008702B8" w:rsidP="008702B8">
            <w:pPr>
              <w:pStyle w:val="TableParagraph"/>
              <w:ind w:left="-23"/>
              <w:jc w:val="center"/>
              <w:rPr>
                <w:color w:val="231F20"/>
              </w:rPr>
            </w:pPr>
          </w:p>
        </w:tc>
        <w:tc>
          <w:tcPr>
            <w:tcW w:w="6122" w:type="dxa"/>
          </w:tcPr>
          <w:p w14:paraId="762D1501" w14:textId="289726FD" w:rsidR="008702B8" w:rsidRDefault="008702B8" w:rsidP="00AE59D8">
            <w:pPr>
              <w:pStyle w:val="TableParagraph"/>
              <w:ind w:left="100" w:right="2"/>
              <w:rPr>
                <w:color w:val="231F20"/>
              </w:rPr>
            </w:pPr>
            <w:r>
              <w:rPr>
                <w:color w:val="231F20"/>
              </w:rPr>
              <w:t>FILLER</w:t>
            </w:r>
          </w:p>
        </w:tc>
        <w:tc>
          <w:tcPr>
            <w:tcW w:w="1440" w:type="dxa"/>
            <w:vAlign w:val="center"/>
          </w:tcPr>
          <w:p w14:paraId="3A8BB941" w14:textId="4B4295AB" w:rsidR="008702B8" w:rsidRDefault="008702B8" w:rsidP="008702B8">
            <w:pPr>
              <w:pStyle w:val="TableParagraph"/>
              <w:jc w:val="center"/>
              <w:rPr>
                <w:color w:val="231F20"/>
              </w:rPr>
            </w:pPr>
            <w:r>
              <w:rPr>
                <w:color w:val="231F20"/>
              </w:rPr>
              <w:t>49–51</w:t>
            </w:r>
          </w:p>
        </w:tc>
      </w:tr>
      <w:tr w:rsidR="00C27D8E" w14:paraId="48BCB53D" w14:textId="77777777" w:rsidTr="008702B8">
        <w:trPr>
          <w:trHeight w:val="298"/>
          <w:jc w:val="center"/>
        </w:trPr>
        <w:tc>
          <w:tcPr>
            <w:tcW w:w="720" w:type="dxa"/>
            <w:vAlign w:val="center"/>
          </w:tcPr>
          <w:p w14:paraId="7CA0D512" w14:textId="77777777" w:rsidR="00C27D8E" w:rsidRDefault="00B41186" w:rsidP="008702B8">
            <w:pPr>
              <w:pStyle w:val="TableParagraph"/>
              <w:ind w:left="-23"/>
              <w:jc w:val="center"/>
            </w:pPr>
            <w:r>
              <w:rPr>
                <w:color w:val="231F20"/>
              </w:rPr>
              <w:t>0903</w:t>
            </w:r>
          </w:p>
        </w:tc>
        <w:tc>
          <w:tcPr>
            <w:tcW w:w="6122" w:type="dxa"/>
          </w:tcPr>
          <w:p w14:paraId="411B17A3" w14:textId="77777777" w:rsidR="00C27D8E" w:rsidRDefault="00B41186" w:rsidP="00AE59D8">
            <w:pPr>
              <w:pStyle w:val="TableParagraph"/>
              <w:ind w:left="100" w:right="2"/>
            </w:pPr>
            <w:r>
              <w:rPr>
                <w:color w:val="231F20"/>
              </w:rPr>
              <w:t>DSOR Code (3rd occurrence)</w:t>
            </w:r>
          </w:p>
        </w:tc>
        <w:tc>
          <w:tcPr>
            <w:tcW w:w="1440" w:type="dxa"/>
            <w:vAlign w:val="center"/>
          </w:tcPr>
          <w:p w14:paraId="4766AB0C" w14:textId="77777777" w:rsidR="00C27D8E" w:rsidRDefault="00B41186" w:rsidP="008702B8">
            <w:pPr>
              <w:pStyle w:val="TableParagraph"/>
              <w:jc w:val="center"/>
            </w:pPr>
            <w:r>
              <w:rPr>
                <w:color w:val="231F20"/>
              </w:rPr>
              <w:t>52-53</w:t>
            </w:r>
          </w:p>
        </w:tc>
      </w:tr>
      <w:tr w:rsidR="00C27D8E" w14:paraId="79D5A0BC" w14:textId="77777777" w:rsidTr="008702B8">
        <w:trPr>
          <w:trHeight w:val="298"/>
          <w:jc w:val="center"/>
        </w:trPr>
        <w:tc>
          <w:tcPr>
            <w:tcW w:w="720" w:type="dxa"/>
            <w:vAlign w:val="center"/>
          </w:tcPr>
          <w:p w14:paraId="0A81C2C0" w14:textId="77777777" w:rsidR="00C27D8E" w:rsidRDefault="00C27D8E" w:rsidP="008702B8">
            <w:pPr>
              <w:pStyle w:val="TableParagraph"/>
              <w:spacing w:before="0"/>
              <w:ind w:left="-23"/>
              <w:jc w:val="center"/>
            </w:pPr>
          </w:p>
        </w:tc>
        <w:tc>
          <w:tcPr>
            <w:tcW w:w="6122" w:type="dxa"/>
          </w:tcPr>
          <w:p w14:paraId="2F18EE35" w14:textId="77777777" w:rsidR="00C27D8E" w:rsidRDefault="00B41186" w:rsidP="00AE59D8">
            <w:pPr>
              <w:pStyle w:val="TableParagraph"/>
              <w:spacing w:before="18"/>
              <w:ind w:left="100" w:right="2"/>
            </w:pPr>
            <w:r>
              <w:rPr>
                <w:color w:val="231F20"/>
              </w:rPr>
              <w:t>FILLER</w:t>
            </w:r>
          </w:p>
        </w:tc>
        <w:tc>
          <w:tcPr>
            <w:tcW w:w="1440" w:type="dxa"/>
            <w:vAlign w:val="center"/>
          </w:tcPr>
          <w:p w14:paraId="6A773268" w14:textId="77777777" w:rsidR="00C27D8E" w:rsidRDefault="00B41186" w:rsidP="008702B8">
            <w:pPr>
              <w:pStyle w:val="TableParagraph"/>
              <w:spacing w:before="18"/>
              <w:jc w:val="center"/>
            </w:pPr>
            <w:r>
              <w:rPr>
                <w:color w:val="231F20"/>
              </w:rPr>
              <w:t>54-56</w:t>
            </w:r>
          </w:p>
        </w:tc>
      </w:tr>
      <w:tr w:rsidR="00C27D8E" w14:paraId="57DC0873" w14:textId="77777777" w:rsidTr="008702B8">
        <w:trPr>
          <w:trHeight w:val="300"/>
          <w:jc w:val="center"/>
        </w:trPr>
        <w:tc>
          <w:tcPr>
            <w:tcW w:w="720" w:type="dxa"/>
            <w:vAlign w:val="center"/>
          </w:tcPr>
          <w:p w14:paraId="13844E27" w14:textId="77777777" w:rsidR="00C27D8E" w:rsidRDefault="00B41186" w:rsidP="008702B8">
            <w:pPr>
              <w:pStyle w:val="TableParagraph"/>
              <w:ind w:left="-23"/>
              <w:jc w:val="center"/>
            </w:pPr>
            <w:r>
              <w:rPr>
                <w:color w:val="231F20"/>
              </w:rPr>
              <w:t>0903</w:t>
            </w:r>
          </w:p>
        </w:tc>
        <w:tc>
          <w:tcPr>
            <w:tcW w:w="6122" w:type="dxa"/>
          </w:tcPr>
          <w:p w14:paraId="55B6D967" w14:textId="77777777" w:rsidR="00C27D8E" w:rsidRDefault="00B41186" w:rsidP="00AE59D8">
            <w:pPr>
              <w:pStyle w:val="TableParagraph"/>
              <w:ind w:left="100" w:right="2"/>
            </w:pPr>
            <w:r>
              <w:rPr>
                <w:color w:val="231F20"/>
              </w:rPr>
              <w:t>DSOR Code (4th occurrence)</w:t>
            </w:r>
          </w:p>
        </w:tc>
        <w:tc>
          <w:tcPr>
            <w:tcW w:w="1440" w:type="dxa"/>
            <w:vAlign w:val="center"/>
          </w:tcPr>
          <w:p w14:paraId="62BF16D6" w14:textId="77777777" w:rsidR="00C27D8E" w:rsidRDefault="00B41186" w:rsidP="008702B8">
            <w:pPr>
              <w:pStyle w:val="TableParagraph"/>
              <w:jc w:val="center"/>
            </w:pPr>
            <w:r>
              <w:rPr>
                <w:color w:val="231F20"/>
              </w:rPr>
              <w:t>57-58</w:t>
            </w:r>
          </w:p>
        </w:tc>
      </w:tr>
      <w:tr w:rsidR="00C27D8E" w14:paraId="75D3905E" w14:textId="77777777" w:rsidTr="008702B8">
        <w:trPr>
          <w:trHeight w:val="298"/>
          <w:jc w:val="center"/>
        </w:trPr>
        <w:tc>
          <w:tcPr>
            <w:tcW w:w="720" w:type="dxa"/>
            <w:vAlign w:val="center"/>
          </w:tcPr>
          <w:p w14:paraId="2F3D1585" w14:textId="77777777" w:rsidR="00C27D8E" w:rsidRDefault="00C27D8E" w:rsidP="008702B8">
            <w:pPr>
              <w:pStyle w:val="TableParagraph"/>
              <w:spacing w:before="0"/>
              <w:ind w:left="-23"/>
              <w:jc w:val="center"/>
            </w:pPr>
          </w:p>
        </w:tc>
        <w:tc>
          <w:tcPr>
            <w:tcW w:w="6122" w:type="dxa"/>
          </w:tcPr>
          <w:p w14:paraId="556F5ED0" w14:textId="77777777" w:rsidR="00C27D8E" w:rsidRDefault="00B41186" w:rsidP="00AE59D8">
            <w:pPr>
              <w:pStyle w:val="TableParagraph"/>
              <w:ind w:left="100" w:right="2"/>
            </w:pPr>
            <w:r>
              <w:rPr>
                <w:color w:val="231F20"/>
              </w:rPr>
              <w:t>FILLER</w:t>
            </w:r>
          </w:p>
        </w:tc>
        <w:tc>
          <w:tcPr>
            <w:tcW w:w="1440" w:type="dxa"/>
            <w:vAlign w:val="center"/>
          </w:tcPr>
          <w:p w14:paraId="2C95470D" w14:textId="77777777" w:rsidR="00C27D8E" w:rsidRDefault="00B41186" w:rsidP="008702B8">
            <w:pPr>
              <w:pStyle w:val="TableParagraph"/>
              <w:jc w:val="center"/>
            </w:pPr>
            <w:r>
              <w:rPr>
                <w:color w:val="231F20"/>
              </w:rPr>
              <w:t>59-61</w:t>
            </w:r>
          </w:p>
        </w:tc>
      </w:tr>
      <w:tr w:rsidR="00C27D8E" w14:paraId="0E4A0B9F" w14:textId="77777777" w:rsidTr="008702B8">
        <w:trPr>
          <w:trHeight w:val="298"/>
          <w:jc w:val="center"/>
        </w:trPr>
        <w:tc>
          <w:tcPr>
            <w:tcW w:w="720" w:type="dxa"/>
            <w:vAlign w:val="center"/>
          </w:tcPr>
          <w:p w14:paraId="50564D66" w14:textId="77777777" w:rsidR="00C27D8E" w:rsidRDefault="00B41186" w:rsidP="008702B8">
            <w:pPr>
              <w:pStyle w:val="TableParagraph"/>
              <w:spacing w:before="18"/>
              <w:ind w:left="-23"/>
              <w:jc w:val="center"/>
            </w:pPr>
            <w:r>
              <w:rPr>
                <w:color w:val="231F20"/>
              </w:rPr>
              <w:t>2533</w:t>
            </w:r>
          </w:p>
        </w:tc>
        <w:tc>
          <w:tcPr>
            <w:tcW w:w="6122" w:type="dxa"/>
          </w:tcPr>
          <w:p w14:paraId="19E42796" w14:textId="77777777" w:rsidR="00C27D8E" w:rsidRDefault="00B41186" w:rsidP="00AE59D8">
            <w:pPr>
              <w:pStyle w:val="TableParagraph"/>
              <w:spacing w:before="18"/>
              <w:ind w:left="100" w:right="2"/>
            </w:pPr>
            <w:r>
              <w:rPr>
                <w:color w:val="231F20"/>
              </w:rPr>
              <w:t>Supplementary Collaborator (1st occurrence)</w:t>
            </w:r>
          </w:p>
        </w:tc>
        <w:tc>
          <w:tcPr>
            <w:tcW w:w="1440" w:type="dxa"/>
            <w:vAlign w:val="center"/>
          </w:tcPr>
          <w:p w14:paraId="60CF5DB0" w14:textId="77777777" w:rsidR="00C27D8E" w:rsidRDefault="00B41186" w:rsidP="008702B8">
            <w:pPr>
              <w:pStyle w:val="TableParagraph"/>
              <w:spacing w:before="18"/>
              <w:jc w:val="center"/>
            </w:pPr>
            <w:r>
              <w:rPr>
                <w:color w:val="231F20"/>
              </w:rPr>
              <w:t>62-63</w:t>
            </w:r>
          </w:p>
        </w:tc>
      </w:tr>
      <w:tr w:rsidR="00C27D8E" w14:paraId="0461E9DC" w14:textId="77777777" w:rsidTr="008702B8">
        <w:trPr>
          <w:trHeight w:val="298"/>
          <w:jc w:val="center"/>
        </w:trPr>
        <w:tc>
          <w:tcPr>
            <w:tcW w:w="720" w:type="dxa"/>
            <w:vAlign w:val="center"/>
          </w:tcPr>
          <w:p w14:paraId="49AC8EB4" w14:textId="77777777" w:rsidR="00C27D8E" w:rsidRDefault="00C27D8E" w:rsidP="008702B8">
            <w:pPr>
              <w:pStyle w:val="TableParagraph"/>
              <w:spacing w:before="0"/>
              <w:ind w:left="-23"/>
              <w:jc w:val="center"/>
            </w:pPr>
          </w:p>
        </w:tc>
        <w:tc>
          <w:tcPr>
            <w:tcW w:w="6122" w:type="dxa"/>
          </w:tcPr>
          <w:p w14:paraId="7BEB7537" w14:textId="77777777" w:rsidR="00C27D8E" w:rsidRDefault="00B41186" w:rsidP="00AE59D8">
            <w:pPr>
              <w:pStyle w:val="TableParagraph"/>
              <w:ind w:left="100" w:right="2"/>
            </w:pPr>
            <w:r>
              <w:rPr>
                <w:color w:val="231F20"/>
              </w:rPr>
              <w:t>FILLER</w:t>
            </w:r>
          </w:p>
        </w:tc>
        <w:tc>
          <w:tcPr>
            <w:tcW w:w="1440" w:type="dxa"/>
            <w:vAlign w:val="center"/>
          </w:tcPr>
          <w:p w14:paraId="12FCB96B" w14:textId="77777777" w:rsidR="00C27D8E" w:rsidRDefault="00B41186" w:rsidP="008702B8">
            <w:pPr>
              <w:pStyle w:val="TableParagraph"/>
              <w:jc w:val="center"/>
            </w:pPr>
            <w:r>
              <w:rPr>
                <w:color w:val="231F20"/>
              </w:rPr>
              <w:t>64</w:t>
            </w:r>
          </w:p>
        </w:tc>
      </w:tr>
      <w:tr w:rsidR="00C27D8E" w14:paraId="35310676" w14:textId="77777777" w:rsidTr="008702B8">
        <w:trPr>
          <w:trHeight w:val="298"/>
          <w:jc w:val="center"/>
        </w:trPr>
        <w:tc>
          <w:tcPr>
            <w:tcW w:w="720" w:type="dxa"/>
            <w:vAlign w:val="center"/>
          </w:tcPr>
          <w:p w14:paraId="3B5541F0" w14:textId="77777777" w:rsidR="00C27D8E" w:rsidRDefault="00B41186" w:rsidP="008702B8">
            <w:pPr>
              <w:pStyle w:val="TableParagraph"/>
              <w:spacing w:before="18"/>
              <w:ind w:left="-23"/>
              <w:jc w:val="center"/>
            </w:pPr>
            <w:r>
              <w:rPr>
                <w:color w:val="231F20"/>
              </w:rPr>
              <w:t>2533</w:t>
            </w:r>
          </w:p>
        </w:tc>
        <w:tc>
          <w:tcPr>
            <w:tcW w:w="6122" w:type="dxa"/>
          </w:tcPr>
          <w:p w14:paraId="50CF63B0" w14:textId="77777777" w:rsidR="00C27D8E" w:rsidRDefault="00B41186" w:rsidP="00AE59D8">
            <w:pPr>
              <w:pStyle w:val="TableParagraph"/>
              <w:spacing w:before="18"/>
              <w:ind w:left="100" w:right="2"/>
            </w:pPr>
            <w:r>
              <w:rPr>
                <w:color w:val="231F20"/>
              </w:rPr>
              <w:t>Supplementary Collaborator (2nd occurrence)</w:t>
            </w:r>
          </w:p>
        </w:tc>
        <w:tc>
          <w:tcPr>
            <w:tcW w:w="1440" w:type="dxa"/>
            <w:vAlign w:val="center"/>
          </w:tcPr>
          <w:p w14:paraId="3F302610" w14:textId="77777777" w:rsidR="00C27D8E" w:rsidRDefault="00B41186" w:rsidP="008702B8">
            <w:pPr>
              <w:pStyle w:val="TableParagraph"/>
              <w:spacing w:before="18"/>
              <w:jc w:val="center"/>
            </w:pPr>
            <w:r>
              <w:rPr>
                <w:color w:val="231F20"/>
              </w:rPr>
              <w:t>65-66</w:t>
            </w:r>
          </w:p>
        </w:tc>
      </w:tr>
      <w:tr w:rsidR="00C27D8E" w14:paraId="7DEDE19C" w14:textId="77777777" w:rsidTr="008702B8">
        <w:trPr>
          <w:trHeight w:val="298"/>
          <w:jc w:val="center"/>
        </w:trPr>
        <w:tc>
          <w:tcPr>
            <w:tcW w:w="720" w:type="dxa"/>
            <w:vAlign w:val="center"/>
          </w:tcPr>
          <w:p w14:paraId="34D19DC2" w14:textId="77777777" w:rsidR="00C27D8E" w:rsidRDefault="00C27D8E" w:rsidP="008702B8">
            <w:pPr>
              <w:pStyle w:val="TableParagraph"/>
              <w:spacing w:before="0"/>
              <w:ind w:left="-23"/>
              <w:jc w:val="center"/>
            </w:pPr>
          </w:p>
        </w:tc>
        <w:tc>
          <w:tcPr>
            <w:tcW w:w="6122" w:type="dxa"/>
          </w:tcPr>
          <w:p w14:paraId="689DDA7D" w14:textId="77777777" w:rsidR="00C27D8E" w:rsidRDefault="00B41186" w:rsidP="00AE59D8">
            <w:pPr>
              <w:pStyle w:val="TableParagraph"/>
              <w:ind w:left="100" w:right="2"/>
            </w:pPr>
            <w:r>
              <w:rPr>
                <w:color w:val="231F20"/>
              </w:rPr>
              <w:t>FILLER</w:t>
            </w:r>
          </w:p>
        </w:tc>
        <w:tc>
          <w:tcPr>
            <w:tcW w:w="1440" w:type="dxa"/>
            <w:vAlign w:val="center"/>
          </w:tcPr>
          <w:p w14:paraId="0AD3E466" w14:textId="77777777" w:rsidR="00C27D8E" w:rsidRDefault="00B41186" w:rsidP="008702B8">
            <w:pPr>
              <w:pStyle w:val="TableParagraph"/>
              <w:jc w:val="center"/>
            </w:pPr>
            <w:r>
              <w:rPr>
                <w:color w:val="231F20"/>
              </w:rPr>
              <w:t>67</w:t>
            </w:r>
          </w:p>
        </w:tc>
      </w:tr>
      <w:tr w:rsidR="00C27D8E" w14:paraId="772EE9A3" w14:textId="77777777" w:rsidTr="008702B8">
        <w:trPr>
          <w:trHeight w:val="298"/>
          <w:jc w:val="center"/>
        </w:trPr>
        <w:tc>
          <w:tcPr>
            <w:tcW w:w="720" w:type="dxa"/>
            <w:vAlign w:val="center"/>
          </w:tcPr>
          <w:p w14:paraId="29F52598" w14:textId="77777777" w:rsidR="00C27D8E" w:rsidRDefault="00B41186" w:rsidP="008702B8">
            <w:pPr>
              <w:pStyle w:val="TableParagraph"/>
              <w:spacing w:before="18"/>
              <w:ind w:left="-23"/>
              <w:jc w:val="center"/>
            </w:pPr>
            <w:r>
              <w:rPr>
                <w:color w:val="231F20"/>
              </w:rPr>
              <w:t>2533</w:t>
            </w:r>
          </w:p>
        </w:tc>
        <w:tc>
          <w:tcPr>
            <w:tcW w:w="6122" w:type="dxa"/>
          </w:tcPr>
          <w:p w14:paraId="3CAFFEE0" w14:textId="77777777" w:rsidR="00C27D8E" w:rsidRDefault="00B41186" w:rsidP="00AE59D8">
            <w:pPr>
              <w:pStyle w:val="TableParagraph"/>
              <w:spacing w:before="18"/>
              <w:ind w:left="100" w:right="2"/>
            </w:pPr>
            <w:r>
              <w:rPr>
                <w:color w:val="231F20"/>
              </w:rPr>
              <w:t>Supplementary Collaborator (3rd occurrence)</w:t>
            </w:r>
          </w:p>
        </w:tc>
        <w:tc>
          <w:tcPr>
            <w:tcW w:w="1440" w:type="dxa"/>
            <w:vAlign w:val="center"/>
          </w:tcPr>
          <w:p w14:paraId="46D1BC3A" w14:textId="77777777" w:rsidR="00C27D8E" w:rsidRDefault="00B41186" w:rsidP="008702B8">
            <w:pPr>
              <w:pStyle w:val="TableParagraph"/>
              <w:spacing w:before="18"/>
              <w:jc w:val="center"/>
            </w:pPr>
            <w:r>
              <w:rPr>
                <w:color w:val="231F20"/>
              </w:rPr>
              <w:t>68-69</w:t>
            </w:r>
          </w:p>
        </w:tc>
      </w:tr>
      <w:tr w:rsidR="00C27D8E" w14:paraId="68BBD42B" w14:textId="77777777" w:rsidTr="008702B8">
        <w:trPr>
          <w:trHeight w:val="300"/>
          <w:jc w:val="center"/>
        </w:trPr>
        <w:tc>
          <w:tcPr>
            <w:tcW w:w="720" w:type="dxa"/>
            <w:vAlign w:val="center"/>
          </w:tcPr>
          <w:p w14:paraId="5DC619FC" w14:textId="77777777" w:rsidR="00C27D8E" w:rsidRDefault="00C27D8E" w:rsidP="008702B8">
            <w:pPr>
              <w:pStyle w:val="TableParagraph"/>
              <w:spacing w:before="0"/>
              <w:ind w:left="-23"/>
              <w:jc w:val="center"/>
            </w:pPr>
          </w:p>
        </w:tc>
        <w:tc>
          <w:tcPr>
            <w:tcW w:w="6122" w:type="dxa"/>
          </w:tcPr>
          <w:p w14:paraId="13DFB77C" w14:textId="77777777" w:rsidR="00C27D8E" w:rsidRDefault="00B41186" w:rsidP="00AE59D8">
            <w:pPr>
              <w:pStyle w:val="TableParagraph"/>
              <w:ind w:left="100" w:right="2"/>
            </w:pPr>
            <w:r>
              <w:rPr>
                <w:color w:val="231F20"/>
              </w:rPr>
              <w:t>FILLER</w:t>
            </w:r>
          </w:p>
        </w:tc>
        <w:tc>
          <w:tcPr>
            <w:tcW w:w="1440" w:type="dxa"/>
            <w:vAlign w:val="center"/>
          </w:tcPr>
          <w:p w14:paraId="088EC8D9" w14:textId="77777777" w:rsidR="00C27D8E" w:rsidRDefault="00B41186" w:rsidP="008702B8">
            <w:pPr>
              <w:pStyle w:val="TableParagraph"/>
              <w:jc w:val="center"/>
            </w:pPr>
            <w:r>
              <w:rPr>
                <w:color w:val="231F20"/>
              </w:rPr>
              <w:t>70</w:t>
            </w:r>
          </w:p>
        </w:tc>
      </w:tr>
      <w:tr w:rsidR="00C27D8E" w14:paraId="208DEE6B" w14:textId="77777777" w:rsidTr="008702B8">
        <w:trPr>
          <w:trHeight w:val="298"/>
          <w:jc w:val="center"/>
        </w:trPr>
        <w:tc>
          <w:tcPr>
            <w:tcW w:w="720" w:type="dxa"/>
            <w:vAlign w:val="center"/>
          </w:tcPr>
          <w:p w14:paraId="08C75D53" w14:textId="77777777" w:rsidR="00C27D8E" w:rsidRDefault="00B41186" w:rsidP="008702B8">
            <w:pPr>
              <w:pStyle w:val="TableParagraph"/>
              <w:ind w:left="-23"/>
              <w:jc w:val="center"/>
            </w:pPr>
            <w:r>
              <w:rPr>
                <w:color w:val="231F20"/>
              </w:rPr>
              <w:t>2533</w:t>
            </w:r>
          </w:p>
        </w:tc>
        <w:tc>
          <w:tcPr>
            <w:tcW w:w="6122" w:type="dxa"/>
          </w:tcPr>
          <w:p w14:paraId="6353FB9D" w14:textId="77777777" w:rsidR="00C27D8E" w:rsidRDefault="00B41186" w:rsidP="00AE59D8">
            <w:pPr>
              <w:pStyle w:val="TableParagraph"/>
              <w:ind w:left="100" w:right="2"/>
            </w:pPr>
            <w:r>
              <w:rPr>
                <w:color w:val="231F20"/>
              </w:rPr>
              <w:t>Supplementary Collaborator (4th occurrence)</w:t>
            </w:r>
          </w:p>
        </w:tc>
        <w:tc>
          <w:tcPr>
            <w:tcW w:w="1440" w:type="dxa"/>
            <w:vAlign w:val="center"/>
          </w:tcPr>
          <w:p w14:paraId="27E8944C" w14:textId="77777777" w:rsidR="00C27D8E" w:rsidRDefault="00B41186" w:rsidP="008702B8">
            <w:pPr>
              <w:pStyle w:val="TableParagraph"/>
              <w:jc w:val="center"/>
            </w:pPr>
            <w:r>
              <w:rPr>
                <w:color w:val="231F20"/>
              </w:rPr>
              <w:t>71-72</w:t>
            </w:r>
          </w:p>
        </w:tc>
      </w:tr>
      <w:tr w:rsidR="00C27D8E" w14:paraId="732320A5" w14:textId="77777777" w:rsidTr="008702B8">
        <w:trPr>
          <w:trHeight w:val="298"/>
          <w:jc w:val="center"/>
        </w:trPr>
        <w:tc>
          <w:tcPr>
            <w:tcW w:w="720" w:type="dxa"/>
            <w:vAlign w:val="center"/>
          </w:tcPr>
          <w:p w14:paraId="00004B4D" w14:textId="77777777" w:rsidR="00C27D8E" w:rsidRDefault="00C27D8E" w:rsidP="008702B8">
            <w:pPr>
              <w:pStyle w:val="TableParagraph"/>
              <w:spacing w:before="0"/>
              <w:ind w:left="-23"/>
              <w:jc w:val="center"/>
            </w:pPr>
          </w:p>
        </w:tc>
        <w:tc>
          <w:tcPr>
            <w:tcW w:w="6122" w:type="dxa"/>
          </w:tcPr>
          <w:p w14:paraId="265586F1" w14:textId="77777777" w:rsidR="00C27D8E" w:rsidRDefault="00B41186" w:rsidP="00AE59D8">
            <w:pPr>
              <w:pStyle w:val="TableParagraph"/>
              <w:spacing w:before="18"/>
              <w:ind w:left="100" w:right="2"/>
            </w:pPr>
            <w:r>
              <w:rPr>
                <w:color w:val="231F20"/>
              </w:rPr>
              <w:t>FILLER</w:t>
            </w:r>
          </w:p>
        </w:tc>
        <w:tc>
          <w:tcPr>
            <w:tcW w:w="1440" w:type="dxa"/>
            <w:vAlign w:val="center"/>
          </w:tcPr>
          <w:p w14:paraId="3A268758" w14:textId="77777777" w:rsidR="00C27D8E" w:rsidRDefault="00B41186" w:rsidP="008702B8">
            <w:pPr>
              <w:pStyle w:val="TableParagraph"/>
              <w:spacing w:before="18"/>
              <w:jc w:val="center"/>
            </w:pPr>
            <w:r>
              <w:rPr>
                <w:color w:val="231F20"/>
              </w:rPr>
              <w:t>73</w:t>
            </w:r>
          </w:p>
        </w:tc>
      </w:tr>
      <w:tr w:rsidR="00C27D8E" w14:paraId="3DFC80FF" w14:textId="77777777" w:rsidTr="008702B8">
        <w:trPr>
          <w:trHeight w:val="298"/>
          <w:jc w:val="center"/>
        </w:trPr>
        <w:tc>
          <w:tcPr>
            <w:tcW w:w="720" w:type="dxa"/>
            <w:vAlign w:val="center"/>
          </w:tcPr>
          <w:p w14:paraId="25A84671" w14:textId="77777777" w:rsidR="00C27D8E" w:rsidRDefault="00B41186" w:rsidP="008702B8">
            <w:pPr>
              <w:pStyle w:val="TableParagraph"/>
              <w:ind w:left="-23"/>
              <w:jc w:val="center"/>
            </w:pPr>
            <w:r>
              <w:rPr>
                <w:color w:val="231F20"/>
              </w:rPr>
              <w:t>2533</w:t>
            </w:r>
          </w:p>
        </w:tc>
        <w:tc>
          <w:tcPr>
            <w:tcW w:w="6122" w:type="dxa"/>
          </w:tcPr>
          <w:p w14:paraId="43A31120" w14:textId="77777777" w:rsidR="00C27D8E" w:rsidRDefault="00B41186" w:rsidP="00AE59D8">
            <w:pPr>
              <w:pStyle w:val="TableParagraph"/>
              <w:ind w:left="100" w:right="2"/>
            </w:pPr>
            <w:r>
              <w:rPr>
                <w:color w:val="231F20"/>
              </w:rPr>
              <w:t>Supplementary Collaborator (5th occurrence)</w:t>
            </w:r>
          </w:p>
        </w:tc>
        <w:tc>
          <w:tcPr>
            <w:tcW w:w="1440" w:type="dxa"/>
            <w:vAlign w:val="center"/>
          </w:tcPr>
          <w:p w14:paraId="61D4DBAE" w14:textId="77777777" w:rsidR="00C27D8E" w:rsidRDefault="00B41186" w:rsidP="008702B8">
            <w:pPr>
              <w:pStyle w:val="TableParagraph"/>
              <w:jc w:val="center"/>
            </w:pPr>
            <w:r>
              <w:rPr>
                <w:color w:val="231F20"/>
              </w:rPr>
              <w:t>74-75</w:t>
            </w:r>
          </w:p>
        </w:tc>
      </w:tr>
      <w:tr w:rsidR="00C27D8E" w14:paraId="46F656AA" w14:textId="77777777" w:rsidTr="008702B8">
        <w:trPr>
          <w:trHeight w:val="298"/>
          <w:jc w:val="center"/>
        </w:trPr>
        <w:tc>
          <w:tcPr>
            <w:tcW w:w="720" w:type="dxa"/>
            <w:vAlign w:val="center"/>
          </w:tcPr>
          <w:p w14:paraId="1AED87DD" w14:textId="77777777" w:rsidR="00C27D8E" w:rsidRDefault="00C27D8E" w:rsidP="008702B8">
            <w:pPr>
              <w:pStyle w:val="TableParagraph"/>
              <w:spacing w:before="0"/>
              <w:ind w:left="-23"/>
              <w:jc w:val="center"/>
            </w:pPr>
          </w:p>
        </w:tc>
        <w:tc>
          <w:tcPr>
            <w:tcW w:w="6122" w:type="dxa"/>
          </w:tcPr>
          <w:p w14:paraId="2581D8DE" w14:textId="77777777" w:rsidR="00C27D8E" w:rsidRDefault="00B41186" w:rsidP="00AE59D8">
            <w:pPr>
              <w:pStyle w:val="TableParagraph"/>
              <w:spacing w:before="18"/>
              <w:ind w:left="100" w:right="2"/>
            </w:pPr>
            <w:r>
              <w:rPr>
                <w:color w:val="231F20"/>
              </w:rPr>
              <w:t>FILLER</w:t>
            </w:r>
          </w:p>
        </w:tc>
        <w:tc>
          <w:tcPr>
            <w:tcW w:w="1440" w:type="dxa"/>
            <w:vAlign w:val="center"/>
          </w:tcPr>
          <w:p w14:paraId="01697D3E" w14:textId="77777777" w:rsidR="00C27D8E" w:rsidRDefault="00B41186" w:rsidP="008702B8">
            <w:pPr>
              <w:pStyle w:val="TableParagraph"/>
              <w:spacing w:before="18"/>
              <w:jc w:val="center"/>
            </w:pPr>
            <w:r>
              <w:rPr>
                <w:color w:val="231F20"/>
              </w:rPr>
              <w:t>76</w:t>
            </w:r>
          </w:p>
        </w:tc>
      </w:tr>
      <w:tr w:rsidR="00C27D8E" w14:paraId="560D4887" w14:textId="77777777" w:rsidTr="008702B8">
        <w:trPr>
          <w:trHeight w:val="300"/>
          <w:jc w:val="center"/>
        </w:trPr>
        <w:tc>
          <w:tcPr>
            <w:tcW w:w="720" w:type="dxa"/>
            <w:vAlign w:val="center"/>
          </w:tcPr>
          <w:p w14:paraId="736798DD" w14:textId="77777777" w:rsidR="00C27D8E" w:rsidRDefault="00B41186" w:rsidP="008702B8">
            <w:pPr>
              <w:pStyle w:val="TableParagraph"/>
              <w:ind w:left="-23"/>
              <w:jc w:val="center"/>
            </w:pPr>
            <w:r>
              <w:rPr>
                <w:color w:val="231F20"/>
              </w:rPr>
              <w:t>2533</w:t>
            </w:r>
          </w:p>
        </w:tc>
        <w:tc>
          <w:tcPr>
            <w:tcW w:w="6122" w:type="dxa"/>
          </w:tcPr>
          <w:p w14:paraId="68604B2C" w14:textId="77777777" w:rsidR="00C27D8E" w:rsidRDefault="00B41186" w:rsidP="00AE59D8">
            <w:pPr>
              <w:pStyle w:val="TableParagraph"/>
              <w:ind w:left="100" w:right="2"/>
            </w:pPr>
            <w:r>
              <w:rPr>
                <w:color w:val="231F20"/>
              </w:rPr>
              <w:t>Supplementary Collaborator (6th occurrence)</w:t>
            </w:r>
          </w:p>
        </w:tc>
        <w:tc>
          <w:tcPr>
            <w:tcW w:w="1440" w:type="dxa"/>
            <w:vAlign w:val="center"/>
          </w:tcPr>
          <w:p w14:paraId="5130BE9C" w14:textId="77777777" w:rsidR="00C27D8E" w:rsidRDefault="00B41186" w:rsidP="008702B8">
            <w:pPr>
              <w:pStyle w:val="TableParagraph"/>
              <w:jc w:val="center"/>
            </w:pPr>
            <w:r>
              <w:rPr>
                <w:color w:val="231F20"/>
              </w:rPr>
              <w:t>77-78</w:t>
            </w:r>
          </w:p>
        </w:tc>
      </w:tr>
      <w:tr w:rsidR="00C27D8E" w14:paraId="1534B335" w14:textId="77777777" w:rsidTr="008702B8">
        <w:trPr>
          <w:trHeight w:val="272"/>
          <w:jc w:val="center"/>
        </w:trPr>
        <w:tc>
          <w:tcPr>
            <w:tcW w:w="720" w:type="dxa"/>
            <w:vAlign w:val="center"/>
          </w:tcPr>
          <w:p w14:paraId="56A4456C" w14:textId="77777777" w:rsidR="00C27D8E" w:rsidRDefault="00C27D8E" w:rsidP="008702B8">
            <w:pPr>
              <w:pStyle w:val="TableParagraph"/>
              <w:spacing w:before="0"/>
              <w:ind w:left="-23"/>
              <w:jc w:val="center"/>
              <w:rPr>
                <w:sz w:val="20"/>
              </w:rPr>
            </w:pPr>
          </w:p>
        </w:tc>
        <w:tc>
          <w:tcPr>
            <w:tcW w:w="6122" w:type="dxa"/>
          </w:tcPr>
          <w:p w14:paraId="77082D07" w14:textId="77777777" w:rsidR="00C27D8E" w:rsidRDefault="00B41186" w:rsidP="00AE59D8">
            <w:pPr>
              <w:pStyle w:val="TableParagraph"/>
              <w:spacing w:line="233" w:lineRule="exact"/>
              <w:ind w:left="100" w:right="2"/>
            </w:pPr>
            <w:r>
              <w:rPr>
                <w:color w:val="231F20"/>
              </w:rPr>
              <w:t>FILLER</w:t>
            </w:r>
          </w:p>
        </w:tc>
        <w:tc>
          <w:tcPr>
            <w:tcW w:w="1440" w:type="dxa"/>
            <w:vAlign w:val="center"/>
          </w:tcPr>
          <w:p w14:paraId="0FB45BDC" w14:textId="77777777" w:rsidR="00C27D8E" w:rsidRDefault="00B41186" w:rsidP="008702B8">
            <w:pPr>
              <w:pStyle w:val="TableParagraph"/>
              <w:spacing w:line="233" w:lineRule="exact"/>
              <w:jc w:val="center"/>
            </w:pPr>
            <w:r>
              <w:rPr>
                <w:color w:val="231F20"/>
              </w:rPr>
              <w:t>79</w:t>
            </w:r>
          </w:p>
        </w:tc>
      </w:tr>
    </w:tbl>
    <w:p w14:paraId="21CBB925" w14:textId="77777777" w:rsidR="00C27D8E" w:rsidRDefault="00C27D8E">
      <w:pPr>
        <w:spacing w:line="233" w:lineRule="exact"/>
        <w:jc w:val="center"/>
        <w:sectPr w:rsidR="00C27D8E">
          <w:footerReference w:type="default" r:id="rId36"/>
          <w:pgSz w:w="12240" w:h="15840"/>
          <w:pgMar w:top="1040" w:right="200" w:bottom="1380" w:left="340" w:header="0" w:footer="1197" w:gutter="0"/>
          <w:cols w:space="720"/>
        </w:sectPr>
      </w:pPr>
    </w:p>
    <w:tbl>
      <w:tblPr>
        <w:tblStyle w:val="TableGrid"/>
        <w:tblW w:w="0" w:type="auto"/>
        <w:jc w:val="center"/>
        <w:tblLook w:val="01E0" w:firstRow="1" w:lastRow="1" w:firstColumn="1" w:lastColumn="1" w:noHBand="0" w:noVBand="0"/>
      </w:tblPr>
      <w:tblGrid>
        <w:gridCol w:w="720"/>
        <w:gridCol w:w="6120"/>
        <w:gridCol w:w="1440"/>
      </w:tblGrid>
      <w:tr w:rsidR="00C27D8E" w:rsidRPr="008702B8" w14:paraId="290A566B" w14:textId="77777777" w:rsidTr="008702B8">
        <w:trPr>
          <w:trHeight w:val="287"/>
          <w:jc w:val="center"/>
        </w:trPr>
        <w:tc>
          <w:tcPr>
            <w:tcW w:w="720" w:type="dxa"/>
            <w:vAlign w:val="center"/>
          </w:tcPr>
          <w:p w14:paraId="1F8A7F75" w14:textId="77777777" w:rsidR="00C27D8E" w:rsidRPr="008702B8" w:rsidRDefault="00B41186" w:rsidP="008702B8">
            <w:pPr>
              <w:pStyle w:val="TableParagraph"/>
              <w:spacing w:before="0" w:line="244" w:lineRule="exact"/>
              <w:ind w:left="-23"/>
              <w:jc w:val="center"/>
              <w:rPr>
                <w:b/>
                <w:u w:val="single"/>
              </w:rPr>
            </w:pPr>
            <w:r w:rsidRPr="008702B8">
              <w:rPr>
                <w:b/>
                <w:color w:val="231F20"/>
                <w:u w:val="single"/>
              </w:rPr>
              <w:lastRenderedPageBreak/>
              <w:t>DRN</w:t>
            </w:r>
          </w:p>
        </w:tc>
        <w:tc>
          <w:tcPr>
            <w:tcW w:w="6120" w:type="dxa"/>
            <w:vAlign w:val="center"/>
          </w:tcPr>
          <w:p w14:paraId="1F487C21" w14:textId="77777777" w:rsidR="00C27D8E" w:rsidRPr="008702B8" w:rsidRDefault="00B41186" w:rsidP="008702B8">
            <w:pPr>
              <w:pStyle w:val="TableParagraph"/>
              <w:spacing w:before="0" w:line="244" w:lineRule="exact"/>
              <w:ind w:left="100"/>
              <w:rPr>
                <w:b/>
                <w:u w:val="single"/>
              </w:rPr>
            </w:pPr>
            <w:r w:rsidRPr="008702B8">
              <w:rPr>
                <w:b/>
                <w:color w:val="231F20"/>
                <w:u w:val="single"/>
              </w:rPr>
              <w:t>DATA ELEMENT</w:t>
            </w:r>
          </w:p>
        </w:tc>
        <w:tc>
          <w:tcPr>
            <w:tcW w:w="1440" w:type="dxa"/>
            <w:vAlign w:val="center"/>
          </w:tcPr>
          <w:p w14:paraId="3ACEC28C" w14:textId="77777777" w:rsidR="00C27D8E" w:rsidRPr="008702B8" w:rsidRDefault="00B41186" w:rsidP="008702B8">
            <w:pPr>
              <w:pStyle w:val="TableParagraph"/>
              <w:spacing w:before="0" w:line="244" w:lineRule="exact"/>
              <w:jc w:val="center"/>
              <w:rPr>
                <w:b/>
                <w:u w:val="single"/>
              </w:rPr>
            </w:pPr>
            <w:r w:rsidRPr="008702B8">
              <w:rPr>
                <w:b/>
                <w:color w:val="231F20"/>
                <w:u w:val="single"/>
              </w:rPr>
              <w:t>POSITION</w:t>
            </w:r>
          </w:p>
        </w:tc>
      </w:tr>
      <w:tr w:rsidR="00C27D8E" w14:paraId="69FF3AD7" w14:textId="77777777" w:rsidTr="008702B8">
        <w:trPr>
          <w:trHeight w:val="276"/>
          <w:jc w:val="center"/>
        </w:trPr>
        <w:tc>
          <w:tcPr>
            <w:tcW w:w="720" w:type="dxa"/>
            <w:vAlign w:val="center"/>
          </w:tcPr>
          <w:p w14:paraId="0CA20D62" w14:textId="77777777" w:rsidR="00C27D8E" w:rsidRDefault="00B41186" w:rsidP="008702B8">
            <w:pPr>
              <w:pStyle w:val="TableParagraph"/>
              <w:spacing w:before="0" w:line="251" w:lineRule="exact"/>
              <w:ind w:left="-23"/>
              <w:jc w:val="center"/>
            </w:pPr>
            <w:r>
              <w:rPr>
                <w:color w:val="231F20"/>
              </w:rPr>
              <w:t>2533</w:t>
            </w:r>
          </w:p>
        </w:tc>
        <w:tc>
          <w:tcPr>
            <w:tcW w:w="6120" w:type="dxa"/>
            <w:vAlign w:val="center"/>
          </w:tcPr>
          <w:p w14:paraId="3FE81928" w14:textId="77777777" w:rsidR="00C27D8E" w:rsidRDefault="00B41186" w:rsidP="008702B8">
            <w:pPr>
              <w:pStyle w:val="TableParagraph"/>
              <w:spacing w:before="0" w:line="251" w:lineRule="exact"/>
              <w:ind w:left="100"/>
            </w:pPr>
            <w:r>
              <w:rPr>
                <w:color w:val="231F20"/>
              </w:rPr>
              <w:t>Supplementary Collaborator (7th occurrence)</w:t>
            </w:r>
          </w:p>
        </w:tc>
        <w:tc>
          <w:tcPr>
            <w:tcW w:w="1440" w:type="dxa"/>
            <w:vAlign w:val="center"/>
          </w:tcPr>
          <w:p w14:paraId="4619E1FB" w14:textId="77777777" w:rsidR="00C27D8E" w:rsidRDefault="00B41186" w:rsidP="008702B8">
            <w:pPr>
              <w:pStyle w:val="TableParagraph"/>
              <w:spacing w:before="0" w:line="251" w:lineRule="exact"/>
              <w:jc w:val="center"/>
            </w:pPr>
            <w:r>
              <w:rPr>
                <w:color w:val="231F20"/>
              </w:rPr>
              <w:t>80-81</w:t>
            </w:r>
          </w:p>
        </w:tc>
      </w:tr>
      <w:tr w:rsidR="00C27D8E" w14:paraId="4688C02D" w14:textId="77777777" w:rsidTr="008702B8">
        <w:trPr>
          <w:trHeight w:val="296"/>
          <w:jc w:val="center"/>
        </w:trPr>
        <w:tc>
          <w:tcPr>
            <w:tcW w:w="720" w:type="dxa"/>
            <w:vAlign w:val="center"/>
          </w:tcPr>
          <w:p w14:paraId="7F813014" w14:textId="77777777" w:rsidR="00C27D8E" w:rsidRDefault="00C27D8E" w:rsidP="008702B8">
            <w:pPr>
              <w:pStyle w:val="TableParagraph"/>
              <w:spacing w:before="0"/>
              <w:ind w:left="-23"/>
              <w:jc w:val="center"/>
            </w:pPr>
          </w:p>
        </w:tc>
        <w:tc>
          <w:tcPr>
            <w:tcW w:w="6120" w:type="dxa"/>
            <w:vAlign w:val="center"/>
          </w:tcPr>
          <w:p w14:paraId="1A1E77A3" w14:textId="77777777" w:rsidR="00C27D8E" w:rsidRDefault="00B41186" w:rsidP="008702B8">
            <w:pPr>
              <w:pStyle w:val="TableParagraph"/>
              <w:spacing w:before="16"/>
              <w:ind w:left="100"/>
            </w:pPr>
            <w:r>
              <w:rPr>
                <w:color w:val="231F20"/>
              </w:rPr>
              <w:t>FILLER</w:t>
            </w:r>
          </w:p>
        </w:tc>
        <w:tc>
          <w:tcPr>
            <w:tcW w:w="1440" w:type="dxa"/>
            <w:vAlign w:val="center"/>
          </w:tcPr>
          <w:p w14:paraId="1DE0722C" w14:textId="77777777" w:rsidR="00C27D8E" w:rsidRDefault="00B41186" w:rsidP="008702B8">
            <w:pPr>
              <w:pStyle w:val="TableParagraph"/>
              <w:spacing w:before="16"/>
              <w:jc w:val="center"/>
            </w:pPr>
            <w:r>
              <w:rPr>
                <w:color w:val="231F20"/>
              </w:rPr>
              <w:t>82</w:t>
            </w:r>
          </w:p>
        </w:tc>
      </w:tr>
      <w:tr w:rsidR="00C27D8E" w14:paraId="648B3BE0" w14:textId="77777777" w:rsidTr="008702B8">
        <w:trPr>
          <w:trHeight w:val="298"/>
          <w:jc w:val="center"/>
        </w:trPr>
        <w:tc>
          <w:tcPr>
            <w:tcW w:w="720" w:type="dxa"/>
            <w:vAlign w:val="center"/>
          </w:tcPr>
          <w:p w14:paraId="07414F0D" w14:textId="77777777" w:rsidR="00C27D8E" w:rsidRDefault="00B41186" w:rsidP="008702B8">
            <w:pPr>
              <w:pStyle w:val="TableParagraph"/>
              <w:spacing w:before="18"/>
              <w:ind w:left="-23"/>
              <w:jc w:val="center"/>
            </w:pPr>
            <w:r>
              <w:rPr>
                <w:color w:val="231F20"/>
              </w:rPr>
              <w:t>2533</w:t>
            </w:r>
          </w:p>
        </w:tc>
        <w:tc>
          <w:tcPr>
            <w:tcW w:w="6120" w:type="dxa"/>
            <w:vAlign w:val="center"/>
          </w:tcPr>
          <w:p w14:paraId="6F824AE2" w14:textId="77777777" w:rsidR="00C27D8E" w:rsidRDefault="00B41186" w:rsidP="008702B8">
            <w:pPr>
              <w:pStyle w:val="TableParagraph"/>
              <w:spacing w:before="18"/>
              <w:ind w:left="100"/>
            </w:pPr>
            <w:r>
              <w:rPr>
                <w:color w:val="231F20"/>
              </w:rPr>
              <w:t>Supplementary Collaborator (8th occurrence)</w:t>
            </w:r>
          </w:p>
        </w:tc>
        <w:tc>
          <w:tcPr>
            <w:tcW w:w="1440" w:type="dxa"/>
            <w:vAlign w:val="center"/>
          </w:tcPr>
          <w:p w14:paraId="747FC3E6" w14:textId="77777777" w:rsidR="00C27D8E" w:rsidRDefault="00B41186" w:rsidP="008702B8">
            <w:pPr>
              <w:pStyle w:val="TableParagraph"/>
              <w:spacing w:before="18"/>
              <w:jc w:val="center"/>
            </w:pPr>
            <w:r>
              <w:rPr>
                <w:color w:val="231F20"/>
              </w:rPr>
              <w:t>83-84</w:t>
            </w:r>
          </w:p>
        </w:tc>
      </w:tr>
      <w:tr w:rsidR="00C27D8E" w14:paraId="28F7F84C" w14:textId="77777777" w:rsidTr="008702B8">
        <w:trPr>
          <w:trHeight w:val="298"/>
          <w:jc w:val="center"/>
        </w:trPr>
        <w:tc>
          <w:tcPr>
            <w:tcW w:w="720" w:type="dxa"/>
            <w:vAlign w:val="center"/>
          </w:tcPr>
          <w:p w14:paraId="4C84DAD0" w14:textId="77777777" w:rsidR="00C27D8E" w:rsidRDefault="00C27D8E" w:rsidP="008702B8">
            <w:pPr>
              <w:pStyle w:val="TableParagraph"/>
              <w:spacing w:before="0"/>
              <w:ind w:left="-23"/>
              <w:jc w:val="center"/>
            </w:pPr>
          </w:p>
        </w:tc>
        <w:tc>
          <w:tcPr>
            <w:tcW w:w="6120" w:type="dxa"/>
            <w:vAlign w:val="center"/>
          </w:tcPr>
          <w:p w14:paraId="1FCB409F" w14:textId="77777777" w:rsidR="00C27D8E" w:rsidRDefault="00B41186" w:rsidP="008702B8">
            <w:pPr>
              <w:pStyle w:val="TableParagraph"/>
              <w:ind w:left="100"/>
            </w:pPr>
            <w:r>
              <w:rPr>
                <w:color w:val="231F20"/>
              </w:rPr>
              <w:t>FILLER</w:t>
            </w:r>
          </w:p>
        </w:tc>
        <w:tc>
          <w:tcPr>
            <w:tcW w:w="1440" w:type="dxa"/>
            <w:vAlign w:val="center"/>
          </w:tcPr>
          <w:p w14:paraId="537ACC2F" w14:textId="77777777" w:rsidR="00C27D8E" w:rsidRDefault="00B41186" w:rsidP="008702B8">
            <w:pPr>
              <w:pStyle w:val="TableParagraph"/>
              <w:jc w:val="center"/>
            </w:pPr>
            <w:r>
              <w:rPr>
                <w:color w:val="231F20"/>
              </w:rPr>
              <w:t>85</w:t>
            </w:r>
          </w:p>
        </w:tc>
      </w:tr>
      <w:tr w:rsidR="00C27D8E" w14:paraId="632A744D" w14:textId="77777777" w:rsidTr="008702B8">
        <w:trPr>
          <w:trHeight w:val="298"/>
          <w:jc w:val="center"/>
        </w:trPr>
        <w:tc>
          <w:tcPr>
            <w:tcW w:w="720" w:type="dxa"/>
            <w:vAlign w:val="center"/>
          </w:tcPr>
          <w:p w14:paraId="4BFD518D" w14:textId="77777777" w:rsidR="00C27D8E" w:rsidRDefault="00B41186" w:rsidP="008702B8">
            <w:pPr>
              <w:pStyle w:val="TableParagraph"/>
              <w:spacing w:before="18"/>
              <w:ind w:left="-23"/>
              <w:jc w:val="center"/>
            </w:pPr>
            <w:r>
              <w:rPr>
                <w:color w:val="231F20"/>
              </w:rPr>
              <w:t>2533</w:t>
            </w:r>
          </w:p>
        </w:tc>
        <w:tc>
          <w:tcPr>
            <w:tcW w:w="6120" w:type="dxa"/>
            <w:vAlign w:val="center"/>
          </w:tcPr>
          <w:p w14:paraId="502E752C" w14:textId="77777777" w:rsidR="00C27D8E" w:rsidRDefault="00B41186" w:rsidP="008702B8">
            <w:pPr>
              <w:pStyle w:val="TableParagraph"/>
              <w:spacing w:before="18"/>
              <w:ind w:left="100"/>
            </w:pPr>
            <w:r>
              <w:rPr>
                <w:color w:val="231F20"/>
              </w:rPr>
              <w:t>Supplementary Collaborator (9th occurrence)</w:t>
            </w:r>
          </w:p>
        </w:tc>
        <w:tc>
          <w:tcPr>
            <w:tcW w:w="1440" w:type="dxa"/>
            <w:vAlign w:val="center"/>
          </w:tcPr>
          <w:p w14:paraId="215208DB" w14:textId="77777777" w:rsidR="00C27D8E" w:rsidRDefault="00B41186" w:rsidP="008702B8">
            <w:pPr>
              <w:pStyle w:val="TableParagraph"/>
              <w:spacing w:before="18"/>
              <w:jc w:val="center"/>
            </w:pPr>
            <w:r>
              <w:rPr>
                <w:color w:val="231F20"/>
              </w:rPr>
              <w:t>86-87</w:t>
            </w:r>
          </w:p>
        </w:tc>
      </w:tr>
      <w:tr w:rsidR="00C27D8E" w14:paraId="286D4C95" w14:textId="77777777" w:rsidTr="008702B8">
        <w:trPr>
          <w:trHeight w:val="298"/>
          <w:jc w:val="center"/>
        </w:trPr>
        <w:tc>
          <w:tcPr>
            <w:tcW w:w="720" w:type="dxa"/>
            <w:vAlign w:val="center"/>
          </w:tcPr>
          <w:p w14:paraId="6EBC9765" w14:textId="77777777" w:rsidR="00C27D8E" w:rsidRDefault="00C27D8E" w:rsidP="008702B8">
            <w:pPr>
              <w:pStyle w:val="TableParagraph"/>
              <w:spacing w:before="0"/>
              <w:ind w:left="-23"/>
              <w:jc w:val="center"/>
            </w:pPr>
          </w:p>
        </w:tc>
        <w:tc>
          <w:tcPr>
            <w:tcW w:w="6120" w:type="dxa"/>
            <w:vAlign w:val="center"/>
          </w:tcPr>
          <w:p w14:paraId="5408ED55" w14:textId="77777777" w:rsidR="00C27D8E" w:rsidRDefault="00B41186" w:rsidP="008702B8">
            <w:pPr>
              <w:pStyle w:val="TableParagraph"/>
              <w:ind w:left="100"/>
            </w:pPr>
            <w:r>
              <w:rPr>
                <w:color w:val="231F20"/>
              </w:rPr>
              <w:t>FILLER</w:t>
            </w:r>
          </w:p>
        </w:tc>
        <w:tc>
          <w:tcPr>
            <w:tcW w:w="1440" w:type="dxa"/>
            <w:vAlign w:val="center"/>
          </w:tcPr>
          <w:p w14:paraId="7585C897" w14:textId="77777777" w:rsidR="00C27D8E" w:rsidRDefault="00B41186" w:rsidP="008702B8">
            <w:pPr>
              <w:pStyle w:val="TableParagraph"/>
              <w:jc w:val="center"/>
            </w:pPr>
            <w:r>
              <w:rPr>
                <w:color w:val="231F20"/>
              </w:rPr>
              <w:t>88-96</w:t>
            </w:r>
          </w:p>
        </w:tc>
      </w:tr>
      <w:tr w:rsidR="00C27D8E" w14:paraId="697227B1" w14:textId="77777777" w:rsidTr="008702B8">
        <w:trPr>
          <w:trHeight w:val="298"/>
          <w:jc w:val="center"/>
        </w:trPr>
        <w:tc>
          <w:tcPr>
            <w:tcW w:w="720" w:type="dxa"/>
            <w:vAlign w:val="center"/>
          </w:tcPr>
          <w:p w14:paraId="041FB032" w14:textId="77777777" w:rsidR="00C27D8E" w:rsidRDefault="00B41186" w:rsidP="008702B8">
            <w:pPr>
              <w:pStyle w:val="TableParagraph"/>
              <w:spacing w:before="18"/>
              <w:ind w:left="-23"/>
              <w:jc w:val="center"/>
            </w:pPr>
            <w:r>
              <w:rPr>
                <w:color w:val="231F20"/>
              </w:rPr>
              <w:t>2534</w:t>
            </w:r>
          </w:p>
        </w:tc>
        <w:tc>
          <w:tcPr>
            <w:tcW w:w="6120" w:type="dxa"/>
            <w:vAlign w:val="center"/>
          </w:tcPr>
          <w:p w14:paraId="4EB72D41" w14:textId="77777777" w:rsidR="00C27D8E" w:rsidRDefault="00B41186" w:rsidP="008702B8">
            <w:pPr>
              <w:pStyle w:val="TableParagraph"/>
              <w:spacing w:before="18"/>
              <w:ind w:left="100"/>
            </w:pPr>
            <w:r>
              <w:rPr>
                <w:color w:val="231F20"/>
              </w:rPr>
              <w:t>Supplementary Receiver (1st occurrence)</w:t>
            </w:r>
          </w:p>
        </w:tc>
        <w:tc>
          <w:tcPr>
            <w:tcW w:w="1440" w:type="dxa"/>
            <w:vAlign w:val="center"/>
          </w:tcPr>
          <w:p w14:paraId="644FEE34" w14:textId="77777777" w:rsidR="00C27D8E" w:rsidRDefault="00B41186" w:rsidP="008702B8">
            <w:pPr>
              <w:pStyle w:val="TableParagraph"/>
              <w:spacing w:before="18"/>
              <w:jc w:val="center"/>
            </w:pPr>
            <w:r>
              <w:rPr>
                <w:color w:val="231F20"/>
              </w:rPr>
              <w:t>97-98</w:t>
            </w:r>
          </w:p>
        </w:tc>
      </w:tr>
      <w:tr w:rsidR="00C27D8E" w14:paraId="56CEE947" w14:textId="77777777" w:rsidTr="008702B8">
        <w:trPr>
          <w:trHeight w:val="300"/>
          <w:jc w:val="center"/>
        </w:trPr>
        <w:tc>
          <w:tcPr>
            <w:tcW w:w="720" w:type="dxa"/>
            <w:vAlign w:val="center"/>
          </w:tcPr>
          <w:p w14:paraId="5B69933B" w14:textId="77777777" w:rsidR="00C27D8E" w:rsidRDefault="00C27D8E" w:rsidP="008702B8">
            <w:pPr>
              <w:pStyle w:val="TableParagraph"/>
              <w:spacing w:before="0"/>
              <w:ind w:left="-23"/>
              <w:jc w:val="center"/>
            </w:pPr>
          </w:p>
        </w:tc>
        <w:tc>
          <w:tcPr>
            <w:tcW w:w="6120" w:type="dxa"/>
            <w:vAlign w:val="center"/>
          </w:tcPr>
          <w:p w14:paraId="7C4227C8" w14:textId="77777777" w:rsidR="00C27D8E" w:rsidRDefault="00B41186" w:rsidP="008702B8">
            <w:pPr>
              <w:pStyle w:val="TableParagraph"/>
              <w:ind w:left="100"/>
            </w:pPr>
            <w:r>
              <w:rPr>
                <w:color w:val="231F20"/>
              </w:rPr>
              <w:t>FILLER</w:t>
            </w:r>
          </w:p>
        </w:tc>
        <w:tc>
          <w:tcPr>
            <w:tcW w:w="1440" w:type="dxa"/>
            <w:vAlign w:val="center"/>
          </w:tcPr>
          <w:p w14:paraId="10FD0C56" w14:textId="77777777" w:rsidR="00C27D8E" w:rsidRDefault="00B41186" w:rsidP="008702B8">
            <w:pPr>
              <w:pStyle w:val="TableParagraph"/>
              <w:jc w:val="center"/>
            </w:pPr>
            <w:r>
              <w:rPr>
                <w:color w:val="231F20"/>
              </w:rPr>
              <w:t>99</w:t>
            </w:r>
          </w:p>
        </w:tc>
      </w:tr>
      <w:tr w:rsidR="00C27D8E" w14:paraId="72C67E6C" w14:textId="77777777" w:rsidTr="008702B8">
        <w:trPr>
          <w:trHeight w:val="298"/>
          <w:jc w:val="center"/>
        </w:trPr>
        <w:tc>
          <w:tcPr>
            <w:tcW w:w="720" w:type="dxa"/>
            <w:vAlign w:val="center"/>
          </w:tcPr>
          <w:p w14:paraId="5AD81ECF" w14:textId="77777777" w:rsidR="00C27D8E" w:rsidRDefault="00B41186" w:rsidP="008702B8">
            <w:pPr>
              <w:pStyle w:val="TableParagraph"/>
              <w:ind w:left="-23"/>
              <w:jc w:val="center"/>
            </w:pPr>
            <w:r>
              <w:rPr>
                <w:color w:val="231F20"/>
              </w:rPr>
              <w:t>2534</w:t>
            </w:r>
          </w:p>
        </w:tc>
        <w:tc>
          <w:tcPr>
            <w:tcW w:w="6120" w:type="dxa"/>
            <w:vAlign w:val="center"/>
          </w:tcPr>
          <w:p w14:paraId="3022D91F" w14:textId="77777777" w:rsidR="00C27D8E" w:rsidRDefault="00B41186" w:rsidP="008702B8">
            <w:pPr>
              <w:pStyle w:val="TableParagraph"/>
              <w:ind w:left="100"/>
            </w:pPr>
            <w:r>
              <w:rPr>
                <w:color w:val="231F20"/>
              </w:rPr>
              <w:t>Supplementary Receiver (2nd occurrence)</w:t>
            </w:r>
          </w:p>
        </w:tc>
        <w:tc>
          <w:tcPr>
            <w:tcW w:w="1440" w:type="dxa"/>
            <w:vAlign w:val="center"/>
          </w:tcPr>
          <w:p w14:paraId="43F03FA5" w14:textId="77777777" w:rsidR="00C27D8E" w:rsidRDefault="00B41186" w:rsidP="008702B8">
            <w:pPr>
              <w:pStyle w:val="TableParagraph"/>
              <w:jc w:val="center"/>
            </w:pPr>
            <w:r>
              <w:rPr>
                <w:color w:val="231F20"/>
              </w:rPr>
              <w:t>100-101</w:t>
            </w:r>
          </w:p>
        </w:tc>
      </w:tr>
      <w:tr w:rsidR="00C27D8E" w14:paraId="4F3B8FC4" w14:textId="77777777" w:rsidTr="008702B8">
        <w:trPr>
          <w:trHeight w:val="298"/>
          <w:jc w:val="center"/>
        </w:trPr>
        <w:tc>
          <w:tcPr>
            <w:tcW w:w="720" w:type="dxa"/>
            <w:vAlign w:val="center"/>
          </w:tcPr>
          <w:p w14:paraId="43ECDB23" w14:textId="77777777" w:rsidR="00C27D8E" w:rsidRDefault="00C27D8E" w:rsidP="008702B8">
            <w:pPr>
              <w:pStyle w:val="TableParagraph"/>
              <w:spacing w:before="0"/>
              <w:ind w:left="-23"/>
              <w:jc w:val="center"/>
            </w:pPr>
          </w:p>
        </w:tc>
        <w:tc>
          <w:tcPr>
            <w:tcW w:w="6120" w:type="dxa"/>
            <w:vAlign w:val="center"/>
          </w:tcPr>
          <w:p w14:paraId="709FA8C0" w14:textId="77777777" w:rsidR="00C27D8E" w:rsidRDefault="00B41186" w:rsidP="008702B8">
            <w:pPr>
              <w:pStyle w:val="TableParagraph"/>
              <w:spacing w:before="18"/>
              <w:ind w:left="100"/>
            </w:pPr>
            <w:r>
              <w:rPr>
                <w:color w:val="231F20"/>
              </w:rPr>
              <w:t>FILLER</w:t>
            </w:r>
          </w:p>
        </w:tc>
        <w:tc>
          <w:tcPr>
            <w:tcW w:w="1440" w:type="dxa"/>
            <w:vAlign w:val="center"/>
          </w:tcPr>
          <w:p w14:paraId="3819C230" w14:textId="77777777" w:rsidR="00C27D8E" w:rsidRDefault="00B41186" w:rsidP="008702B8">
            <w:pPr>
              <w:pStyle w:val="TableParagraph"/>
              <w:spacing w:before="18"/>
              <w:jc w:val="center"/>
            </w:pPr>
            <w:r>
              <w:rPr>
                <w:color w:val="231F20"/>
              </w:rPr>
              <w:t>102</w:t>
            </w:r>
          </w:p>
        </w:tc>
      </w:tr>
      <w:tr w:rsidR="00C27D8E" w14:paraId="56E17652" w14:textId="77777777" w:rsidTr="008702B8">
        <w:trPr>
          <w:trHeight w:val="298"/>
          <w:jc w:val="center"/>
        </w:trPr>
        <w:tc>
          <w:tcPr>
            <w:tcW w:w="720" w:type="dxa"/>
            <w:vAlign w:val="center"/>
          </w:tcPr>
          <w:p w14:paraId="3B07345C" w14:textId="77777777" w:rsidR="00C27D8E" w:rsidRDefault="00B41186" w:rsidP="008702B8">
            <w:pPr>
              <w:pStyle w:val="TableParagraph"/>
              <w:ind w:left="-23"/>
              <w:jc w:val="center"/>
            </w:pPr>
            <w:r>
              <w:rPr>
                <w:color w:val="231F20"/>
              </w:rPr>
              <w:t>2534</w:t>
            </w:r>
          </w:p>
        </w:tc>
        <w:tc>
          <w:tcPr>
            <w:tcW w:w="6120" w:type="dxa"/>
            <w:vAlign w:val="center"/>
          </w:tcPr>
          <w:p w14:paraId="1E708551" w14:textId="77777777" w:rsidR="00C27D8E" w:rsidRDefault="00B41186" w:rsidP="008702B8">
            <w:pPr>
              <w:pStyle w:val="TableParagraph"/>
              <w:ind w:left="100"/>
            </w:pPr>
            <w:r>
              <w:rPr>
                <w:color w:val="231F20"/>
              </w:rPr>
              <w:t>Supplementary Receiver (3rd occurrence)</w:t>
            </w:r>
          </w:p>
        </w:tc>
        <w:tc>
          <w:tcPr>
            <w:tcW w:w="1440" w:type="dxa"/>
            <w:vAlign w:val="center"/>
          </w:tcPr>
          <w:p w14:paraId="5DB72A5F" w14:textId="77777777" w:rsidR="00C27D8E" w:rsidRDefault="00B41186" w:rsidP="008702B8">
            <w:pPr>
              <w:pStyle w:val="TableParagraph"/>
              <w:jc w:val="center"/>
            </w:pPr>
            <w:r>
              <w:rPr>
                <w:color w:val="231F20"/>
              </w:rPr>
              <w:t>103-104</w:t>
            </w:r>
          </w:p>
        </w:tc>
      </w:tr>
      <w:tr w:rsidR="00C27D8E" w14:paraId="3C6A29C6" w14:textId="77777777" w:rsidTr="008702B8">
        <w:trPr>
          <w:trHeight w:val="298"/>
          <w:jc w:val="center"/>
        </w:trPr>
        <w:tc>
          <w:tcPr>
            <w:tcW w:w="720" w:type="dxa"/>
            <w:vAlign w:val="center"/>
          </w:tcPr>
          <w:p w14:paraId="228512A4" w14:textId="77777777" w:rsidR="00C27D8E" w:rsidRDefault="00C27D8E" w:rsidP="008702B8">
            <w:pPr>
              <w:pStyle w:val="TableParagraph"/>
              <w:spacing w:before="0"/>
              <w:ind w:left="-23"/>
              <w:jc w:val="center"/>
            </w:pPr>
          </w:p>
        </w:tc>
        <w:tc>
          <w:tcPr>
            <w:tcW w:w="6120" w:type="dxa"/>
            <w:vAlign w:val="center"/>
          </w:tcPr>
          <w:p w14:paraId="6628D1CD" w14:textId="77777777" w:rsidR="00C27D8E" w:rsidRDefault="00B41186" w:rsidP="008702B8">
            <w:pPr>
              <w:pStyle w:val="TableParagraph"/>
              <w:spacing w:before="18"/>
              <w:ind w:left="100"/>
            </w:pPr>
            <w:r>
              <w:rPr>
                <w:color w:val="231F20"/>
              </w:rPr>
              <w:t>FILLER</w:t>
            </w:r>
          </w:p>
        </w:tc>
        <w:tc>
          <w:tcPr>
            <w:tcW w:w="1440" w:type="dxa"/>
            <w:vAlign w:val="center"/>
          </w:tcPr>
          <w:p w14:paraId="47059677" w14:textId="77777777" w:rsidR="00C27D8E" w:rsidRDefault="00B41186" w:rsidP="008702B8">
            <w:pPr>
              <w:pStyle w:val="TableParagraph"/>
              <w:spacing w:before="18"/>
              <w:jc w:val="center"/>
            </w:pPr>
            <w:r>
              <w:rPr>
                <w:color w:val="231F20"/>
              </w:rPr>
              <w:t>105</w:t>
            </w:r>
          </w:p>
        </w:tc>
      </w:tr>
      <w:tr w:rsidR="00C27D8E" w14:paraId="62C05428" w14:textId="77777777" w:rsidTr="008702B8">
        <w:trPr>
          <w:trHeight w:val="300"/>
          <w:jc w:val="center"/>
        </w:trPr>
        <w:tc>
          <w:tcPr>
            <w:tcW w:w="720" w:type="dxa"/>
            <w:vAlign w:val="center"/>
          </w:tcPr>
          <w:p w14:paraId="4FD162E7" w14:textId="77777777" w:rsidR="00C27D8E" w:rsidRDefault="00B41186" w:rsidP="008702B8">
            <w:pPr>
              <w:pStyle w:val="TableParagraph"/>
              <w:ind w:left="-23"/>
              <w:jc w:val="center"/>
            </w:pPr>
            <w:r>
              <w:rPr>
                <w:color w:val="231F20"/>
              </w:rPr>
              <w:t>2534</w:t>
            </w:r>
          </w:p>
        </w:tc>
        <w:tc>
          <w:tcPr>
            <w:tcW w:w="6120" w:type="dxa"/>
            <w:vAlign w:val="center"/>
          </w:tcPr>
          <w:p w14:paraId="2ECC06D2" w14:textId="77777777" w:rsidR="00C27D8E" w:rsidRDefault="00B41186" w:rsidP="008702B8">
            <w:pPr>
              <w:pStyle w:val="TableParagraph"/>
              <w:ind w:left="100"/>
            </w:pPr>
            <w:r>
              <w:rPr>
                <w:color w:val="231F20"/>
              </w:rPr>
              <w:t>Supplementary Receiver (4th occurrence)</w:t>
            </w:r>
          </w:p>
        </w:tc>
        <w:tc>
          <w:tcPr>
            <w:tcW w:w="1440" w:type="dxa"/>
            <w:vAlign w:val="center"/>
          </w:tcPr>
          <w:p w14:paraId="642E6407" w14:textId="77777777" w:rsidR="00C27D8E" w:rsidRDefault="00B41186" w:rsidP="008702B8">
            <w:pPr>
              <w:pStyle w:val="TableParagraph"/>
              <w:jc w:val="center"/>
            </w:pPr>
            <w:r>
              <w:rPr>
                <w:color w:val="231F20"/>
              </w:rPr>
              <w:t>106-107</w:t>
            </w:r>
          </w:p>
        </w:tc>
      </w:tr>
      <w:tr w:rsidR="00C27D8E" w14:paraId="2C22CDA4" w14:textId="77777777" w:rsidTr="008702B8">
        <w:trPr>
          <w:trHeight w:val="298"/>
          <w:jc w:val="center"/>
        </w:trPr>
        <w:tc>
          <w:tcPr>
            <w:tcW w:w="720" w:type="dxa"/>
            <w:vAlign w:val="center"/>
          </w:tcPr>
          <w:p w14:paraId="076966CA" w14:textId="77777777" w:rsidR="00C27D8E" w:rsidRDefault="00C27D8E" w:rsidP="008702B8">
            <w:pPr>
              <w:pStyle w:val="TableParagraph"/>
              <w:spacing w:before="0"/>
              <w:ind w:left="-23"/>
              <w:jc w:val="center"/>
            </w:pPr>
          </w:p>
        </w:tc>
        <w:tc>
          <w:tcPr>
            <w:tcW w:w="6120" w:type="dxa"/>
            <w:vAlign w:val="center"/>
          </w:tcPr>
          <w:p w14:paraId="71990834" w14:textId="77777777" w:rsidR="00C27D8E" w:rsidRDefault="00B41186" w:rsidP="008702B8">
            <w:pPr>
              <w:pStyle w:val="TableParagraph"/>
              <w:ind w:left="100"/>
            </w:pPr>
            <w:r>
              <w:rPr>
                <w:color w:val="231F20"/>
              </w:rPr>
              <w:t>FILLER</w:t>
            </w:r>
          </w:p>
        </w:tc>
        <w:tc>
          <w:tcPr>
            <w:tcW w:w="1440" w:type="dxa"/>
            <w:vAlign w:val="center"/>
          </w:tcPr>
          <w:p w14:paraId="16DCB545" w14:textId="77777777" w:rsidR="00C27D8E" w:rsidRDefault="00B41186" w:rsidP="008702B8">
            <w:pPr>
              <w:pStyle w:val="TableParagraph"/>
              <w:jc w:val="center"/>
            </w:pPr>
            <w:r>
              <w:rPr>
                <w:color w:val="231F20"/>
              </w:rPr>
              <w:t>108</w:t>
            </w:r>
          </w:p>
        </w:tc>
      </w:tr>
      <w:tr w:rsidR="00C27D8E" w14:paraId="2118F683" w14:textId="77777777" w:rsidTr="008702B8">
        <w:trPr>
          <w:trHeight w:val="298"/>
          <w:jc w:val="center"/>
        </w:trPr>
        <w:tc>
          <w:tcPr>
            <w:tcW w:w="720" w:type="dxa"/>
            <w:vAlign w:val="center"/>
          </w:tcPr>
          <w:p w14:paraId="4E37E18C" w14:textId="77777777" w:rsidR="00C27D8E" w:rsidRDefault="00B41186" w:rsidP="008702B8">
            <w:pPr>
              <w:pStyle w:val="TableParagraph"/>
              <w:spacing w:before="18"/>
              <w:ind w:left="-23"/>
              <w:jc w:val="center"/>
            </w:pPr>
            <w:r>
              <w:rPr>
                <w:color w:val="231F20"/>
              </w:rPr>
              <w:t>2534</w:t>
            </w:r>
          </w:p>
        </w:tc>
        <w:tc>
          <w:tcPr>
            <w:tcW w:w="6120" w:type="dxa"/>
            <w:vAlign w:val="center"/>
          </w:tcPr>
          <w:p w14:paraId="50D490F3" w14:textId="77777777" w:rsidR="00C27D8E" w:rsidRDefault="00B41186" w:rsidP="008702B8">
            <w:pPr>
              <w:pStyle w:val="TableParagraph"/>
              <w:spacing w:before="18"/>
              <w:ind w:left="100"/>
            </w:pPr>
            <w:r>
              <w:rPr>
                <w:color w:val="231F20"/>
              </w:rPr>
              <w:t>Supplementary Receiver (5th occurrence)</w:t>
            </w:r>
          </w:p>
        </w:tc>
        <w:tc>
          <w:tcPr>
            <w:tcW w:w="1440" w:type="dxa"/>
            <w:vAlign w:val="center"/>
          </w:tcPr>
          <w:p w14:paraId="05C992FF" w14:textId="77777777" w:rsidR="00C27D8E" w:rsidRDefault="00B41186" w:rsidP="008702B8">
            <w:pPr>
              <w:pStyle w:val="TableParagraph"/>
              <w:spacing w:before="18"/>
              <w:jc w:val="center"/>
            </w:pPr>
            <w:r>
              <w:rPr>
                <w:color w:val="231F20"/>
              </w:rPr>
              <w:t>109-110</w:t>
            </w:r>
          </w:p>
        </w:tc>
      </w:tr>
      <w:tr w:rsidR="00C27D8E" w14:paraId="4E26312E" w14:textId="77777777" w:rsidTr="008702B8">
        <w:trPr>
          <w:trHeight w:val="298"/>
          <w:jc w:val="center"/>
        </w:trPr>
        <w:tc>
          <w:tcPr>
            <w:tcW w:w="720" w:type="dxa"/>
            <w:vAlign w:val="center"/>
          </w:tcPr>
          <w:p w14:paraId="55B5CA11" w14:textId="77777777" w:rsidR="00C27D8E" w:rsidRDefault="00C27D8E" w:rsidP="008702B8">
            <w:pPr>
              <w:pStyle w:val="TableParagraph"/>
              <w:spacing w:before="0"/>
              <w:ind w:left="-23"/>
              <w:jc w:val="center"/>
            </w:pPr>
          </w:p>
        </w:tc>
        <w:tc>
          <w:tcPr>
            <w:tcW w:w="6120" w:type="dxa"/>
            <w:vAlign w:val="center"/>
          </w:tcPr>
          <w:p w14:paraId="3A15DD25" w14:textId="77777777" w:rsidR="00C27D8E" w:rsidRDefault="00B41186" w:rsidP="008702B8">
            <w:pPr>
              <w:pStyle w:val="TableParagraph"/>
              <w:ind w:left="100"/>
            </w:pPr>
            <w:r>
              <w:rPr>
                <w:color w:val="231F20"/>
              </w:rPr>
              <w:t>FILLER</w:t>
            </w:r>
          </w:p>
        </w:tc>
        <w:tc>
          <w:tcPr>
            <w:tcW w:w="1440" w:type="dxa"/>
            <w:vAlign w:val="center"/>
          </w:tcPr>
          <w:p w14:paraId="73D1AEA7" w14:textId="77777777" w:rsidR="00C27D8E" w:rsidRDefault="00B41186" w:rsidP="008702B8">
            <w:pPr>
              <w:pStyle w:val="TableParagraph"/>
              <w:jc w:val="center"/>
            </w:pPr>
            <w:r>
              <w:rPr>
                <w:color w:val="231F20"/>
              </w:rPr>
              <w:t>111</w:t>
            </w:r>
          </w:p>
        </w:tc>
      </w:tr>
      <w:tr w:rsidR="00C27D8E" w14:paraId="3CB2CC79" w14:textId="77777777" w:rsidTr="008702B8">
        <w:trPr>
          <w:trHeight w:val="298"/>
          <w:jc w:val="center"/>
        </w:trPr>
        <w:tc>
          <w:tcPr>
            <w:tcW w:w="720" w:type="dxa"/>
            <w:vAlign w:val="center"/>
          </w:tcPr>
          <w:p w14:paraId="2A399CEF" w14:textId="77777777" w:rsidR="00C27D8E" w:rsidRDefault="00B41186" w:rsidP="008702B8">
            <w:pPr>
              <w:pStyle w:val="TableParagraph"/>
              <w:spacing w:before="18"/>
              <w:ind w:left="-23"/>
              <w:jc w:val="center"/>
            </w:pPr>
            <w:r>
              <w:rPr>
                <w:color w:val="231F20"/>
              </w:rPr>
              <w:t>2534</w:t>
            </w:r>
          </w:p>
        </w:tc>
        <w:tc>
          <w:tcPr>
            <w:tcW w:w="6120" w:type="dxa"/>
            <w:vAlign w:val="center"/>
          </w:tcPr>
          <w:p w14:paraId="7F4653E3" w14:textId="77777777" w:rsidR="00C27D8E" w:rsidRDefault="00B41186" w:rsidP="008702B8">
            <w:pPr>
              <w:pStyle w:val="TableParagraph"/>
              <w:spacing w:before="18"/>
              <w:ind w:left="100"/>
            </w:pPr>
            <w:r>
              <w:rPr>
                <w:color w:val="231F20"/>
              </w:rPr>
              <w:t>Supplementary Receiver (6th occurrence)</w:t>
            </w:r>
          </w:p>
        </w:tc>
        <w:tc>
          <w:tcPr>
            <w:tcW w:w="1440" w:type="dxa"/>
            <w:vAlign w:val="center"/>
          </w:tcPr>
          <w:p w14:paraId="480D2E37" w14:textId="77777777" w:rsidR="00C27D8E" w:rsidRDefault="00B41186" w:rsidP="008702B8">
            <w:pPr>
              <w:pStyle w:val="TableParagraph"/>
              <w:spacing w:before="18"/>
              <w:jc w:val="center"/>
            </w:pPr>
            <w:r>
              <w:rPr>
                <w:color w:val="231F20"/>
              </w:rPr>
              <w:t>112-113</w:t>
            </w:r>
          </w:p>
        </w:tc>
      </w:tr>
      <w:tr w:rsidR="00C27D8E" w14:paraId="7B0EB07F" w14:textId="77777777" w:rsidTr="008702B8">
        <w:trPr>
          <w:trHeight w:val="298"/>
          <w:jc w:val="center"/>
        </w:trPr>
        <w:tc>
          <w:tcPr>
            <w:tcW w:w="720" w:type="dxa"/>
            <w:vAlign w:val="center"/>
          </w:tcPr>
          <w:p w14:paraId="325B054A" w14:textId="77777777" w:rsidR="00C27D8E" w:rsidRDefault="00C27D8E" w:rsidP="008702B8">
            <w:pPr>
              <w:pStyle w:val="TableParagraph"/>
              <w:spacing w:before="0"/>
              <w:ind w:left="-23"/>
              <w:jc w:val="center"/>
            </w:pPr>
          </w:p>
        </w:tc>
        <w:tc>
          <w:tcPr>
            <w:tcW w:w="6120" w:type="dxa"/>
            <w:vAlign w:val="center"/>
          </w:tcPr>
          <w:p w14:paraId="68E6BEB9" w14:textId="77777777" w:rsidR="00C27D8E" w:rsidRDefault="00B41186" w:rsidP="008702B8">
            <w:pPr>
              <w:pStyle w:val="TableParagraph"/>
              <w:ind w:left="100"/>
            </w:pPr>
            <w:r>
              <w:rPr>
                <w:color w:val="231F20"/>
              </w:rPr>
              <w:t>FILLER</w:t>
            </w:r>
          </w:p>
        </w:tc>
        <w:tc>
          <w:tcPr>
            <w:tcW w:w="1440" w:type="dxa"/>
            <w:vAlign w:val="center"/>
          </w:tcPr>
          <w:p w14:paraId="772FAD0D" w14:textId="77777777" w:rsidR="00C27D8E" w:rsidRDefault="00B41186" w:rsidP="008702B8">
            <w:pPr>
              <w:pStyle w:val="TableParagraph"/>
              <w:jc w:val="center"/>
            </w:pPr>
            <w:r>
              <w:rPr>
                <w:color w:val="231F20"/>
              </w:rPr>
              <w:t>114</w:t>
            </w:r>
          </w:p>
        </w:tc>
      </w:tr>
      <w:tr w:rsidR="00C27D8E" w14:paraId="2F36D72D" w14:textId="77777777" w:rsidTr="008702B8">
        <w:trPr>
          <w:trHeight w:val="298"/>
          <w:jc w:val="center"/>
        </w:trPr>
        <w:tc>
          <w:tcPr>
            <w:tcW w:w="720" w:type="dxa"/>
            <w:vAlign w:val="center"/>
          </w:tcPr>
          <w:p w14:paraId="7D96042D" w14:textId="77777777" w:rsidR="00C27D8E" w:rsidRDefault="00B41186" w:rsidP="008702B8">
            <w:pPr>
              <w:pStyle w:val="TableParagraph"/>
              <w:spacing w:before="18"/>
              <w:ind w:left="-23"/>
              <w:jc w:val="center"/>
            </w:pPr>
            <w:r>
              <w:rPr>
                <w:color w:val="231F20"/>
              </w:rPr>
              <w:t>2534</w:t>
            </w:r>
          </w:p>
        </w:tc>
        <w:tc>
          <w:tcPr>
            <w:tcW w:w="6120" w:type="dxa"/>
            <w:vAlign w:val="center"/>
          </w:tcPr>
          <w:p w14:paraId="7F2B1EEA" w14:textId="77777777" w:rsidR="00C27D8E" w:rsidRDefault="00B41186" w:rsidP="008702B8">
            <w:pPr>
              <w:pStyle w:val="TableParagraph"/>
              <w:spacing w:before="18"/>
              <w:ind w:left="100"/>
            </w:pPr>
            <w:r>
              <w:rPr>
                <w:color w:val="231F20"/>
              </w:rPr>
              <w:t>Supplementary Receiver (7th occurrence)</w:t>
            </w:r>
          </w:p>
        </w:tc>
        <w:tc>
          <w:tcPr>
            <w:tcW w:w="1440" w:type="dxa"/>
            <w:vAlign w:val="center"/>
          </w:tcPr>
          <w:p w14:paraId="344DFEDB" w14:textId="77777777" w:rsidR="00C27D8E" w:rsidRDefault="00B41186" w:rsidP="008702B8">
            <w:pPr>
              <w:pStyle w:val="TableParagraph"/>
              <w:spacing w:before="18"/>
              <w:jc w:val="center"/>
            </w:pPr>
            <w:r>
              <w:rPr>
                <w:color w:val="231F20"/>
              </w:rPr>
              <w:t>115-116</w:t>
            </w:r>
          </w:p>
        </w:tc>
      </w:tr>
      <w:tr w:rsidR="00C27D8E" w14:paraId="2728F9D3" w14:textId="77777777" w:rsidTr="008702B8">
        <w:trPr>
          <w:trHeight w:val="300"/>
          <w:jc w:val="center"/>
        </w:trPr>
        <w:tc>
          <w:tcPr>
            <w:tcW w:w="720" w:type="dxa"/>
            <w:vAlign w:val="center"/>
          </w:tcPr>
          <w:p w14:paraId="65E994FD" w14:textId="77777777" w:rsidR="00C27D8E" w:rsidRDefault="00C27D8E" w:rsidP="008702B8">
            <w:pPr>
              <w:pStyle w:val="TableParagraph"/>
              <w:spacing w:before="0"/>
              <w:ind w:left="-23"/>
              <w:jc w:val="center"/>
            </w:pPr>
          </w:p>
        </w:tc>
        <w:tc>
          <w:tcPr>
            <w:tcW w:w="6120" w:type="dxa"/>
            <w:vAlign w:val="center"/>
          </w:tcPr>
          <w:p w14:paraId="4D059E3A" w14:textId="77777777" w:rsidR="00C27D8E" w:rsidRDefault="00B41186" w:rsidP="008702B8">
            <w:pPr>
              <w:pStyle w:val="TableParagraph"/>
              <w:ind w:left="100"/>
            </w:pPr>
            <w:r>
              <w:rPr>
                <w:color w:val="231F20"/>
              </w:rPr>
              <w:t>FILLER</w:t>
            </w:r>
          </w:p>
        </w:tc>
        <w:tc>
          <w:tcPr>
            <w:tcW w:w="1440" w:type="dxa"/>
            <w:vAlign w:val="center"/>
          </w:tcPr>
          <w:p w14:paraId="6B93FB9F" w14:textId="77777777" w:rsidR="00C27D8E" w:rsidRDefault="00B41186" w:rsidP="008702B8">
            <w:pPr>
              <w:pStyle w:val="TableParagraph"/>
              <w:jc w:val="center"/>
            </w:pPr>
            <w:r>
              <w:rPr>
                <w:color w:val="231F20"/>
              </w:rPr>
              <w:t>117</w:t>
            </w:r>
          </w:p>
        </w:tc>
      </w:tr>
      <w:tr w:rsidR="00C27D8E" w14:paraId="7606C888" w14:textId="77777777" w:rsidTr="008702B8">
        <w:trPr>
          <w:trHeight w:val="298"/>
          <w:jc w:val="center"/>
        </w:trPr>
        <w:tc>
          <w:tcPr>
            <w:tcW w:w="720" w:type="dxa"/>
            <w:vAlign w:val="center"/>
          </w:tcPr>
          <w:p w14:paraId="6A04DF41" w14:textId="77777777" w:rsidR="00C27D8E" w:rsidRDefault="00B41186" w:rsidP="008702B8">
            <w:pPr>
              <w:pStyle w:val="TableParagraph"/>
              <w:ind w:left="-23"/>
              <w:jc w:val="center"/>
            </w:pPr>
            <w:r>
              <w:rPr>
                <w:color w:val="231F20"/>
              </w:rPr>
              <w:t>2534</w:t>
            </w:r>
          </w:p>
        </w:tc>
        <w:tc>
          <w:tcPr>
            <w:tcW w:w="6120" w:type="dxa"/>
            <w:vAlign w:val="center"/>
          </w:tcPr>
          <w:p w14:paraId="57F5A504" w14:textId="77777777" w:rsidR="00C27D8E" w:rsidRDefault="00B41186" w:rsidP="008702B8">
            <w:pPr>
              <w:pStyle w:val="TableParagraph"/>
              <w:ind w:left="100"/>
            </w:pPr>
            <w:r>
              <w:rPr>
                <w:color w:val="231F20"/>
              </w:rPr>
              <w:t>Supplementary Receiver (8th occurrence)</w:t>
            </w:r>
          </w:p>
        </w:tc>
        <w:tc>
          <w:tcPr>
            <w:tcW w:w="1440" w:type="dxa"/>
            <w:vAlign w:val="center"/>
          </w:tcPr>
          <w:p w14:paraId="05C87395" w14:textId="77777777" w:rsidR="00C27D8E" w:rsidRDefault="00B41186" w:rsidP="008702B8">
            <w:pPr>
              <w:pStyle w:val="TableParagraph"/>
              <w:jc w:val="center"/>
            </w:pPr>
            <w:r>
              <w:rPr>
                <w:color w:val="231F20"/>
              </w:rPr>
              <w:t>118-119</w:t>
            </w:r>
          </w:p>
        </w:tc>
      </w:tr>
      <w:tr w:rsidR="00C27D8E" w14:paraId="37487D1D" w14:textId="77777777" w:rsidTr="008702B8">
        <w:trPr>
          <w:trHeight w:val="298"/>
          <w:jc w:val="center"/>
        </w:trPr>
        <w:tc>
          <w:tcPr>
            <w:tcW w:w="720" w:type="dxa"/>
            <w:vAlign w:val="center"/>
          </w:tcPr>
          <w:p w14:paraId="7D480C74" w14:textId="77777777" w:rsidR="00C27D8E" w:rsidRDefault="00C27D8E" w:rsidP="008702B8">
            <w:pPr>
              <w:pStyle w:val="TableParagraph"/>
              <w:spacing w:before="0"/>
              <w:ind w:left="-23"/>
              <w:jc w:val="center"/>
            </w:pPr>
          </w:p>
        </w:tc>
        <w:tc>
          <w:tcPr>
            <w:tcW w:w="6120" w:type="dxa"/>
            <w:vAlign w:val="center"/>
          </w:tcPr>
          <w:p w14:paraId="5012B281" w14:textId="77777777" w:rsidR="00C27D8E" w:rsidRDefault="00B41186" w:rsidP="008702B8">
            <w:pPr>
              <w:pStyle w:val="TableParagraph"/>
              <w:spacing w:before="18"/>
              <w:ind w:left="100"/>
            </w:pPr>
            <w:r>
              <w:rPr>
                <w:color w:val="231F20"/>
              </w:rPr>
              <w:t>FILLER</w:t>
            </w:r>
          </w:p>
        </w:tc>
        <w:tc>
          <w:tcPr>
            <w:tcW w:w="1440" w:type="dxa"/>
            <w:vAlign w:val="center"/>
          </w:tcPr>
          <w:p w14:paraId="7856DC25" w14:textId="77777777" w:rsidR="00C27D8E" w:rsidRDefault="00B41186" w:rsidP="008702B8">
            <w:pPr>
              <w:pStyle w:val="TableParagraph"/>
              <w:spacing w:before="18"/>
              <w:jc w:val="center"/>
            </w:pPr>
            <w:r>
              <w:rPr>
                <w:color w:val="231F20"/>
              </w:rPr>
              <w:t>120</w:t>
            </w:r>
          </w:p>
        </w:tc>
      </w:tr>
      <w:tr w:rsidR="00C27D8E" w14:paraId="0DA48916" w14:textId="77777777" w:rsidTr="008702B8">
        <w:trPr>
          <w:trHeight w:val="298"/>
          <w:jc w:val="center"/>
        </w:trPr>
        <w:tc>
          <w:tcPr>
            <w:tcW w:w="720" w:type="dxa"/>
            <w:vAlign w:val="center"/>
          </w:tcPr>
          <w:p w14:paraId="72F49D2B" w14:textId="77777777" w:rsidR="00C27D8E" w:rsidRDefault="00B41186" w:rsidP="008702B8">
            <w:pPr>
              <w:pStyle w:val="TableParagraph"/>
              <w:ind w:left="-23"/>
              <w:jc w:val="center"/>
            </w:pPr>
            <w:r>
              <w:rPr>
                <w:color w:val="231F20"/>
              </w:rPr>
              <w:t>2534</w:t>
            </w:r>
          </w:p>
        </w:tc>
        <w:tc>
          <w:tcPr>
            <w:tcW w:w="6120" w:type="dxa"/>
            <w:vAlign w:val="center"/>
          </w:tcPr>
          <w:p w14:paraId="2D3E8072" w14:textId="77777777" w:rsidR="00C27D8E" w:rsidRDefault="00B41186" w:rsidP="008702B8">
            <w:pPr>
              <w:pStyle w:val="TableParagraph"/>
              <w:ind w:left="100"/>
            </w:pPr>
            <w:r>
              <w:rPr>
                <w:color w:val="231F20"/>
              </w:rPr>
              <w:t>Supplementary Receiver (9th occurrence)</w:t>
            </w:r>
          </w:p>
        </w:tc>
        <w:tc>
          <w:tcPr>
            <w:tcW w:w="1440" w:type="dxa"/>
            <w:vAlign w:val="center"/>
          </w:tcPr>
          <w:p w14:paraId="51D258C6" w14:textId="77777777" w:rsidR="00C27D8E" w:rsidRDefault="00B41186" w:rsidP="008702B8">
            <w:pPr>
              <w:pStyle w:val="TableParagraph"/>
              <w:jc w:val="center"/>
            </w:pPr>
            <w:r>
              <w:rPr>
                <w:color w:val="231F20"/>
              </w:rPr>
              <w:t>121-122</w:t>
            </w:r>
          </w:p>
        </w:tc>
      </w:tr>
      <w:tr w:rsidR="00C27D8E" w14:paraId="6E38483F" w14:textId="77777777" w:rsidTr="008702B8">
        <w:trPr>
          <w:trHeight w:val="271"/>
          <w:jc w:val="center"/>
        </w:trPr>
        <w:tc>
          <w:tcPr>
            <w:tcW w:w="720" w:type="dxa"/>
            <w:vAlign w:val="center"/>
          </w:tcPr>
          <w:p w14:paraId="7C2BCCB5" w14:textId="77777777" w:rsidR="00C27D8E" w:rsidRDefault="00C27D8E" w:rsidP="008702B8">
            <w:pPr>
              <w:pStyle w:val="TableParagraph"/>
              <w:spacing w:before="0"/>
              <w:ind w:left="-23"/>
              <w:jc w:val="center"/>
              <w:rPr>
                <w:sz w:val="20"/>
              </w:rPr>
            </w:pPr>
          </w:p>
        </w:tc>
        <w:tc>
          <w:tcPr>
            <w:tcW w:w="6120" w:type="dxa"/>
            <w:vAlign w:val="center"/>
          </w:tcPr>
          <w:p w14:paraId="3759330A" w14:textId="77777777" w:rsidR="00C27D8E" w:rsidRDefault="00B41186" w:rsidP="008702B8">
            <w:pPr>
              <w:pStyle w:val="TableParagraph"/>
              <w:spacing w:before="18" w:line="233" w:lineRule="exact"/>
              <w:ind w:left="100"/>
            </w:pPr>
            <w:r>
              <w:rPr>
                <w:color w:val="231F20"/>
              </w:rPr>
              <w:t>FILLER</w:t>
            </w:r>
          </w:p>
        </w:tc>
        <w:tc>
          <w:tcPr>
            <w:tcW w:w="1440" w:type="dxa"/>
            <w:vAlign w:val="center"/>
          </w:tcPr>
          <w:p w14:paraId="7407E710" w14:textId="77777777" w:rsidR="00C27D8E" w:rsidRDefault="00B41186" w:rsidP="008702B8">
            <w:pPr>
              <w:pStyle w:val="TableParagraph"/>
              <w:spacing w:before="18" w:line="233" w:lineRule="exact"/>
              <w:jc w:val="center"/>
            </w:pPr>
            <w:r>
              <w:rPr>
                <w:color w:val="231F20"/>
              </w:rPr>
              <w:t>123-130</w:t>
            </w:r>
          </w:p>
        </w:tc>
      </w:tr>
    </w:tbl>
    <w:p w14:paraId="00388769" w14:textId="77777777" w:rsidR="00C27D8E" w:rsidRDefault="00C27D8E">
      <w:pPr>
        <w:spacing w:line="233" w:lineRule="exact"/>
        <w:jc w:val="center"/>
        <w:sectPr w:rsidR="00C27D8E">
          <w:footerReference w:type="default" r:id="rId37"/>
          <w:pgSz w:w="12240" w:h="15840"/>
          <w:pgMar w:top="1120" w:right="200" w:bottom="1380" w:left="340" w:header="0" w:footer="1197" w:gutter="0"/>
          <w:cols w:space="720"/>
        </w:sectPr>
      </w:pPr>
    </w:p>
    <w:p w14:paraId="13AF77A0" w14:textId="77777777" w:rsidR="00C27D8E" w:rsidRPr="00112433" w:rsidRDefault="00B41186" w:rsidP="00112433">
      <w:pPr>
        <w:pStyle w:val="Heading2"/>
        <w:spacing w:line="276" w:lineRule="auto"/>
        <w:ind w:left="4699" w:right="4840" w:firstLine="2"/>
        <w:jc w:val="center"/>
        <w:rPr>
          <w:color w:val="231F20"/>
        </w:rPr>
      </w:pPr>
      <w:r w:rsidRPr="00112433">
        <w:rPr>
          <w:color w:val="231F20"/>
        </w:rPr>
        <w:lastRenderedPageBreak/>
        <w:t>CHAPTER 10 APPENDIX 2-10-C</w:t>
      </w:r>
    </w:p>
    <w:p w14:paraId="4D8CFC9C" w14:textId="77777777" w:rsidR="00C27D8E" w:rsidRDefault="00B41186">
      <w:pPr>
        <w:spacing w:before="1" w:line="276" w:lineRule="auto"/>
        <w:ind w:left="435" w:right="577"/>
        <w:jc w:val="center"/>
        <w:rPr>
          <w:b/>
          <w:sz w:val="26"/>
        </w:rPr>
      </w:pPr>
      <w:r>
        <w:rPr>
          <w:b/>
          <w:color w:val="231F20"/>
          <w:sz w:val="26"/>
        </w:rPr>
        <w:t>MONTHLY REPLACEMENT BASIC/SEMIANNUAL REPLACEMENT RECORD FORMATS - SEGMENT C - REFERENCE NUMBER DATA</w:t>
      </w:r>
    </w:p>
    <w:p w14:paraId="34C3B975" w14:textId="77777777" w:rsidR="00C27D8E" w:rsidRPr="00005273" w:rsidRDefault="00C27D8E">
      <w:pPr>
        <w:pStyle w:val="BodyText"/>
        <w:spacing w:before="1"/>
        <w:rPr>
          <w:b/>
          <w:sz w:val="16"/>
          <w:szCs w:val="16"/>
        </w:rPr>
      </w:pPr>
    </w:p>
    <w:tbl>
      <w:tblPr>
        <w:tblStyle w:val="TableGrid"/>
        <w:tblW w:w="0" w:type="auto"/>
        <w:jc w:val="center"/>
        <w:tblLayout w:type="fixed"/>
        <w:tblLook w:val="01E0" w:firstRow="1" w:lastRow="1" w:firstColumn="1" w:lastColumn="1" w:noHBand="0" w:noVBand="0"/>
      </w:tblPr>
      <w:tblGrid>
        <w:gridCol w:w="720"/>
        <w:gridCol w:w="6480"/>
        <w:gridCol w:w="1440"/>
      </w:tblGrid>
      <w:tr w:rsidR="00C27D8E" w14:paraId="30C090A7" w14:textId="77777777" w:rsidTr="00406A70">
        <w:trPr>
          <w:trHeight w:val="302"/>
          <w:jc w:val="center"/>
        </w:trPr>
        <w:tc>
          <w:tcPr>
            <w:tcW w:w="720" w:type="dxa"/>
            <w:vAlign w:val="center"/>
          </w:tcPr>
          <w:p w14:paraId="53AE7FD1" w14:textId="77777777" w:rsidR="00C27D8E" w:rsidRPr="002119CA" w:rsidRDefault="00B41186" w:rsidP="00005273">
            <w:pPr>
              <w:pStyle w:val="TableParagraph"/>
              <w:spacing w:before="0" w:line="244" w:lineRule="exact"/>
              <w:ind w:left="-38" w:right="-106"/>
              <w:jc w:val="center"/>
              <w:rPr>
                <w:b/>
                <w:u w:val="single"/>
              </w:rPr>
            </w:pPr>
            <w:r w:rsidRPr="002119CA">
              <w:rPr>
                <w:b/>
                <w:color w:val="231F20"/>
                <w:u w:val="single"/>
              </w:rPr>
              <w:t>DRN</w:t>
            </w:r>
          </w:p>
        </w:tc>
        <w:tc>
          <w:tcPr>
            <w:tcW w:w="6480" w:type="dxa"/>
            <w:vAlign w:val="center"/>
          </w:tcPr>
          <w:p w14:paraId="686A453F" w14:textId="77777777" w:rsidR="00C27D8E" w:rsidRPr="002119CA" w:rsidRDefault="00B41186" w:rsidP="00005273">
            <w:pPr>
              <w:pStyle w:val="TableParagraph"/>
              <w:spacing w:before="0" w:line="244" w:lineRule="exact"/>
              <w:ind w:right="-11"/>
              <w:rPr>
                <w:b/>
                <w:u w:val="single"/>
              </w:rPr>
            </w:pPr>
            <w:r w:rsidRPr="002119CA">
              <w:rPr>
                <w:b/>
                <w:color w:val="231F20"/>
                <w:u w:val="single"/>
              </w:rPr>
              <w:t>DATA ELEMENT</w:t>
            </w:r>
          </w:p>
        </w:tc>
        <w:tc>
          <w:tcPr>
            <w:tcW w:w="1440" w:type="dxa"/>
            <w:vAlign w:val="center"/>
          </w:tcPr>
          <w:p w14:paraId="4FEF774C" w14:textId="63BC8C94" w:rsidR="00406A70" w:rsidRPr="00406A70" w:rsidRDefault="00B41186" w:rsidP="00005273">
            <w:pPr>
              <w:pStyle w:val="TableParagraph"/>
              <w:spacing w:before="0" w:line="244" w:lineRule="exact"/>
              <w:ind w:left="-112" w:right="-100"/>
              <w:jc w:val="center"/>
              <w:rPr>
                <w:b/>
                <w:color w:val="231F20"/>
                <w:u w:val="single"/>
              </w:rPr>
            </w:pPr>
            <w:r w:rsidRPr="002119CA">
              <w:rPr>
                <w:b/>
                <w:color w:val="231F20"/>
                <w:u w:val="single"/>
              </w:rPr>
              <w:t>POSITION</w:t>
            </w:r>
          </w:p>
        </w:tc>
      </w:tr>
      <w:tr w:rsidR="00C27D8E" w14:paraId="4ABCA5D8" w14:textId="77777777" w:rsidTr="00005273">
        <w:trPr>
          <w:trHeight w:val="288"/>
          <w:jc w:val="center"/>
        </w:trPr>
        <w:tc>
          <w:tcPr>
            <w:tcW w:w="720" w:type="dxa"/>
            <w:vAlign w:val="center"/>
          </w:tcPr>
          <w:p w14:paraId="667A1BAD" w14:textId="77777777" w:rsidR="00C27D8E" w:rsidRDefault="00B41186" w:rsidP="00005273">
            <w:pPr>
              <w:pStyle w:val="TableParagraph"/>
              <w:spacing w:before="0" w:line="249" w:lineRule="exact"/>
              <w:ind w:left="-38" w:right="-106"/>
              <w:jc w:val="center"/>
            </w:pPr>
            <w:r>
              <w:rPr>
                <w:color w:val="231F20"/>
              </w:rPr>
              <w:t>9415</w:t>
            </w:r>
          </w:p>
        </w:tc>
        <w:tc>
          <w:tcPr>
            <w:tcW w:w="6480" w:type="dxa"/>
            <w:vAlign w:val="center"/>
          </w:tcPr>
          <w:p w14:paraId="7584A0D9" w14:textId="268C98FB" w:rsidR="00C27D8E" w:rsidRDefault="00B41186" w:rsidP="00005273">
            <w:pPr>
              <w:pStyle w:val="TableParagraph"/>
              <w:spacing w:before="0" w:line="249" w:lineRule="exact"/>
              <w:ind w:right="-11"/>
            </w:pPr>
            <w:r>
              <w:rPr>
                <w:color w:val="231F20"/>
              </w:rPr>
              <w:t>DLA Logistics Information System Segment</w:t>
            </w:r>
            <w:r w:rsidR="002119CA">
              <w:rPr>
                <w:color w:val="231F20"/>
              </w:rPr>
              <w:t xml:space="preserve"> </w:t>
            </w:r>
            <w:r w:rsidR="002119CA" w:rsidRPr="002119CA">
              <w:rPr>
                <w:color w:val="231F20"/>
              </w:rPr>
              <w:t>Code (Must be a C)</w:t>
            </w:r>
          </w:p>
        </w:tc>
        <w:tc>
          <w:tcPr>
            <w:tcW w:w="1440" w:type="dxa"/>
          </w:tcPr>
          <w:p w14:paraId="7C1B9F56" w14:textId="77777777" w:rsidR="00C27D8E" w:rsidRDefault="00B41186" w:rsidP="00005273">
            <w:pPr>
              <w:pStyle w:val="TableParagraph"/>
              <w:spacing w:before="0" w:line="249" w:lineRule="exact"/>
              <w:ind w:left="-112" w:right="-100"/>
              <w:jc w:val="center"/>
            </w:pPr>
            <w:r>
              <w:rPr>
                <w:color w:val="231F20"/>
                <w:w w:val="99"/>
              </w:rPr>
              <w:t>1</w:t>
            </w:r>
          </w:p>
        </w:tc>
      </w:tr>
      <w:tr w:rsidR="00C27D8E" w14:paraId="4EEFE067" w14:textId="77777777" w:rsidTr="00005273">
        <w:trPr>
          <w:trHeight w:val="288"/>
          <w:jc w:val="center"/>
        </w:trPr>
        <w:tc>
          <w:tcPr>
            <w:tcW w:w="720" w:type="dxa"/>
            <w:vAlign w:val="center"/>
          </w:tcPr>
          <w:p w14:paraId="6F2884A9" w14:textId="77777777" w:rsidR="00C27D8E" w:rsidRDefault="00C27D8E" w:rsidP="00005273">
            <w:pPr>
              <w:pStyle w:val="TableParagraph"/>
              <w:spacing w:before="0"/>
              <w:ind w:left="-38" w:right="-106"/>
              <w:jc w:val="center"/>
            </w:pPr>
          </w:p>
        </w:tc>
        <w:tc>
          <w:tcPr>
            <w:tcW w:w="6480" w:type="dxa"/>
            <w:vAlign w:val="center"/>
          </w:tcPr>
          <w:p w14:paraId="00762B0E" w14:textId="77777777" w:rsidR="00C27D8E" w:rsidRDefault="00B41186" w:rsidP="00005273">
            <w:pPr>
              <w:pStyle w:val="TableParagraph"/>
              <w:spacing w:before="16"/>
              <w:ind w:right="-11"/>
            </w:pPr>
            <w:r>
              <w:rPr>
                <w:color w:val="231F20"/>
              </w:rPr>
              <w:t>FILLER</w:t>
            </w:r>
          </w:p>
        </w:tc>
        <w:tc>
          <w:tcPr>
            <w:tcW w:w="1440" w:type="dxa"/>
          </w:tcPr>
          <w:p w14:paraId="505E5BAD" w14:textId="77777777" w:rsidR="00C27D8E" w:rsidRDefault="00B41186" w:rsidP="00005273">
            <w:pPr>
              <w:pStyle w:val="TableParagraph"/>
              <w:spacing w:before="16"/>
              <w:ind w:left="-112" w:right="-100"/>
              <w:jc w:val="center"/>
            </w:pPr>
            <w:r>
              <w:rPr>
                <w:color w:val="231F20"/>
              </w:rPr>
              <w:t>2-4</w:t>
            </w:r>
          </w:p>
        </w:tc>
      </w:tr>
      <w:tr w:rsidR="00C27D8E" w14:paraId="67322004" w14:textId="77777777" w:rsidTr="00005273">
        <w:trPr>
          <w:trHeight w:val="288"/>
          <w:jc w:val="center"/>
        </w:trPr>
        <w:tc>
          <w:tcPr>
            <w:tcW w:w="720" w:type="dxa"/>
            <w:vAlign w:val="center"/>
          </w:tcPr>
          <w:p w14:paraId="6380AB94" w14:textId="77777777" w:rsidR="00C27D8E" w:rsidRDefault="00B41186" w:rsidP="00005273">
            <w:pPr>
              <w:pStyle w:val="TableParagraph"/>
              <w:spacing w:before="20"/>
              <w:ind w:left="-38" w:right="-106"/>
              <w:jc w:val="center"/>
            </w:pPr>
            <w:r>
              <w:rPr>
                <w:color w:val="231F20"/>
              </w:rPr>
              <w:t>9250</w:t>
            </w:r>
          </w:p>
        </w:tc>
        <w:tc>
          <w:tcPr>
            <w:tcW w:w="6480" w:type="dxa"/>
            <w:vAlign w:val="center"/>
          </w:tcPr>
          <w:p w14:paraId="5F93FE4E" w14:textId="26BC2161" w:rsidR="00C27D8E" w:rsidRDefault="00B41186" w:rsidP="00005273">
            <w:pPr>
              <w:pStyle w:val="TableParagraph"/>
              <w:spacing w:before="18"/>
              <w:ind w:right="-11"/>
            </w:pPr>
            <w:r>
              <w:rPr>
                <w:color w:val="231F20"/>
              </w:rPr>
              <w:t xml:space="preserve">Commercial </w:t>
            </w:r>
            <w:r w:rsidR="003466EF">
              <w:rPr>
                <w:color w:val="231F20"/>
              </w:rPr>
              <w:t>and</w:t>
            </w:r>
            <w:r>
              <w:rPr>
                <w:color w:val="231F20"/>
              </w:rPr>
              <w:t xml:space="preserve"> Government Entity Code (1</w:t>
            </w:r>
            <w:r w:rsidRPr="00406A70">
              <w:rPr>
                <w:color w:val="231F20"/>
              </w:rPr>
              <w:t>st</w:t>
            </w:r>
            <w:r w:rsidR="00406A70">
              <w:rPr>
                <w:color w:val="231F20"/>
              </w:rPr>
              <w:t xml:space="preserve"> </w:t>
            </w:r>
            <w:r>
              <w:rPr>
                <w:color w:val="231F20"/>
              </w:rPr>
              <w:t>occurrence)</w:t>
            </w:r>
          </w:p>
        </w:tc>
        <w:tc>
          <w:tcPr>
            <w:tcW w:w="1440" w:type="dxa"/>
          </w:tcPr>
          <w:p w14:paraId="4B8FD02D" w14:textId="77777777" w:rsidR="00C27D8E" w:rsidRDefault="00B41186" w:rsidP="00005273">
            <w:pPr>
              <w:pStyle w:val="TableParagraph"/>
              <w:spacing w:before="20"/>
              <w:ind w:left="-112" w:right="-100"/>
              <w:jc w:val="center"/>
            </w:pPr>
            <w:r>
              <w:rPr>
                <w:color w:val="231F20"/>
              </w:rPr>
              <w:t>5-9</w:t>
            </w:r>
          </w:p>
        </w:tc>
      </w:tr>
      <w:tr w:rsidR="00C27D8E" w14:paraId="59F6BAAA" w14:textId="77777777" w:rsidTr="00005273">
        <w:trPr>
          <w:trHeight w:val="288"/>
          <w:jc w:val="center"/>
        </w:trPr>
        <w:tc>
          <w:tcPr>
            <w:tcW w:w="720" w:type="dxa"/>
            <w:vAlign w:val="center"/>
          </w:tcPr>
          <w:p w14:paraId="09033936" w14:textId="77777777" w:rsidR="00C27D8E" w:rsidRDefault="00C27D8E" w:rsidP="00005273">
            <w:pPr>
              <w:pStyle w:val="TableParagraph"/>
              <w:spacing w:before="0"/>
              <w:ind w:left="-38" w:right="-106"/>
              <w:jc w:val="center"/>
            </w:pPr>
          </w:p>
        </w:tc>
        <w:tc>
          <w:tcPr>
            <w:tcW w:w="6480" w:type="dxa"/>
            <w:vAlign w:val="center"/>
          </w:tcPr>
          <w:p w14:paraId="5BB6747A" w14:textId="77777777" w:rsidR="00C27D8E" w:rsidRDefault="00B41186" w:rsidP="00005273">
            <w:pPr>
              <w:pStyle w:val="TableParagraph"/>
              <w:spacing w:before="20"/>
              <w:ind w:right="-11"/>
            </w:pPr>
            <w:r>
              <w:rPr>
                <w:color w:val="231F20"/>
              </w:rPr>
              <w:t>FILLER</w:t>
            </w:r>
          </w:p>
        </w:tc>
        <w:tc>
          <w:tcPr>
            <w:tcW w:w="1440" w:type="dxa"/>
          </w:tcPr>
          <w:p w14:paraId="019F5E71" w14:textId="77777777" w:rsidR="00C27D8E" w:rsidRDefault="00B41186" w:rsidP="00005273">
            <w:pPr>
              <w:pStyle w:val="TableParagraph"/>
              <w:spacing w:before="20"/>
              <w:ind w:left="-112" w:right="-100"/>
              <w:jc w:val="center"/>
            </w:pPr>
            <w:r>
              <w:rPr>
                <w:color w:val="231F20"/>
              </w:rPr>
              <w:t>10-11</w:t>
            </w:r>
          </w:p>
        </w:tc>
      </w:tr>
      <w:tr w:rsidR="00C27D8E" w14:paraId="77B5FBEB" w14:textId="77777777" w:rsidTr="00005273">
        <w:trPr>
          <w:trHeight w:val="288"/>
          <w:jc w:val="center"/>
        </w:trPr>
        <w:tc>
          <w:tcPr>
            <w:tcW w:w="720" w:type="dxa"/>
            <w:vAlign w:val="center"/>
          </w:tcPr>
          <w:p w14:paraId="6963ECA4" w14:textId="77777777" w:rsidR="00C27D8E" w:rsidRDefault="00B41186" w:rsidP="00005273">
            <w:pPr>
              <w:pStyle w:val="TableParagraph"/>
              <w:spacing w:before="18"/>
              <w:ind w:left="-38" w:right="-106"/>
              <w:jc w:val="center"/>
            </w:pPr>
            <w:r>
              <w:rPr>
                <w:color w:val="231F20"/>
              </w:rPr>
              <w:t>3570</w:t>
            </w:r>
          </w:p>
        </w:tc>
        <w:tc>
          <w:tcPr>
            <w:tcW w:w="6480" w:type="dxa"/>
            <w:vAlign w:val="center"/>
          </w:tcPr>
          <w:p w14:paraId="397A2F90" w14:textId="77777777" w:rsidR="00C27D8E" w:rsidRDefault="00B41186" w:rsidP="00005273">
            <w:pPr>
              <w:pStyle w:val="TableParagraph"/>
              <w:spacing w:before="18"/>
              <w:ind w:right="-11"/>
            </w:pPr>
            <w:r>
              <w:rPr>
                <w:color w:val="231F20"/>
              </w:rPr>
              <w:t>Reference Number, Logistics (1st occurrence)</w:t>
            </w:r>
          </w:p>
        </w:tc>
        <w:tc>
          <w:tcPr>
            <w:tcW w:w="1440" w:type="dxa"/>
          </w:tcPr>
          <w:p w14:paraId="1F7F74F1" w14:textId="77777777" w:rsidR="00C27D8E" w:rsidRDefault="00B41186" w:rsidP="00005273">
            <w:pPr>
              <w:pStyle w:val="TableParagraph"/>
              <w:spacing w:before="18"/>
              <w:ind w:left="-112" w:right="-100"/>
              <w:jc w:val="center"/>
            </w:pPr>
            <w:r>
              <w:rPr>
                <w:color w:val="231F20"/>
              </w:rPr>
              <w:t>12-43</w:t>
            </w:r>
          </w:p>
        </w:tc>
      </w:tr>
      <w:tr w:rsidR="00C27D8E" w14:paraId="1C316425" w14:textId="77777777" w:rsidTr="00005273">
        <w:trPr>
          <w:trHeight w:val="288"/>
          <w:jc w:val="center"/>
        </w:trPr>
        <w:tc>
          <w:tcPr>
            <w:tcW w:w="720" w:type="dxa"/>
            <w:vAlign w:val="center"/>
          </w:tcPr>
          <w:p w14:paraId="1B8E5352" w14:textId="77777777" w:rsidR="00C27D8E" w:rsidRDefault="00C27D8E" w:rsidP="00005273">
            <w:pPr>
              <w:pStyle w:val="TableParagraph"/>
              <w:spacing w:before="0"/>
              <w:ind w:left="-38" w:right="-106"/>
              <w:jc w:val="center"/>
            </w:pPr>
          </w:p>
        </w:tc>
        <w:tc>
          <w:tcPr>
            <w:tcW w:w="6480" w:type="dxa"/>
            <w:vAlign w:val="center"/>
          </w:tcPr>
          <w:p w14:paraId="3E1F2876" w14:textId="77777777" w:rsidR="00C27D8E" w:rsidRDefault="00B41186" w:rsidP="00005273">
            <w:pPr>
              <w:pStyle w:val="TableParagraph"/>
              <w:ind w:right="-11"/>
            </w:pPr>
            <w:r>
              <w:rPr>
                <w:color w:val="231F20"/>
              </w:rPr>
              <w:t>FILLER</w:t>
            </w:r>
          </w:p>
        </w:tc>
        <w:tc>
          <w:tcPr>
            <w:tcW w:w="1440" w:type="dxa"/>
          </w:tcPr>
          <w:p w14:paraId="4C600F22" w14:textId="77777777" w:rsidR="00C27D8E" w:rsidRDefault="00B41186" w:rsidP="00005273">
            <w:pPr>
              <w:pStyle w:val="TableParagraph"/>
              <w:ind w:left="-112" w:right="-100"/>
              <w:jc w:val="center"/>
            </w:pPr>
            <w:r>
              <w:rPr>
                <w:color w:val="231F20"/>
              </w:rPr>
              <w:t>44-45</w:t>
            </w:r>
          </w:p>
        </w:tc>
      </w:tr>
      <w:tr w:rsidR="00C27D8E" w14:paraId="001CF6C2" w14:textId="77777777" w:rsidTr="00005273">
        <w:trPr>
          <w:trHeight w:val="288"/>
          <w:jc w:val="center"/>
        </w:trPr>
        <w:tc>
          <w:tcPr>
            <w:tcW w:w="720" w:type="dxa"/>
            <w:vAlign w:val="center"/>
          </w:tcPr>
          <w:p w14:paraId="2DDB9C49" w14:textId="77777777" w:rsidR="00C27D8E" w:rsidRDefault="00B41186" w:rsidP="00005273">
            <w:pPr>
              <w:pStyle w:val="TableParagraph"/>
              <w:ind w:left="-38" w:right="-106"/>
              <w:jc w:val="center"/>
            </w:pPr>
            <w:r>
              <w:rPr>
                <w:color w:val="231F20"/>
              </w:rPr>
              <w:t>2910</w:t>
            </w:r>
          </w:p>
        </w:tc>
        <w:tc>
          <w:tcPr>
            <w:tcW w:w="6480" w:type="dxa"/>
            <w:vAlign w:val="center"/>
          </w:tcPr>
          <w:p w14:paraId="7F691AB7" w14:textId="2E757654" w:rsidR="00C27D8E" w:rsidRDefault="00B41186" w:rsidP="00005273">
            <w:pPr>
              <w:pStyle w:val="TableParagraph"/>
              <w:spacing w:before="16"/>
              <w:ind w:right="-11"/>
            </w:pPr>
            <w:r>
              <w:rPr>
                <w:color w:val="231F20"/>
              </w:rPr>
              <w:t>Reference Number Category Code (RNCC) (1</w:t>
            </w:r>
            <w:r w:rsidRPr="00406A70">
              <w:rPr>
                <w:color w:val="231F20"/>
              </w:rPr>
              <w:t>st</w:t>
            </w:r>
            <w:r w:rsidR="00406A70" w:rsidRPr="00406A70">
              <w:rPr>
                <w:color w:val="231F20"/>
              </w:rPr>
              <w:t xml:space="preserve"> </w:t>
            </w:r>
            <w:r>
              <w:rPr>
                <w:color w:val="231F20"/>
              </w:rPr>
              <w:t>occurrence)</w:t>
            </w:r>
          </w:p>
        </w:tc>
        <w:tc>
          <w:tcPr>
            <w:tcW w:w="1440" w:type="dxa"/>
          </w:tcPr>
          <w:p w14:paraId="7E32DB88" w14:textId="77777777" w:rsidR="00C27D8E" w:rsidRDefault="00B41186" w:rsidP="00005273">
            <w:pPr>
              <w:pStyle w:val="TableParagraph"/>
              <w:ind w:left="-112" w:right="-100"/>
              <w:jc w:val="center"/>
            </w:pPr>
            <w:r>
              <w:rPr>
                <w:color w:val="231F20"/>
              </w:rPr>
              <w:t>46</w:t>
            </w:r>
          </w:p>
        </w:tc>
      </w:tr>
      <w:tr w:rsidR="00C27D8E" w14:paraId="033CB5B1" w14:textId="77777777" w:rsidTr="00005273">
        <w:trPr>
          <w:trHeight w:val="288"/>
          <w:jc w:val="center"/>
        </w:trPr>
        <w:tc>
          <w:tcPr>
            <w:tcW w:w="720" w:type="dxa"/>
            <w:vAlign w:val="center"/>
          </w:tcPr>
          <w:p w14:paraId="723317D0" w14:textId="77777777" w:rsidR="00C27D8E" w:rsidRDefault="00C27D8E" w:rsidP="00005273">
            <w:pPr>
              <w:pStyle w:val="TableParagraph"/>
              <w:spacing w:before="0"/>
              <w:ind w:left="-38" w:right="-106"/>
              <w:jc w:val="center"/>
            </w:pPr>
          </w:p>
        </w:tc>
        <w:tc>
          <w:tcPr>
            <w:tcW w:w="6480" w:type="dxa"/>
            <w:vAlign w:val="center"/>
          </w:tcPr>
          <w:p w14:paraId="2D256E44" w14:textId="77777777" w:rsidR="00C27D8E" w:rsidRDefault="00B41186" w:rsidP="00005273">
            <w:pPr>
              <w:pStyle w:val="TableParagraph"/>
              <w:spacing w:before="20"/>
              <w:ind w:right="-11"/>
            </w:pPr>
            <w:r>
              <w:rPr>
                <w:color w:val="231F20"/>
              </w:rPr>
              <w:t>FILLER</w:t>
            </w:r>
          </w:p>
        </w:tc>
        <w:tc>
          <w:tcPr>
            <w:tcW w:w="1440" w:type="dxa"/>
          </w:tcPr>
          <w:p w14:paraId="1003F78E" w14:textId="77777777" w:rsidR="00C27D8E" w:rsidRDefault="00B41186" w:rsidP="00005273">
            <w:pPr>
              <w:pStyle w:val="TableParagraph"/>
              <w:spacing w:before="20"/>
              <w:ind w:left="-112" w:right="-100"/>
              <w:jc w:val="center"/>
            </w:pPr>
            <w:r>
              <w:rPr>
                <w:color w:val="231F20"/>
              </w:rPr>
              <w:t>47-48</w:t>
            </w:r>
          </w:p>
        </w:tc>
      </w:tr>
      <w:tr w:rsidR="00C27D8E" w14:paraId="1595EFB9" w14:textId="77777777" w:rsidTr="00005273">
        <w:trPr>
          <w:trHeight w:val="288"/>
          <w:jc w:val="center"/>
        </w:trPr>
        <w:tc>
          <w:tcPr>
            <w:tcW w:w="720" w:type="dxa"/>
            <w:vAlign w:val="center"/>
          </w:tcPr>
          <w:p w14:paraId="4B12F621" w14:textId="77777777" w:rsidR="00C27D8E" w:rsidRDefault="00B41186" w:rsidP="00005273">
            <w:pPr>
              <w:pStyle w:val="TableParagraph"/>
              <w:spacing w:before="20"/>
              <w:ind w:left="-38" w:right="-106"/>
              <w:jc w:val="center"/>
            </w:pPr>
            <w:r>
              <w:rPr>
                <w:color w:val="231F20"/>
              </w:rPr>
              <w:t>4780</w:t>
            </w:r>
          </w:p>
        </w:tc>
        <w:tc>
          <w:tcPr>
            <w:tcW w:w="6480" w:type="dxa"/>
            <w:vAlign w:val="center"/>
          </w:tcPr>
          <w:p w14:paraId="134BCFE8" w14:textId="76DF8443" w:rsidR="00C27D8E" w:rsidRDefault="00B41186" w:rsidP="00005273">
            <w:pPr>
              <w:pStyle w:val="TableParagraph"/>
              <w:spacing w:before="18"/>
              <w:ind w:right="-11"/>
            </w:pPr>
            <w:r>
              <w:rPr>
                <w:color w:val="231F20"/>
              </w:rPr>
              <w:t>Reference Number Variation Code (RNVC) (1</w:t>
            </w:r>
            <w:r w:rsidRPr="00406A70">
              <w:rPr>
                <w:color w:val="231F20"/>
              </w:rPr>
              <w:t>st</w:t>
            </w:r>
            <w:r w:rsidR="00406A70" w:rsidRPr="00406A70">
              <w:rPr>
                <w:color w:val="231F20"/>
              </w:rPr>
              <w:t xml:space="preserve"> </w:t>
            </w:r>
            <w:r>
              <w:rPr>
                <w:color w:val="231F20"/>
              </w:rPr>
              <w:t>occurrence)</w:t>
            </w:r>
          </w:p>
        </w:tc>
        <w:tc>
          <w:tcPr>
            <w:tcW w:w="1440" w:type="dxa"/>
          </w:tcPr>
          <w:p w14:paraId="5E73A536" w14:textId="77777777" w:rsidR="00C27D8E" w:rsidRDefault="00B41186" w:rsidP="00005273">
            <w:pPr>
              <w:pStyle w:val="TableParagraph"/>
              <w:spacing w:before="20"/>
              <w:ind w:left="-112" w:right="-100"/>
              <w:jc w:val="center"/>
            </w:pPr>
            <w:r>
              <w:rPr>
                <w:color w:val="231F20"/>
              </w:rPr>
              <w:t>49</w:t>
            </w:r>
          </w:p>
        </w:tc>
      </w:tr>
      <w:tr w:rsidR="00C27D8E" w14:paraId="24242B9B" w14:textId="77777777" w:rsidTr="00005273">
        <w:trPr>
          <w:trHeight w:val="288"/>
          <w:jc w:val="center"/>
        </w:trPr>
        <w:tc>
          <w:tcPr>
            <w:tcW w:w="720" w:type="dxa"/>
            <w:vAlign w:val="center"/>
          </w:tcPr>
          <w:p w14:paraId="341A3D49" w14:textId="77777777" w:rsidR="00C27D8E" w:rsidRDefault="00C27D8E" w:rsidP="00005273">
            <w:pPr>
              <w:pStyle w:val="TableParagraph"/>
              <w:spacing w:before="0"/>
              <w:ind w:left="-38" w:right="-106"/>
              <w:jc w:val="center"/>
            </w:pPr>
          </w:p>
        </w:tc>
        <w:tc>
          <w:tcPr>
            <w:tcW w:w="6480" w:type="dxa"/>
            <w:vAlign w:val="center"/>
          </w:tcPr>
          <w:p w14:paraId="6DADF262" w14:textId="77777777" w:rsidR="00C27D8E" w:rsidRDefault="00B41186" w:rsidP="00005273">
            <w:pPr>
              <w:pStyle w:val="TableParagraph"/>
              <w:ind w:right="-11"/>
            </w:pPr>
            <w:r>
              <w:rPr>
                <w:color w:val="231F20"/>
              </w:rPr>
              <w:t>FILLER</w:t>
            </w:r>
          </w:p>
        </w:tc>
        <w:tc>
          <w:tcPr>
            <w:tcW w:w="1440" w:type="dxa"/>
          </w:tcPr>
          <w:p w14:paraId="453883C6" w14:textId="77777777" w:rsidR="00C27D8E" w:rsidRDefault="00B41186" w:rsidP="00005273">
            <w:pPr>
              <w:pStyle w:val="TableParagraph"/>
              <w:ind w:left="-112" w:right="-100"/>
              <w:jc w:val="center"/>
            </w:pPr>
            <w:r>
              <w:rPr>
                <w:color w:val="231F20"/>
              </w:rPr>
              <w:t>50-51</w:t>
            </w:r>
          </w:p>
        </w:tc>
      </w:tr>
      <w:tr w:rsidR="00C27D8E" w14:paraId="3CE9A1BE" w14:textId="77777777" w:rsidTr="00005273">
        <w:trPr>
          <w:trHeight w:val="288"/>
          <w:jc w:val="center"/>
        </w:trPr>
        <w:tc>
          <w:tcPr>
            <w:tcW w:w="720" w:type="dxa"/>
            <w:vAlign w:val="center"/>
          </w:tcPr>
          <w:p w14:paraId="1AA9A9A2" w14:textId="77777777" w:rsidR="00C27D8E" w:rsidRDefault="00B41186" w:rsidP="00005273">
            <w:pPr>
              <w:pStyle w:val="TableParagraph"/>
              <w:ind w:left="-38" w:right="-106"/>
              <w:jc w:val="center"/>
            </w:pPr>
            <w:r>
              <w:rPr>
                <w:color w:val="231F20"/>
              </w:rPr>
              <w:t>2923</w:t>
            </w:r>
          </w:p>
        </w:tc>
        <w:tc>
          <w:tcPr>
            <w:tcW w:w="6480" w:type="dxa"/>
            <w:vAlign w:val="center"/>
          </w:tcPr>
          <w:p w14:paraId="79DD7AE6" w14:textId="77777777" w:rsidR="00C27D8E" w:rsidRDefault="00B41186" w:rsidP="00005273">
            <w:pPr>
              <w:pStyle w:val="TableParagraph"/>
              <w:ind w:right="-11"/>
            </w:pPr>
            <w:r>
              <w:rPr>
                <w:color w:val="231F20"/>
              </w:rPr>
              <w:t>Reference Number Status Code (1st occurrence)</w:t>
            </w:r>
          </w:p>
        </w:tc>
        <w:tc>
          <w:tcPr>
            <w:tcW w:w="1440" w:type="dxa"/>
          </w:tcPr>
          <w:p w14:paraId="40C0BB99" w14:textId="77777777" w:rsidR="00C27D8E" w:rsidRDefault="00B41186" w:rsidP="00005273">
            <w:pPr>
              <w:pStyle w:val="TableParagraph"/>
              <w:ind w:left="-112" w:right="-100"/>
              <w:jc w:val="center"/>
            </w:pPr>
            <w:r>
              <w:rPr>
                <w:color w:val="231F20"/>
              </w:rPr>
              <w:t>52</w:t>
            </w:r>
          </w:p>
        </w:tc>
      </w:tr>
      <w:tr w:rsidR="00C27D8E" w14:paraId="619F7F06" w14:textId="77777777" w:rsidTr="00005273">
        <w:trPr>
          <w:trHeight w:val="288"/>
          <w:jc w:val="center"/>
        </w:trPr>
        <w:tc>
          <w:tcPr>
            <w:tcW w:w="720" w:type="dxa"/>
            <w:vAlign w:val="center"/>
          </w:tcPr>
          <w:p w14:paraId="69EEC299" w14:textId="77777777" w:rsidR="00C27D8E" w:rsidRDefault="00C27D8E" w:rsidP="00005273">
            <w:pPr>
              <w:pStyle w:val="TableParagraph"/>
              <w:spacing w:before="0"/>
              <w:ind w:left="-38" w:right="-106"/>
              <w:jc w:val="center"/>
            </w:pPr>
          </w:p>
        </w:tc>
        <w:tc>
          <w:tcPr>
            <w:tcW w:w="6480" w:type="dxa"/>
            <w:vAlign w:val="center"/>
          </w:tcPr>
          <w:p w14:paraId="07AC59DA" w14:textId="77777777" w:rsidR="00C27D8E" w:rsidRDefault="00B41186" w:rsidP="00005273">
            <w:pPr>
              <w:pStyle w:val="TableParagraph"/>
              <w:ind w:right="-11"/>
            </w:pPr>
            <w:r>
              <w:rPr>
                <w:color w:val="231F20"/>
              </w:rPr>
              <w:t>FILLER</w:t>
            </w:r>
          </w:p>
        </w:tc>
        <w:tc>
          <w:tcPr>
            <w:tcW w:w="1440" w:type="dxa"/>
          </w:tcPr>
          <w:p w14:paraId="79FFB3BE" w14:textId="77777777" w:rsidR="00C27D8E" w:rsidRDefault="00B41186" w:rsidP="00005273">
            <w:pPr>
              <w:pStyle w:val="TableParagraph"/>
              <w:ind w:left="-112" w:right="-100"/>
              <w:jc w:val="center"/>
            </w:pPr>
            <w:r>
              <w:rPr>
                <w:color w:val="231F20"/>
              </w:rPr>
              <w:t>53-54</w:t>
            </w:r>
          </w:p>
        </w:tc>
      </w:tr>
      <w:tr w:rsidR="00C27D8E" w14:paraId="41D8EB91" w14:textId="77777777" w:rsidTr="00005273">
        <w:trPr>
          <w:trHeight w:val="288"/>
          <w:jc w:val="center"/>
        </w:trPr>
        <w:tc>
          <w:tcPr>
            <w:tcW w:w="720" w:type="dxa"/>
            <w:vAlign w:val="center"/>
          </w:tcPr>
          <w:p w14:paraId="3ED904E3" w14:textId="77777777" w:rsidR="00C27D8E" w:rsidRDefault="00B41186" w:rsidP="00005273">
            <w:pPr>
              <w:pStyle w:val="TableParagraph"/>
              <w:ind w:left="-38" w:right="-106"/>
              <w:jc w:val="center"/>
            </w:pPr>
            <w:r>
              <w:rPr>
                <w:color w:val="231F20"/>
              </w:rPr>
              <w:t>2640</w:t>
            </w:r>
          </w:p>
        </w:tc>
        <w:tc>
          <w:tcPr>
            <w:tcW w:w="6480" w:type="dxa"/>
            <w:vAlign w:val="center"/>
          </w:tcPr>
          <w:p w14:paraId="7BC77360" w14:textId="31BB8598" w:rsidR="00C27D8E" w:rsidRDefault="00B41186" w:rsidP="00005273">
            <w:pPr>
              <w:pStyle w:val="TableParagraph"/>
              <w:spacing w:before="16"/>
              <w:ind w:right="-11"/>
            </w:pPr>
            <w:r>
              <w:rPr>
                <w:color w:val="231F20"/>
              </w:rPr>
              <w:t>Document Availability Code (DAC) (1</w:t>
            </w:r>
            <w:r w:rsidRPr="00406A70">
              <w:rPr>
                <w:color w:val="231F20"/>
              </w:rPr>
              <w:t>st</w:t>
            </w:r>
            <w:r w:rsidR="00406A70">
              <w:rPr>
                <w:color w:val="231F20"/>
              </w:rPr>
              <w:t xml:space="preserve"> </w:t>
            </w:r>
            <w:r>
              <w:rPr>
                <w:color w:val="231F20"/>
              </w:rPr>
              <w:t>occurrence)</w:t>
            </w:r>
          </w:p>
        </w:tc>
        <w:tc>
          <w:tcPr>
            <w:tcW w:w="1440" w:type="dxa"/>
            <w:vAlign w:val="center"/>
          </w:tcPr>
          <w:p w14:paraId="2DA22E5A" w14:textId="77777777" w:rsidR="00C27D8E" w:rsidRDefault="00B41186" w:rsidP="00005273">
            <w:pPr>
              <w:pStyle w:val="TableParagraph"/>
              <w:ind w:left="-112" w:right="-100"/>
              <w:jc w:val="center"/>
            </w:pPr>
            <w:r>
              <w:rPr>
                <w:color w:val="231F20"/>
              </w:rPr>
              <w:t>55</w:t>
            </w:r>
          </w:p>
        </w:tc>
      </w:tr>
      <w:tr w:rsidR="00C27D8E" w14:paraId="7FC07F2F" w14:textId="77777777" w:rsidTr="00005273">
        <w:trPr>
          <w:trHeight w:val="288"/>
          <w:jc w:val="center"/>
        </w:trPr>
        <w:tc>
          <w:tcPr>
            <w:tcW w:w="720" w:type="dxa"/>
            <w:vAlign w:val="center"/>
          </w:tcPr>
          <w:p w14:paraId="39D1EE58" w14:textId="77777777" w:rsidR="00C27D8E" w:rsidRDefault="00C27D8E" w:rsidP="00005273">
            <w:pPr>
              <w:pStyle w:val="TableParagraph"/>
              <w:spacing w:before="0"/>
              <w:ind w:left="-38" w:right="-106"/>
              <w:jc w:val="center"/>
            </w:pPr>
          </w:p>
        </w:tc>
        <w:tc>
          <w:tcPr>
            <w:tcW w:w="6480" w:type="dxa"/>
            <w:vAlign w:val="center"/>
          </w:tcPr>
          <w:p w14:paraId="45B1898C" w14:textId="77777777" w:rsidR="00C27D8E" w:rsidRDefault="00B41186" w:rsidP="00005273">
            <w:pPr>
              <w:pStyle w:val="TableParagraph"/>
              <w:spacing w:before="20"/>
              <w:ind w:right="-11"/>
            </w:pPr>
            <w:r>
              <w:rPr>
                <w:color w:val="231F20"/>
              </w:rPr>
              <w:t>FILLER</w:t>
            </w:r>
          </w:p>
        </w:tc>
        <w:tc>
          <w:tcPr>
            <w:tcW w:w="1440" w:type="dxa"/>
          </w:tcPr>
          <w:p w14:paraId="46F6A90F" w14:textId="77777777" w:rsidR="00C27D8E" w:rsidRDefault="00B41186" w:rsidP="00005273">
            <w:pPr>
              <w:pStyle w:val="TableParagraph"/>
              <w:spacing w:before="20"/>
              <w:ind w:left="-112" w:right="-100"/>
              <w:jc w:val="center"/>
            </w:pPr>
            <w:r>
              <w:rPr>
                <w:color w:val="231F20"/>
              </w:rPr>
              <w:t>56-57</w:t>
            </w:r>
          </w:p>
        </w:tc>
      </w:tr>
      <w:tr w:rsidR="00C27D8E" w14:paraId="69A21B52" w14:textId="77777777" w:rsidTr="00005273">
        <w:trPr>
          <w:trHeight w:val="288"/>
          <w:jc w:val="center"/>
        </w:trPr>
        <w:tc>
          <w:tcPr>
            <w:tcW w:w="720" w:type="dxa"/>
            <w:vAlign w:val="center"/>
          </w:tcPr>
          <w:p w14:paraId="16DC2D01" w14:textId="77777777" w:rsidR="00C27D8E" w:rsidRDefault="00B41186" w:rsidP="00005273">
            <w:pPr>
              <w:pStyle w:val="TableParagraph"/>
              <w:spacing w:before="18"/>
              <w:ind w:left="-38" w:right="-106"/>
              <w:jc w:val="center"/>
            </w:pPr>
            <w:r>
              <w:rPr>
                <w:color w:val="231F20"/>
              </w:rPr>
              <w:t>2900</w:t>
            </w:r>
          </w:p>
        </w:tc>
        <w:tc>
          <w:tcPr>
            <w:tcW w:w="6480" w:type="dxa"/>
            <w:vAlign w:val="center"/>
          </w:tcPr>
          <w:p w14:paraId="17B74DD1" w14:textId="0E89BC04" w:rsidR="00C27D8E" w:rsidRDefault="00B41186" w:rsidP="00005273">
            <w:pPr>
              <w:pStyle w:val="TableParagraph"/>
              <w:spacing w:before="18"/>
              <w:ind w:right="-11"/>
            </w:pPr>
            <w:r>
              <w:rPr>
                <w:color w:val="231F20"/>
              </w:rPr>
              <w:t>Reference Number Action Activity Code</w:t>
            </w:r>
            <w:r w:rsidR="00406A70">
              <w:rPr>
                <w:color w:val="231F20"/>
              </w:rPr>
              <w:t xml:space="preserve"> </w:t>
            </w:r>
            <w:r w:rsidR="00406A70" w:rsidRPr="00406A70">
              <w:rPr>
                <w:color w:val="231F20"/>
              </w:rPr>
              <w:t>(RNAAC) (1st occurrence)</w:t>
            </w:r>
          </w:p>
        </w:tc>
        <w:tc>
          <w:tcPr>
            <w:tcW w:w="1440" w:type="dxa"/>
          </w:tcPr>
          <w:p w14:paraId="6E310538" w14:textId="77777777" w:rsidR="00C27D8E" w:rsidRDefault="00B41186" w:rsidP="00005273">
            <w:pPr>
              <w:pStyle w:val="TableParagraph"/>
              <w:spacing w:before="18"/>
              <w:ind w:left="-112" w:right="-100"/>
              <w:jc w:val="center"/>
            </w:pPr>
            <w:r>
              <w:rPr>
                <w:color w:val="231F20"/>
              </w:rPr>
              <w:t>58-59</w:t>
            </w:r>
          </w:p>
        </w:tc>
      </w:tr>
      <w:tr w:rsidR="00C27D8E" w14:paraId="4E96E886" w14:textId="77777777" w:rsidTr="00005273">
        <w:trPr>
          <w:trHeight w:val="288"/>
          <w:jc w:val="center"/>
        </w:trPr>
        <w:tc>
          <w:tcPr>
            <w:tcW w:w="720" w:type="dxa"/>
            <w:vAlign w:val="center"/>
          </w:tcPr>
          <w:p w14:paraId="43D69599" w14:textId="77777777" w:rsidR="00C27D8E" w:rsidRDefault="00C27D8E" w:rsidP="00005273">
            <w:pPr>
              <w:pStyle w:val="TableParagraph"/>
              <w:spacing w:before="0"/>
              <w:ind w:left="-38" w:right="-106"/>
              <w:jc w:val="center"/>
            </w:pPr>
          </w:p>
        </w:tc>
        <w:tc>
          <w:tcPr>
            <w:tcW w:w="6480" w:type="dxa"/>
            <w:vAlign w:val="center"/>
          </w:tcPr>
          <w:p w14:paraId="1A35F9A8" w14:textId="77777777" w:rsidR="00C27D8E" w:rsidRDefault="00B41186" w:rsidP="00005273">
            <w:pPr>
              <w:pStyle w:val="TableParagraph"/>
              <w:ind w:right="-11"/>
            </w:pPr>
            <w:r>
              <w:rPr>
                <w:color w:val="231F20"/>
              </w:rPr>
              <w:t>FILLER</w:t>
            </w:r>
          </w:p>
        </w:tc>
        <w:tc>
          <w:tcPr>
            <w:tcW w:w="1440" w:type="dxa"/>
          </w:tcPr>
          <w:p w14:paraId="23B76B2A" w14:textId="77777777" w:rsidR="00C27D8E" w:rsidRDefault="00B41186" w:rsidP="00005273">
            <w:pPr>
              <w:pStyle w:val="TableParagraph"/>
              <w:ind w:left="-112" w:right="-100"/>
              <w:jc w:val="center"/>
            </w:pPr>
            <w:r>
              <w:rPr>
                <w:color w:val="231F20"/>
              </w:rPr>
              <w:t>60-61</w:t>
            </w:r>
          </w:p>
        </w:tc>
      </w:tr>
      <w:tr w:rsidR="00C27D8E" w14:paraId="6CAF1E51" w14:textId="77777777" w:rsidTr="00005273">
        <w:trPr>
          <w:trHeight w:val="288"/>
          <w:jc w:val="center"/>
        </w:trPr>
        <w:tc>
          <w:tcPr>
            <w:tcW w:w="720" w:type="dxa"/>
            <w:vAlign w:val="center"/>
          </w:tcPr>
          <w:p w14:paraId="0E633459" w14:textId="77777777" w:rsidR="00C27D8E" w:rsidRDefault="00B41186" w:rsidP="00005273">
            <w:pPr>
              <w:pStyle w:val="TableParagraph"/>
              <w:spacing w:before="20"/>
              <w:ind w:left="-38" w:right="-106"/>
              <w:jc w:val="center"/>
            </w:pPr>
            <w:r>
              <w:rPr>
                <w:color w:val="231F20"/>
              </w:rPr>
              <w:t>2920</w:t>
            </w:r>
          </w:p>
        </w:tc>
        <w:tc>
          <w:tcPr>
            <w:tcW w:w="6480" w:type="dxa"/>
            <w:vAlign w:val="center"/>
          </w:tcPr>
          <w:p w14:paraId="0EDC01BE" w14:textId="64A52159" w:rsidR="00C27D8E" w:rsidRDefault="00B41186" w:rsidP="00005273">
            <w:pPr>
              <w:pStyle w:val="TableParagraph"/>
              <w:spacing w:before="18"/>
              <w:ind w:right="-11"/>
            </w:pPr>
            <w:r>
              <w:rPr>
                <w:color w:val="231F20"/>
              </w:rPr>
              <w:t>Reference Number Format Code (RNFC) (1</w:t>
            </w:r>
            <w:r w:rsidRPr="00406A70">
              <w:rPr>
                <w:color w:val="231F20"/>
              </w:rPr>
              <w:t>st</w:t>
            </w:r>
            <w:r w:rsidR="00406A70" w:rsidRPr="00406A70">
              <w:rPr>
                <w:color w:val="231F20"/>
              </w:rPr>
              <w:t xml:space="preserve"> </w:t>
            </w:r>
            <w:r w:rsidR="00406A70">
              <w:rPr>
                <w:color w:val="231F20"/>
              </w:rPr>
              <w:t>occurrence)</w:t>
            </w:r>
          </w:p>
        </w:tc>
        <w:tc>
          <w:tcPr>
            <w:tcW w:w="1440" w:type="dxa"/>
          </w:tcPr>
          <w:p w14:paraId="293B8D79" w14:textId="77777777" w:rsidR="00C27D8E" w:rsidRDefault="00B41186" w:rsidP="00005273">
            <w:pPr>
              <w:pStyle w:val="TableParagraph"/>
              <w:spacing w:before="20"/>
              <w:ind w:left="-112" w:right="-100"/>
              <w:jc w:val="center"/>
            </w:pPr>
            <w:r>
              <w:rPr>
                <w:color w:val="231F20"/>
              </w:rPr>
              <w:t>62</w:t>
            </w:r>
          </w:p>
        </w:tc>
      </w:tr>
      <w:tr w:rsidR="00C27D8E" w14:paraId="14FF4DD6" w14:textId="77777777" w:rsidTr="00005273">
        <w:trPr>
          <w:trHeight w:val="288"/>
          <w:jc w:val="center"/>
        </w:trPr>
        <w:tc>
          <w:tcPr>
            <w:tcW w:w="720" w:type="dxa"/>
            <w:vAlign w:val="center"/>
          </w:tcPr>
          <w:p w14:paraId="03BFDE57" w14:textId="77777777" w:rsidR="00C27D8E" w:rsidRDefault="00B41186" w:rsidP="00005273">
            <w:pPr>
              <w:pStyle w:val="TableParagraph"/>
              <w:spacing w:before="18"/>
              <w:ind w:left="-38" w:right="-106"/>
              <w:jc w:val="center"/>
            </w:pPr>
            <w:r>
              <w:rPr>
                <w:color w:val="231F20"/>
              </w:rPr>
              <w:t>4672</w:t>
            </w:r>
          </w:p>
        </w:tc>
        <w:tc>
          <w:tcPr>
            <w:tcW w:w="6480" w:type="dxa"/>
            <w:vAlign w:val="center"/>
          </w:tcPr>
          <w:p w14:paraId="72C17091" w14:textId="69B1497E" w:rsidR="00C27D8E" w:rsidRDefault="00B41186" w:rsidP="00005273">
            <w:pPr>
              <w:pStyle w:val="TableParagraph"/>
              <w:spacing w:before="18"/>
              <w:ind w:right="-11"/>
            </w:pPr>
            <w:r>
              <w:rPr>
                <w:color w:val="231F20"/>
              </w:rPr>
              <w:t>Service/Agency Designator Code (SADC) (1st</w:t>
            </w:r>
            <w:r w:rsidR="00406A70">
              <w:rPr>
                <w:color w:val="231F20"/>
              </w:rPr>
              <w:t xml:space="preserve"> occurrence)</w:t>
            </w:r>
          </w:p>
        </w:tc>
        <w:tc>
          <w:tcPr>
            <w:tcW w:w="1440" w:type="dxa"/>
          </w:tcPr>
          <w:p w14:paraId="02085707" w14:textId="77777777" w:rsidR="00C27D8E" w:rsidRDefault="00B41186" w:rsidP="00005273">
            <w:pPr>
              <w:pStyle w:val="TableParagraph"/>
              <w:spacing w:before="18"/>
              <w:ind w:left="-112" w:right="-100"/>
              <w:jc w:val="center"/>
            </w:pPr>
            <w:r>
              <w:rPr>
                <w:color w:val="231F20"/>
              </w:rPr>
              <w:t>63-64</w:t>
            </w:r>
          </w:p>
        </w:tc>
      </w:tr>
      <w:tr w:rsidR="00C27D8E" w14:paraId="3130AD92" w14:textId="77777777" w:rsidTr="00005273">
        <w:trPr>
          <w:trHeight w:val="288"/>
          <w:jc w:val="center"/>
        </w:trPr>
        <w:tc>
          <w:tcPr>
            <w:tcW w:w="720" w:type="dxa"/>
            <w:vAlign w:val="center"/>
          </w:tcPr>
          <w:p w14:paraId="2537135A" w14:textId="77777777" w:rsidR="00C27D8E" w:rsidRDefault="00B41186" w:rsidP="00005273">
            <w:pPr>
              <w:pStyle w:val="TableParagraph"/>
              <w:ind w:left="-38" w:right="-106"/>
              <w:jc w:val="center"/>
            </w:pPr>
            <w:r>
              <w:rPr>
                <w:color w:val="231F20"/>
              </w:rPr>
              <w:t>2750</w:t>
            </w:r>
          </w:p>
        </w:tc>
        <w:tc>
          <w:tcPr>
            <w:tcW w:w="6480" w:type="dxa"/>
            <w:vAlign w:val="center"/>
          </w:tcPr>
          <w:p w14:paraId="4CEE26D5" w14:textId="046FF716" w:rsidR="00C27D8E" w:rsidRDefault="00B41186" w:rsidP="00005273">
            <w:pPr>
              <w:pStyle w:val="TableParagraph"/>
              <w:ind w:right="-11"/>
            </w:pPr>
            <w:r>
              <w:rPr>
                <w:color w:val="231F20"/>
              </w:rPr>
              <w:t>Reference Number Justification Code (1st</w:t>
            </w:r>
            <w:r w:rsidR="00406A70">
              <w:rPr>
                <w:color w:val="231F20"/>
              </w:rPr>
              <w:t xml:space="preserve"> occurrence)</w:t>
            </w:r>
          </w:p>
        </w:tc>
        <w:tc>
          <w:tcPr>
            <w:tcW w:w="1440" w:type="dxa"/>
          </w:tcPr>
          <w:p w14:paraId="675489A0" w14:textId="77777777" w:rsidR="00C27D8E" w:rsidRDefault="00B41186" w:rsidP="00005273">
            <w:pPr>
              <w:pStyle w:val="TableParagraph"/>
              <w:ind w:left="-112" w:right="-100"/>
              <w:jc w:val="center"/>
            </w:pPr>
            <w:r>
              <w:rPr>
                <w:color w:val="231F20"/>
              </w:rPr>
              <w:t>65</w:t>
            </w:r>
          </w:p>
        </w:tc>
      </w:tr>
      <w:tr w:rsidR="00C27D8E" w14:paraId="27EDDAA6" w14:textId="77777777" w:rsidTr="00005273">
        <w:trPr>
          <w:trHeight w:val="288"/>
          <w:jc w:val="center"/>
        </w:trPr>
        <w:tc>
          <w:tcPr>
            <w:tcW w:w="720" w:type="dxa"/>
            <w:vAlign w:val="center"/>
          </w:tcPr>
          <w:p w14:paraId="0C6AD519" w14:textId="77777777" w:rsidR="00C27D8E" w:rsidRDefault="00C27D8E" w:rsidP="00005273">
            <w:pPr>
              <w:pStyle w:val="TableParagraph"/>
              <w:spacing w:before="0"/>
              <w:ind w:left="-38" w:right="-106"/>
              <w:jc w:val="center"/>
            </w:pPr>
          </w:p>
        </w:tc>
        <w:tc>
          <w:tcPr>
            <w:tcW w:w="6480" w:type="dxa"/>
            <w:vAlign w:val="center"/>
          </w:tcPr>
          <w:p w14:paraId="797DD295" w14:textId="77777777" w:rsidR="00C27D8E" w:rsidRDefault="00B41186" w:rsidP="00005273">
            <w:pPr>
              <w:pStyle w:val="TableParagraph"/>
              <w:ind w:right="-11"/>
            </w:pPr>
            <w:r>
              <w:rPr>
                <w:color w:val="231F20"/>
              </w:rPr>
              <w:t>FILLER</w:t>
            </w:r>
          </w:p>
        </w:tc>
        <w:tc>
          <w:tcPr>
            <w:tcW w:w="1440" w:type="dxa"/>
          </w:tcPr>
          <w:p w14:paraId="6B04884D" w14:textId="77777777" w:rsidR="00C27D8E" w:rsidRDefault="00B41186" w:rsidP="00005273">
            <w:pPr>
              <w:pStyle w:val="TableParagraph"/>
              <w:ind w:left="-112" w:right="-100"/>
              <w:jc w:val="center"/>
            </w:pPr>
            <w:r>
              <w:rPr>
                <w:color w:val="231F20"/>
              </w:rPr>
              <w:t>66–68</w:t>
            </w:r>
          </w:p>
        </w:tc>
      </w:tr>
      <w:tr w:rsidR="00C27D8E" w14:paraId="6C2B46C6" w14:textId="77777777" w:rsidTr="00005273">
        <w:trPr>
          <w:trHeight w:val="288"/>
          <w:jc w:val="center"/>
        </w:trPr>
        <w:tc>
          <w:tcPr>
            <w:tcW w:w="720" w:type="dxa"/>
            <w:vAlign w:val="center"/>
          </w:tcPr>
          <w:p w14:paraId="6AE9E2B3" w14:textId="77777777" w:rsidR="00C27D8E" w:rsidRDefault="00B41186" w:rsidP="00005273">
            <w:pPr>
              <w:pStyle w:val="TableParagraph"/>
              <w:ind w:left="-38" w:right="-106"/>
              <w:jc w:val="center"/>
            </w:pPr>
            <w:r>
              <w:rPr>
                <w:color w:val="231F20"/>
              </w:rPr>
              <w:t>9250</w:t>
            </w:r>
          </w:p>
        </w:tc>
        <w:tc>
          <w:tcPr>
            <w:tcW w:w="6480" w:type="dxa"/>
            <w:vAlign w:val="center"/>
          </w:tcPr>
          <w:p w14:paraId="29AAE969" w14:textId="3E629B63" w:rsidR="00C27D8E" w:rsidRDefault="00B41186" w:rsidP="00005273">
            <w:pPr>
              <w:pStyle w:val="TableParagraph"/>
              <w:ind w:right="-11"/>
            </w:pPr>
            <w:r>
              <w:rPr>
                <w:color w:val="231F20"/>
              </w:rPr>
              <w:t>Commercial and Government Entity Code (2nd</w:t>
            </w:r>
            <w:r w:rsidR="00406A70">
              <w:rPr>
                <w:color w:val="231F20"/>
              </w:rPr>
              <w:t xml:space="preserve"> occurrence)</w:t>
            </w:r>
          </w:p>
        </w:tc>
        <w:tc>
          <w:tcPr>
            <w:tcW w:w="1440" w:type="dxa"/>
          </w:tcPr>
          <w:p w14:paraId="1CC928B4" w14:textId="77777777" w:rsidR="00C27D8E" w:rsidRDefault="00B41186" w:rsidP="00005273">
            <w:pPr>
              <w:pStyle w:val="TableParagraph"/>
              <w:ind w:left="-112" w:right="-100"/>
              <w:jc w:val="center"/>
            </w:pPr>
            <w:r>
              <w:rPr>
                <w:color w:val="231F20"/>
              </w:rPr>
              <w:t>69-73</w:t>
            </w:r>
          </w:p>
        </w:tc>
      </w:tr>
      <w:tr w:rsidR="00C27D8E" w14:paraId="66CF9DE0" w14:textId="77777777" w:rsidTr="00005273">
        <w:trPr>
          <w:trHeight w:val="288"/>
          <w:jc w:val="center"/>
        </w:trPr>
        <w:tc>
          <w:tcPr>
            <w:tcW w:w="720" w:type="dxa"/>
            <w:vAlign w:val="center"/>
          </w:tcPr>
          <w:p w14:paraId="23D7B55F" w14:textId="77777777" w:rsidR="00C27D8E" w:rsidRDefault="00C27D8E" w:rsidP="00005273">
            <w:pPr>
              <w:pStyle w:val="TableParagraph"/>
              <w:spacing w:before="0"/>
              <w:ind w:left="-38" w:right="-106"/>
              <w:jc w:val="center"/>
            </w:pPr>
          </w:p>
        </w:tc>
        <w:tc>
          <w:tcPr>
            <w:tcW w:w="6480" w:type="dxa"/>
            <w:vAlign w:val="center"/>
          </w:tcPr>
          <w:p w14:paraId="2555CE36" w14:textId="77777777" w:rsidR="00C27D8E" w:rsidRDefault="00B41186" w:rsidP="00005273">
            <w:pPr>
              <w:pStyle w:val="TableParagraph"/>
              <w:ind w:right="-11"/>
            </w:pPr>
            <w:r>
              <w:rPr>
                <w:color w:val="231F20"/>
              </w:rPr>
              <w:t>FILLER</w:t>
            </w:r>
          </w:p>
        </w:tc>
        <w:tc>
          <w:tcPr>
            <w:tcW w:w="1440" w:type="dxa"/>
          </w:tcPr>
          <w:p w14:paraId="67D4B925" w14:textId="77777777" w:rsidR="00C27D8E" w:rsidRDefault="00B41186" w:rsidP="00005273">
            <w:pPr>
              <w:pStyle w:val="TableParagraph"/>
              <w:ind w:left="-112" w:right="-100"/>
              <w:jc w:val="center"/>
            </w:pPr>
            <w:r>
              <w:rPr>
                <w:color w:val="231F20"/>
              </w:rPr>
              <w:t>74-75</w:t>
            </w:r>
          </w:p>
        </w:tc>
      </w:tr>
      <w:tr w:rsidR="00C27D8E" w14:paraId="020C9D32" w14:textId="77777777" w:rsidTr="00005273">
        <w:trPr>
          <w:trHeight w:val="288"/>
          <w:jc w:val="center"/>
        </w:trPr>
        <w:tc>
          <w:tcPr>
            <w:tcW w:w="720" w:type="dxa"/>
            <w:vAlign w:val="center"/>
          </w:tcPr>
          <w:p w14:paraId="45E8879F" w14:textId="77777777" w:rsidR="00C27D8E" w:rsidRDefault="00B41186" w:rsidP="00005273">
            <w:pPr>
              <w:pStyle w:val="TableParagraph"/>
              <w:ind w:left="-38" w:right="-106"/>
              <w:jc w:val="center"/>
            </w:pPr>
            <w:r>
              <w:rPr>
                <w:color w:val="231F20"/>
              </w:rPr>
              <w:t>3570</w:t>
            </w:r>
          </w:p>
        </w:tc>
        <w:tc>
          <w:tcPr>
            <w:tcW w:w="6480" w:type="dxa"/>
            <w:vAlign w:val="center"/>
          </w:tcPr>
          <w:p w14:paraId="04A7B229" w14:textId="77777777" w:rsidR="00C27D8E" w:rsidRDefault="00B41186" w:rsidP="00005273">
            <w:pPr>
              <w:pStyle w:val="TableParagraph"/>
              <w:ind w:right="-11"/>
            </w:pPr>
            <w:r>
              <w:rPr>
                <w:color w:val="231F20"/>
              </w:rPr>
              <w:t>Reference Number, Logistics (2nd occurrence)</w:t>
            </w:r>
          </w:p>
        </w:tc>
        <w:tc>
          <w:tcPr>
            <w:tcW w:w="1440" w:type="dxa"/>
          </w:tcPr>
          <w:p w14:paraId="306A88BE" w14:textId="77777777" w:rsidR="00C27D8E" w:rsidRDefault="00B41186" w:rsidP="00005273">
            <w:pPr>
              <w:pStyle w:val="TableParagraph"/>
              <w:ind w:left="-112" w:right="-100"/>
              <w:jc w:val="center"/>
            </w:pPr>
            <w:r>
              <w:rPr>
                <w:color w:val="231F20"/>
              </w:rPr>
              <w:t>76-107</w:t>
            </w:r>
          </w:p>
        </w:tc>
      </w:tr>
      <w:tr w:rsidR="00C27D8E" w14:paraId="30AD1A60" w14:textId="77777777" w:rsidTr="00005273">
        <w:trPr>
          <w:trHeight w:val="288"/>
          <w:jc w:val="center"/>
        </w:trPr>
        <w:tc>
          <w:tcPr>
            <w:tcW w:w="720" w:type="dxa"/>
            <w:vAlign w:val="center"/>
          </w:tcPr>
          <w:p w14:paraId="38F7352C" w14:textId="77777777" w:rsidR="00C27D8E" w:rsidRDefault="00C27D8E" w:rsidP="00005273">
            <w:pPr>
              <w:pStyle w:val="TableParagraph"/>
              <w:spacing w:before="0"/>
              <w:ind w:left="-38" w:right="-106"/>
              <w:jc w:val="center"/>
            </w:pPr>
          </w:p>
        </w:tc>
        <w:tc>
          <w:tcPr>
            <w:tcW w:w="6480" w:type="dxa"/>
            <w:vAlign w:val="center"/>
          </w:tcPr>
          <w:p w14:paraId="7EBFA0B1" w14:textId="77777777" w:rsidR="00C27D8E" w:rsidRDefault="00B41186" w:rsidP="00005273">
            <w:pPr>
              <w:pStyle w:val="TableParagraph"/>
              <w:spacing w:before="18"/>
              <w:ind w:right="-11"/>
            </w:pPr>
            <w:r>
              <w:rPr>
                <w:color w:val="231F20"/>
              </w:rPr>
              <w:t>FILLER</w:t>
            </w:r>
          </w:p>
        </w:tc>
        <w:tc>
          <w:tcPr>
            <w:tcW w:w="1440" w:type="dxa"/>
          </w:tcPr>
          <w:p w14:paraId="188490A0" w14:textId="77777777" w:rsidR="00C27D8E" w:rsidRDefault="00B41186" w:rsidP="00005273">
            <w:pPr>
              <w:pStyle w:val="TableParagraph"/>
              <w:spacing w:before="18"/>
              <w:ind w:left="-112" w:right="-100"/>
              <w:jc w:val="center"/>
            </w:pPr>
            <w:r>
              <w:rPr>
                <w:color w:val="231F20"/>
              </w:rPr>
              <w:t>108-109</w:t>
            </w:r>
          </w:p>
        </w:tc>
      </w:tr>
      <w:tr w:rsidR="00C27D8E" w14:paraId="78169A89" w14:textId="77777777" w:rsidTr="00005273">
        <w:trPr>
          <w:trHeight w:val="288"/>
          <w:jc w:val="center"/>
        </w:trPr>
        <w:tc>
          <w:tcPr>
            <w:tcW w:w="720" w:type="dxa"/>
            <w:vAlign w:val="center"/>
          </w:tcPr>
          <w:p w14:paraId="7BD99CF4" w14:textId="77777777" w:rsidR="00C27D8E" w:rsidRDefault="00B41186" w:rsidP="00005273">
            <w:pPr>
              <w:pStyle w:val="TableParagraph"/>
              <w:spacing w:before="20"/>
              <w:ind w:left="-38" w:right="-106"/>
              <w:jc w:val="center"/>
            </w:pPr>
            <w:r>
              <w:rPr>
                <w:color w:val="231F20"/>
              </w:rPr>
              <w:t>2910</w:t>
            </w:r>
          </w:p>
        </w:tc>
        <w:tc>
          <w:tcPr>
            <w:tcW w:w="6480" w:type="dxa"/>
            <w:vAlign w:val="center"/>
          </w:tcPr>
          <w:p w14:paraId="2014CD8C" w14:textId="7BB60606" w:rsidR="00C27D8E" w:rsidRDefault="00B41186" w:rsidP="00005273">
            <w:pPr>
              <w:pStyle w:val="TableParagraph"/>
              <w:spacing w:before="18"/>
              <w:ind w:right="-11"/>
            </w:pPr>
            <w:r>
              <w:rPr>
                <w:color w:val="231F20"/>
              </w:rPr>
              <w:t>Reference Number Category Code (RNCC)</w:t>
            </w:r>
            <w:r w:rsidR="00406A70">
              <w:rPr>
                <w:color w:val="231F20"/>
              </w:rPr>
              <w:t xml:space="preserve"> </w:t>
            </w:r>
            <w:r>
              <w:rPr>
                <w:color w:val="231F20"/>
              </w:rPr>
              <w:t>(2nd occurrence)</w:t>
            </w:r>
          </w:p>
        </w:tc>
        <w:tc>
          <w:tcPr>
            <w:tcW w:w="1440" w:type="dxa"/>
          </w:tcPr>
          <w:p w14:paraId="591E3CFD" w14:textId="6685A463" w:rsidR="00406A70" w:rsidRPr="00406A70" w:rsidRDefault="00B41186" w:rsidP="00005273">
            <w:pPr>
              <w:pStyle w:val="TableParagraph"/>
              <w:spacing w:before="20"/>
              <w:ind w:left="-112" w:right="-100"/>
              <w:jc w:val="center"/>
              <w:rPr>
                <w:color w:val="231F20"/>
              </w:rPr>
            </w:pPr>
            <w:r>
              <w:rPr>
                <w:color w:val="231F20"/>
              </w:rPr>
              <w:t>110</w:t>
            </w:r>
          </w:p>
        </w:tc>
      </w:tr>
      <w:tr w:rsidR="00406A70" w14:paraId="07D8028A" w14:textId="77777777" w:rsidTr="00005273">
        <w:tblPrEx>
          <w:jc w:val="left"/>
          <w:tblLook w:val="04A0" w:firstRow="1" w:lastRow="0" w:firstColumn="1" w:lastColumn="0" w:noHBand="0" w:noVBand="1"/>
        </w:tblPrEx>
        <w:trPr>
          <w:trHeight w:val="288"/>
        </w:trPr>
        <w:tc>
          <w:tcPr>
            <w:tcW w:w="720" w:type="dxa"/>
          </w:tcPr>
          <w:p w14:paraId="53E8D3FF" w14:textId="77777777" w:rsidR="00406A70" w:rsidRDefault="00406A70" w:rsidP="00005273">
            <w:pPr>
              <w:pStyle w:val="TableParagraph"/>
              <w:spacing w:before="0"/>
              <w:ind w:left="-38" w:right="-106"/>
              <w:rPr>
                <w:sz w:val="20"/>
              </w:rPr>
            </w:pPr>
          </w:p>
        </w:tc>
        <w:tc>
          <w:tcPr>
            <w:tcW w:w="6480" w:type="dxa"/>
          </w:tcPr>
          <w:p w14:paraId="2619CE2E" w14:textId="77777777" w:rsidR="00406A70" w:rsidRDefault="00406A70" w:rsidP="00005273">
            <w:pPr>
              <w:pStyle w:val="TableParagraph"/>
              <w:spacing w:before="0" w:line="251" w:lineRule="exact"/>
              <w:ind w:right="-11"/>
            </w:pPr>
            <w:r>
              <w:rPr>
                <w:color w:val="231F20"/>
              </w:rPr>
              <w:t>FILLER</w:t>
            </w:r>
          </w:p>
        </w:tc>
        <w:tc>
          <w:tcPr>
            <w:tcW w:w="1440" w:type="dxa"/>
          </w:tcPr>
          <w:p w14:paraId="47078DCE" w14:textId="77777777" w:rsidR="00406A70" w:rsidRDefault="00406A70" w:rsidP="00005273">
            <w:pPr>
              <w:pStyle w:val="TableParagraph"/>
              <w:spacing w:before="0" w:line="251" w:lineRule="exact"/>
              <w:ind w:left="-112" w:right="-100"/>
              <w:jc w:val="center"/>
            </w:pPr>
            <w:r>
              <w:rPr>
                <w:color w:val="231F20"/>
              </w:rPr>
              <w:t>111-112</w:t>
            </w:r>
          </w:p>
        </w:tc>
      </w:tr>
      <w:tr w:rsidR="00406A70" w14:paraId="015A81F7" w14:textId="77777777" w:rsidTr="00005273">
        <w:tblPrEx>
          <w:jc w:val="left"/>
          <w:tblLook w:val="04A0" w:firstRow="1" w:lastRow="0" w:firstColumn="1" w:lastColumn="0" w:noHBand="0" w:noVBand="1"/>
        </w:tblPrEx>
        <w:trPr>
          <w:trHeight w:val="288"/>
        </w:trPr>
        <w:tc>
          <w:tcPr>
            <w:tcW w:w="720" w:type="dxa"/>
          </w:tcPr>
          <w:p w14:paraId="04E60E6D" w14:textId="77777777" w:rsidR="00406A70" w:rsidRDefault="00406A70" w:rsidP="00005273">
            <w:pPr>
              <w:pStyle w:val="TableParagraph"/>
              <w:spacing w:before="16"/>
              <w:ind w:left="-38" w:right="-106"/>
            </w:pPr>
            <w:r>
              <w:rPr>
                <w:color w:val="231F20"/>
              </w:rPr>
              <w:t>4780</w:t>
            </w:r>
          </w:p>
        </w:tc>
        <w:tc>
          <w:tcPr>
            <w:tcW w:w="6480" w:type="dxa"/>
          </w:tcPr>
          <w:p w14:paraId="08C4181C" w14:textId="49CB27FD" w:rsidR="00406A70" w:rsidRDefault="00406A70" w:rsidP="00005273">
            <w:pPr>
              <w:pStyle w:val="TableParagraph"/>
              <w:spacing w:before="14"/>
              <w:ind w:right="-11"/>
            </w:pPr>
            <w:r>
              <w:rPr>
                <w:color w:val="231F20"/>
              </w:rPr>
              <w:t>Reference Number Variation Code (RNVC)</w:t>
            </w:r>
            <w:r w:rsidR="00005273">
              <w:rPr>
                <w:color w:val="231F20"/>
              </w:rPr>
              <w:t xml:space="preserve"> (2nd occurrence)</w:t>
            </w:r>
          </w:p>
        </w:tc>
        <w:tc>
          <w:tcPr>
            <w:tcW w:w="1440" w:type="dxa"/>
          </w:tcPr>
          <w:p w14:paraId="65DD9999" w14:textId="77777777" w:rsidR="00406A70" w:rsidRDefault="00406A70" w:rsidP="00005273">
            <w:pPr>
              <w:pStyle w:val="TableParagraph"/>
              <w:spacing w:before="16"/>
              <w:ind w:left="-112" w:right="-100"/>
              <w:jc w:val="center"/>
            </w:pPr>
            <w:r>
              <w:rPr>
                <w:color w:val="231F20"/>
              </w:rPr>
              <w:t>113</w:t>
            </w:r>
          </w:p>
        </w:tc>
      </w:tr>
      <w:tr w:rsidR="00406A70" w14:paraId="5C761E40" w14:textId="77777777" w:rsidTr="00005273">
        <w:tblPrEx>
          <w:jc w:val="left"/>
          <w:tblLook w:val="04A0" w:firstRow="1" w:lastRow="0" w:firstColumn="1" w:lastColumn="0" w:noHBand="0" w:noVBand="1"/>
        </w:tblPrEx>
        <w:trPr>
          <w:trHeight w:val="288"/>
        </w:trPr>
        <w:tc>
          <w:tcPr>
            <w:tcW w:w="720" w:type="dxa"/>
          </w:tcPr>
          <w:p w14:paraId="06A89324" w14:textId="77777777" w:rsidR="00406A70" w:rsidRDefault="00406A70" w:rsidP="00005273">
            <w:pPr>
              <w:pStyle w:val="TableParagraph"/>
              <w:spacing w:before="0"/>
              <w:ind w:left="-38" w:right="-106"/>
            </w:pPr>
          </w:p>
        </w:tc>
        <w:tc>
          <w:tcPr>
            <w:tcW w:w="6480" w:type="dxa"/>
          </w:tcPr>
          <w:p w14:paraId="0C219224" w14:textId="77777777" w:rsidR="00406A70" w:rsidRDefault="00406A70" w:rsidP="00005273">
            <w:pPr>
              <w:pStyle w:val="TableParagraph"/>
              <w:ind w:right="-11"/>
            </w:pPr>
            <w:r>
              <w:rPr>
                <w:color w:val="231F20"/>
              </w:rPr>
              <w:t>FILLER</w:t>
            </w:r>
          </w:p>
        </w:tc>
        <w:tc>
          <w:tcPr>
            <w:tcW w:w="1440" w:type="dxa"/>
          </w:tcPr>
          <w:p w14:paraId="7EF01C2E" w14:textId="77777777" w:rsidR="00406A70" w:rsidRDefault="00406A70" w:rsidP="00005273">
            <w:pPr>
              <w:pStyle w:val="TableParagraph"/>
              <w:ind w:left="-112" w:right="-100"/>
              <w:jc w:val="center"/>
            </w:pPr>
            <w:r>
              <w:rPr>
                <w:color w:val="231F20"/>
              </w:rPr>
              <w:t>114-115</w:t>
            </w:r>
          </w:p>
        </w:tc>
      </w:tr>
      <w:tr w:rsidR="00406A70" w14:paraId="3EE853B2" w14:textId="77777777" w:rsidTr="00005273">
        <w:tblPrEx>
          <w:jc w:val="left"/>
          <w:tblLook w:val="04A0" w:firstRow="1" w:lastRow="0" w:firstColumn="1" w:lastColumn="0" w:noHBand="0" w:noVBand="1"/>
        </w:tblPrEx>
        <w:trPr>
          <w:trHeight w:val="288"/>
        </w:trPr>
        <w:tc>
          <w:tcPr>
            <w:tcW w:w="720" w:type="dxa"/>
          </w:tcPr>
          <w:p w14:paraId="3A735BBC" w14:textId="77777777" w:rsidR="00406A70" w:rsidRDefault="00406A70" w:rsidP="00005273">
            <w:pPr>
              <w:pStyle w:val="TableParagraph"/>
              <w:ind w:left="-38" w:right="-106"/>
            </w:pPr>
            <w:r>
              <w:rPr>
                <w:color w:val="231F20"/>
              </w:rPr>
              <w:t>2923</w:t>
            </w:r>
          </w:p>
        </w:tc>
        <w:tc>
          <w:tcPr>
            <w:tcW w:w="6480" w:type="dxa"/>
          </w:tcPr>
          <w:p w14:paraId="76931702" w14:textId="77777777" w:rsidR="00406A70" w:rsidRDefault="00406A70" w:rsidP="00005273">
            <w:pPr>
              <w:pStyle w:val="TableParagraph"/>
              <w:ind w:right="-11"/>
            </w:pPr>
            <w:r>
              <w:rPr>
                <w:color w:val="231F20"/>
              </w:rPr>
              <w:t>Reference Number Status Code</w:t>
            </w:r>
          </w:p>
        </w:tc>
        <w:tc>
          <w:tcPr>
            <w:tcW w:w="1440" w:type="dxa"/>
          </w:tcPr>
          <w:p w14:paraId="03E68E28" w14:textId="77777777" w:rsidR="00406A70" w:rsidRDefault="00406A70" w:rsidP="00005273">
            <w:pPr>
              <w:pStyle w:val="TableParagraph"/>
              <w:ind w:left="-112" w:right="-100"/>
              <w:jc w:val="center"/>
            </w:pPr>
            <w:r>
              <w:rPr>
                <w:color w:val="231F20"/>
              </w:rPr>
              <w:t>116</w:t>
            </w:r>
          </w:p>
        </w:tc>
      </w:tr>
      <w:tr w:rsidR="00406A70" w14:paraId="2C3603C4" w14:textId="77777777" w:rsidTr="00005273">
        <w:tblPrEx>
          <w:jc w:val="left"/>
          <w:tblLook w:val="04A0" w:firstRow="1" w:lastRow="0" w:firstColumn="1" w:lastColumn="0" w:noHBand="0" w:noVBand="1"/>
        </w:tblPrEx>
        <w:trPr>
          <w:trHeight w:val="288"/>
        </w:trPr>
        <w:tc>
          <w:tcPr>
            <w:tcW w:w="720" w:type="dxa"/>
          </w:tcPr>
          <w:p w14:paraId="71DFB239" w14:textId="77777777" w:rsidR="00406A70" w:rsidRDefault="00406A70" w:rsidP="00005273">
            <w:pPr>
              <w:pStyle w:val="TableParagraph"/>
              <w:spacing w:before="0"/>
              <w:ind w:left="-38" w:right="-106"/>
            </w:pPr>
          </w:p>
        </w:tc>
        <w:tc>
          <w:tcPr>
            <w:tcW w:w="6480" w:type="dxa"/>
          </w:tcPr>
          <w:p w14:paraId="2DC51764" w14:textId="77777777" w:rsidR="00406A70" w:rsidRDefault="00406A70" w:rsidP="00005273">
            <w:pPr>
              <w:pStyle w:val="TableParagraph"/>
              <w:spacing w:before="18"/>
              <w:ind w:right="-11"/>
            </w:pPr>
            <w:r>
              <w:rPr>
                <w:color w:val="231F20"/>
              </w:rPr>
              <w:t>FILLER</w:t>
            </w:r>
          </w:p>
        </w:tc>
        <w:tc>
          <w:tcPr>
            <w:tcW w:w="1440" w:type="dxa"/>
          </w:tcPr>
          <w:p w14:paraId="7D1F1358" w14:textId="77777777" w:rsidR="00406A70" w:rsidRDefault="00406A70" w:rsidP="00005273">
            <w:pPr>
              <w:pStyle w:val="TableParagraph"/>
              <w:spacing w:before="18"/>
              <w:ind w:left="-112" w:right="-100"/>
              <w:jc w:val="center"/>
            </w:pPr>
            <w:r>
              <w:rPr>
                <w:color w:val="231F20"/>
              </w:rPr>
              <w:t>117-118</w:t>
            </w:r>
          </w:p>
        </w:tc>
      </w:tr>
      <w:tr w:rsidR="00406A70" w14:paraId="30E607F9" w14:textId="77777777" w:rsidTr="00005273">
        <w:tblPrEx>
          <w:jc w:val="left"/>
          <w:tblLook w:val="04A0" w:firstRow="1" w:lastRow="0" w:firstColumn="1" w:lastColumn="0" w:noHBand="0" w:noVBand="1"/>
        </w:tblPrEx>
        <w:trPr>
          <w:trHeight w:val="288"/>
        </w:trPr>
        <w:tc>
          <w:tcPr>
            <w:tcW w:w="720" w:type="dxa"/>
          </w:tcPr>
          <w:p w14:paraId="2F3B4627" w14:textId="77777777" w:rsidR="00406A70" w:rsidRDefault="00406A70" w:rsidP="00005273">
            <w:pPr>
              <w:pStyle w:val="TableParagraph"/>
              <w:spacing w:before="20"/>
              <w:ind w:left="-38" w:right="-106"/>
            </w:pPr>
            <w:r>
              <w:rPr>
                <w:color w:val="231F20"/>
              </w:rPr>
              <w:t>2640</w:t>
            </w:r>
          </w:p>
        </w:tc>
        <w:tc>
          <w:tcPr>
            <w:tcW w:w="6480" w:type="dxa"/>
          </w:tcPr>
          <w:p w14:paraId="4864EAF1" w14:textId="0FD75AD1" w:rsidR="00406A70" w:rsidRDefault="00406A70" w:rsidP="00005273">
            <w:pPr>
              <w:pStyle w:val="TableParagraph"/>
              <w:spacing w:before="18"/>
              <w:ind w:right="-11"/>
            </w:pPr>
            <w:r>
              <w:rPr>
                <w:color w:val="231F20"/>
              </w:rPr>
              <w:t>Document Availability Code (DAC) (</w:t>
            </w:r>
            <w:r w:rsidRPr="00005273">
              <w:rPr>
                <w:color w:val="231F20"/>
              </w:rPr>
              <w:t>2nd</w:t>
            </w:r>
            <w:r w:rsidR="00005273">
              <w:rPr>
                <w:color w:val="231F20"/>
              </w:rPr>
              <w:t xml:space="preserve"> </w:t>
            </w:r>
            <w:r>
              <w:rPr>
                <w:color w:val="231F20"/>
              </w:rPr>
              <w:t>occurrence)</w:t>
            </w:r>
          </w:p>
        </w:tc>
        <w:tc>
          <w:tcPr>
            <w:tcW w:w="1440" w:type="dxa"/>
          </w:tcPr>
          <w:p w14:paraId="6296090C" w14:textId="77777777" w:rsidR="00406A70" w:rsidRDefault="00406A70" w:rsidP="00005273">
            <w:pPr>
              <w:pStyle w:val="TableParagraph"/>
              <w:spacing w:before="20"/>
              <w:ind w:left="-112" w:right="-100"/>
              <w:jc w:val="center"/>
            </w:pPr>
            <w:r>
              <w:rPr>
                <w:color w:val="231F20"/>
              </w:rPr>
              <w:t>119</w:t>
            </w:r>
          </w:p>
        </w:tc>
      </w:tr>
      <w:tr w:rsidR="00406A70" w14:paraId="46CDE607" w14:textId="77777777" w:rsidTr="00005273">
        <w:tblPrEx>
          <w:jc w:val="left"/>
          <w:tblLook w:val="04A0" w:firstRow="1" w:lastRow="0" w:firstColumn="1" w:lastColumn="0" w:noHBand="0" w:noVBand="1"/>
        </w:tblPrEx>
        <w:trPr>
          <w:trHeight w:val="288"/>
        </w:trPr>
        <w:tc>
          <w:tcPr>
            <w:tcW w:w="720" w:type="dxa"/>
          </w:tcPr>
          <w:p w14:paraId="03CCA38B" w14:textId="77777777" w:rsidR="00406A70" w:rsidRDefault="00406A70" w:rsidP="00005273">
            <w:pPr>
              <w:pStyle w:val="TableParagraph"/>
              <w:spacing w:before="0"/>
              <w:ind w:left="-38" w:right="-106"/>
            </w:pPr>
          </w:p>
        </w:tc>
        <w:tc>
          <w:tcPr>
            <w:tcW w:w="6480" w:type="dxa"/>
          </w:tcPr>
          <w:p w14:paraId="5CAAB4EE" w14:textId="77777777" w:rsidR="00406A70" w:rsidRDefault="00406A70" w:rsidP="00005273">
            <w:pPr>
              <w:pStyle w:val="TableParagraph"/>
              <w:ind w:right="-11"/>
            </w:pPr>
            <w:r>
              <w:rPr>
                <w:color w:val="231F20"/>
              </w:rPr>
              <w:t>FILLER</w:t>
            </w:r>
          </w:p>
        </w:tc>
        <w:tc>
          <w:tcPr>
            <w:tcW w:w="1440" w:type="dxa"/>
          </w:tcPr>
          <w:p w14:paraId="1BEBF976" w14:textId="77777777" w:rsidR="00406A70" w:rsidRDefault="00406A70" w:rsidP="00005273">
            <w:pPr>
              <w:pStyle w:val="TableParagraph"/>
              <w:ind w:left="-112" w:right="-100"/>
              <w:jc w:val="center"/>
            </w:pPr>
            <w:r>
              <w:rPr>
                <w:color w:val="231F20"/>
              </w:rPr>
              <w:t>120-121</w:t>
            </w:r>
          </w:p>
        </w:tc>
      </w:tr>
      <w:tr w:rsidR="00406A70" w14:paraId="382C2B23" w14:textId="77777777" w:rsidTr="00005273">
        <w:tblPrEx>
          <w:jc w:val="left"/>
          <w:tblLook w:val="04A0" w:firstRow="1" w:lastRow="0" w:firstColumn="1" w:lastColumn="0" w:noHBand="0" w:noVBand="1"/>
        </w:tblPrEx>
        <w:trPr>
          <w:trHeight w:val="288"/>
        </w:trPr>
        <w:tc>
          <w:tcPr>
            <w:tcW w:w="720" w:type="dxa"/>
          </w:tcPr>
          <w:p w14:paraId="63FE834A" w14:textId="77777777" w:rsidR="00406A70" w:rsidRDefault="00406A70" w:rsidP="00005273">
            <w:pPr>
              <w:pStyle w:val="TableParagraph"/>
              <w:spacing w:before="20"/>
              <w:ind w:left="-38" w:right="-106"/>
            </w:pPr>
            <w:r>
              <w:rPr>
                <w:color w:val="231F20"/>
              </w:rPr>
              <w:t>2900</w:t>
            </w:r>
          </w:p>
        </w:tc>
        <w:tc>
          <w:tcPr>
            <w:tcW w:w="6480" w:type="dxa"/>
          </w:tcPr>
          <w:p w14:paraId="2C649810" w14:textId="179ECDBD" w:rsidR="00406A70" w:rsidRDefault="00406A70" w:rsidP="00005273">
            <w:pPr>
              <w:pStyle w:val="TableParagraph"/>
              <w:spacing w:before="18"/>
              <w:ind w:right="-11"/>
            </w:pPr>
            <w:r>
              <w:rPr>
                <w:color w:val="231F20"/>
              </w:rPr>
              <w:t>Reference Number Action Activity Code</w:t>
            </w:r>
            <w:r w:rsidR="00005273">
              <w:rPr>
                <w:color w:val="231F20"/>
              </w:rPr>
              <w:t xml:space="preserve"> </w:t>
            </w:r>
            <w:r>
              <w:rPr>
                <w:color w:val="231F20"/>
              </w:rPr>
              <w:t>(RNAAC) (2nd occurrence)</w:t>
            </w:r>
          </w:p>
        </w:tc>
        <w:tc>
          <w:tcPr>
            <w:tcW w:w="1440" w:type="dxa"/>
          </w:tcPr>
          <w:p w14:paraId="2A2A69DE" w14:textId="77777777" w:rsidR="00406A70" w:rsidRDefault="00406A70" w:rsidP="00005273">
            <w:pPr>
              <w:pStyle w:val="TableParagraph"/>
              <w:spacing w:before="20"/>
              <w:ind w:left="-112" w:right="-100"/>
              <w:jc w:val="center"/>
            </w:pPr>
            <w:r>
              <w:rPr>
                <w:color w:val="231F20"/>
              </w:rPr>
              <w:t>122-123</w:t>
            </w:r>
          </w:p>
        </w:tc>
      </w:tr>
      <w:tr w:rsidR="00406A70" w14:paraId="478D47D3" w14:textId="77777777" w:rsidTr="00005273">
        <w:tblPrEx>
          <w:jc w:val="left"/>
          <w:tblLook w:val="04A0" w:firstRow="1" w:lastRow="0" w:firstColumn="1" w:lastColumn="0" w:noHBand="0" w:noVBand="1"/>
        </w:tblPrEx>
        <w:trPr>
          <w:trHeight w:val="288"/>
        </w:trPr>
        <w:tc>
          <w:tcPr>
            <w:tcW w:w="720" w:type="dxa"/>
          </w:tcPr>
          <w:p w14:paraId="117FAE1E" w14:textId="77777777" w:rsidR="00406A70" w:rsidRDefault="00406A70" w:rsidP="00005273">
            <w:pPr>
              <w:pStyle w:val="TableParagraph"/>
              <w:spacing w:before="0"/>
              <w:ind w:left="-38" w:right="-106"/>
            </w:pPr>
          </w:p>
        </w:tc>
        <w:tc>
          <w:tcPr>
            <w:tcW w:w="6480" w:type="dxa"/>
          </w:tcPr>
          <w:p w14:paraId="6A47648D" w14:textId="77777777" w:rsidR="00406A70" w:rsidRDefault="00406A70" w:rsidP="00005273">
            <w:pPr>
              <w:pStyle w:val="TableParagraph"/>
              <w:spacing w:before="20"/>
              <w:ind w:right="-11"/>
            </w:pPr>
            <w:r>
              <w:rPr>
                <w:color w:val="231F20"/>
              </w:rPr>
              <w:t>FILLER</w:t>
            </w:r>
          </w:p>
        </w:tc>
        <w:tc>
          <w:tcPr>
            <w:tcW w:w="1440" w:type="dxa"/>
          </w:tcPr>
          <w:p w14:paraId="4FE96324" w14:textId="77777777" w:rsidR="00406A70" w:rsidRDefault="00406A70" w:rsidP="00005273">
            <w:pPr>
              <w:pStyle w:val="TableParagraph"/>
              <w:spacing w:before="20"/>
              <w:ind w:left="-112" w:right="-100"/>
              <w:jc w:val="center"/>
            </w:pPr>
            <w:r>
              <w:rPr>
                <w:color w:val="231F20"/>
              </w:rPr>
              <w:t>124-125</w:t>
            </w:r>
          </w:p>
        </w:tc>
      </w:tr>
      <w:tr w:rsidR="00005273" w14:paraId="17055078" w14:textId="77777777" w:rsidTr="00005273">
        <w:tblPrEx>
          <w:jc w:val="left"/>
          <w:tblLook w:val="04A0" w:firstRow="1" w:lastRow="0" w:firstColumn="1" w:lastColumn="0" w:noHBand="0" w:noVBand="1"/>
        </w:tblPrEx>
        <w:trPr>
          <w:trHeight w:val="288"/>
        </w:trPr>
        <w:tc>
          <w:tcPr>
            <w:tcW w:w="720" w:type="dxa"/>
          </w:tcPr>
          <w:p w14:paraId="57B383E6" w14:textId="77777777" w:rsidR="00005273" w:rsidRDefault="00005273" w:rsidP="00005273">
            <w:pPr>
              <w:pStyle w:val="TableParagraph"/>
              <w:spacing w:before="20"/>
              <w:ind w:left="-38" w:right="-106"/>
            </w:pPr>
            <w:r>
              <w:rPr>
                <w:color w:val="231F20"/>
              </w:rPr>
              <w:t>2920</w:t>
            </w:r>
          </w:p>
        </w:tc>
        <w:tc>
          <w:tcPr>
            <w:tcW w:w="6480" w:type="dxa"/>
          </w:tcPr>
          <w:p w14:paraId="24CCBBE8" w14:textId="43CE95A9" w:rsidR="00005273" w:rsidRDefault="00005273" w:rsidP="00005273">
            <w:pPr>
              <w:pStyle w:val="TableParagraph"/>
              <w:spacing w:before="18"/>
              <w:ind w:right="-11"/>
            </w:pPr>
            <w:r>
              <w:rPr>
                <w:color w:val="231F20"/>
              </w:rPr>
              <w:t>Reference Number Format Code (RNFC) (2</w:t>
            </w:r>
            <w:r w:rsidRPr="00005273">
              <w:rPr>
                <w:color w:val="231F20"/>
              </w:rPr>
              <w:t xml:space="preserve">nd </w:t>
            </w:r>
            <w:r>
              <w:rPr>
                <w:color w:val="231F20"/>
              </w:rPr>
              <w:t>occurrence)</w:t>
            </w:r>
          </w:p>
        </w:tc>
        <w:tc>
          <w:tcPr>
            <w:tcW w:w="1440" w:type="dxa"/>
          </w:tcPr>
          <w:p w14:paraId="5D5167BB" w14:textId="77777777" w:rsidR="00005273" w:rsidRDefault="00005273" w:rsidP="00005273">
            <w:pPr>
              <w:pStyle w:val="TableParagraph"/>
              <w:spacing w:before="20"/>
              <w:ind w:left="-112" w:right="-100"/>
              <w:jc w:val="center"/>
            </w:pPr>
            <w:r>
              <w:rPr>
                <w:color w:val="231F20"/>
              </w:rPr>
              <w:t>126</w:t>
            </w:r>
          </w:p>
        </w:tc>
      </w:tr>
      <w:tr w:rsidR="00005273" w14:paraId="503BF464" w14:textId="77777777" w:rsidTr="00005273">
        <w:tblPrEx>
          <w:jc w:val="left"/>
          <w:tblLook w:val="04A0" w:firstRow="1" w:lastRow="0" w:firstColumn="1" w:lastColumn="0" w:noHBand="0" w:noVBand="1"/>
        </w:tblPrEx>
        <w:trPr>
          <w:trHeight w:val="288"/>
        </w:trPr>
        <w:tc>
          <w:tcPr>
            <w:tcW w:w="720" w:type="dxa"/>
          </w:tcPr>
          <w:p w14:paraId="41ECD5C6" w14:textId="77777777" w:rsidR="00005273" w:rsidRDefault="00005273" w:rsidP="00005273">
            <w:pPr>
              <w:pStyle w:val="TableParagraph"/>
              <w:ind w:left="-38" w:right="-106"/>
            </w:pPr>
            <w:r>
              <w:rPr>
                <w:color w:val="231F20"/>
              </w:rPr>
              <w:t>4672</w:t>
            </w:r>
          </w:p>
        </w:tc>
        <w:tc>
          <w:tcPr>
            <w:tcW w:w="6480" w:type="dxa"/>
          </w:tcPr>
          <w:p w14:paraId="35D1E007" w14:textId="7EF49435" w:rsidR="00005273" w:rsidRDefault="00005273" w:rsidP="00005273">
            <w:pPr>
              <w:pStyle w:val="TableParagraph"/>
              <w:ind w:right="-11"/>
            </w:pPr>
            <w:r>
              <w:rPr>
                <w:color w:val="231F20"/>
              </w:rPr>
              <w:t>Service/Agency Designator Code (SADC) (2nd occurrence)</w:t>
            </w:r>
          </w:p>
        </w:tc>
        <w:tc>
          <w:tcPr>
            <w:tcW w:w="1440" w:type="dxa"/>
          </w:tcPr>
          <w:p w14:paraId="4F8C30E0" w14:textId="77777777" w:rsidR="00005273" w:rsidRDefault="00005273" w:rsidP="00005273">
            <w:pPr>
              <w:pStyle w:val="TableParagraph"/>
              <w:ind w:left="-112" w:right="-100"/>
              <w:jc w:val="center"/>
            </w:pPr>
            <w:r>
              <w:rPr>
                <w:color w:val="231F20"/>
              </w:rPr>
              <w:t>127-128</w:t>
            </w:r>
          </w:p>
        </w:tc>
      </w:tr>
      <w:tr w:rsidR="00005273" w14:paraId="3DB2A616" w14:textId="77777777" w:rsidTr="00005273">
        <w:tblPrEx>
          <w:jc w:val="left"/>
          <w:tblLook w:val="04A0" w:firstRow="1" w:lastRow="0" w:firstColumn="1" w:lastColumn="0" w:noHBand="0" w:noVBand="1"/>
        </w:tblPrEx>
        <w:trPr>
          <w:trHeight w:val="288"/>
        </w:trPr>
        <w:tc>
          <w:tcPr>
            <w:tcW w:w="720" w:type="dxa"/>
          </w:tcPr>
          <w:p w14:paraId="165C1B7D" w14:textId="77777777" w:rsidR="00005273" w:rsidRDefault="00005273" w:rsidP="00005273">
            <w:pPr>
              <w:pStyle w:val="TableParagraph"/>
              <w:ind w:left="-38" w:right="-106"/>
            </w:pPr>
            <w:r>
              <w:rPr>
                <w:color w:val="231F20"/>
              </w:rPr>
              <w:t>2750</w:t>
            </w:r>
          </w:p>
        </w:tc>
        <w:tc>
          <w:tcPr>
            <w:tcW w:w="6480" w:type="dxa"/>
          </w:tcPr>
          <w:p w14:paraId="66975483" w14:textId="374AEC95" w:rsidR="00005273" w:rsidRDefault="00005273" w:rsidP="00005273">
            <w:pPr>
              <w:pStyle w:val="TableParagraph"/>
              <w:ind w:right="-11"/>
            </w:pPr>
            <w:r>
              <w:rPr>
                <w:color w:val="231F20"/>
              </w:rPr>
              <w:t>Reference Number Justification Code (2nd occurrence)</w:t>
            </w:r>
          </w:p>
        </w:tc>
        <w:tc>
          <w:tcPr>
            <w:tcW w:w="1440" w:type="dxa"/>
          </w:tcPr>
          <w:p w14:paraId="56921814" w14:textId="77777777" w:rsidR="00005273" w:rsidRDefault="00005273" w:rsidP="00005273">
            <w:pPr>
              <w:pStyle w:val="TableParagraph"/>
              <w:ind w:left="-112" w:right="-100"/>
              <w:jc w:val="center"/>
            </w:pPr>
            <w:r>
              <w:rPr>
                <w:color w:val="231F20"/>
              </w:rPr>
              <w:t>129</w:t>
            </w:r>
          </w:p>
        </w:tc>
      </w:tr>
      <w:tr w:rsidR="00005273" w14:paraId="3D856250" w14:textId="77777777" w:rsidTr="00005273">
        <w:tblPrEx>
          <w:jc w:val="left"/>
          <w:tblLook w:val="04A0" w:firstRow="1" w:lastRow="0" w:firstColumn="1" w:lastColumn="0" w:noHBand="0" w:noVBand="1"/>
        </w:tblPrEx>
        <w:trPr>
          <w:trHeight w:val="288"/>
        </w:trPr>
        <w:tc>
          <w:tcPr>
            <w:tcW w:w="720" w:type="dxa"/>
          </w:tcPr>
          <w:p w14:paraId="496F63CC" w14:textId="77777777" w:rsidR="00005273" w:rsidRDefault="00005273" w:rsidP="00005273">
            <w:pPr>
              <w:pStyle w:val="TableParagraph"/>
              <w:spacing w:before="0"/>
              <w:ind w:left="-38" w:right="-106"/>
              <w:rPr>
                <w:sz w:val="20"/>
              </w:rPr>
            </w:pPr>
          </w:p>
        </w:tc>
        <w:tc>
          <w:tcPr>
            <w:tcW w:w="6480" w:type="dxa"/>
          </w:tcPr>
          <w:p w14:paraId="51546B6A" w14:textId="77777777" w:rsidR="00005273" w:rsidRDefault="00005273" w:rsidP="00005273">
            <w:pPr>
              <w:pStyle w:val="TableParagraph"/>
              <w:spacing w:line="233" w:lineRule="exact"/>
              <w:ind w:right="-11"/>
            </w:pPr>
            <w:r>
              <w:rPr>
                <w:color w:val="231F20"/>
              </w:rPr>
              <w:t>FILLER</w:t>
            </w:r>
          </w:p>
        </w:tc>
        <w:tc>
          <w:tcPr>
            <w:tcW w:w="1440" w:type="dxa"/>
          </w:tcPr>
          <w:p w14:paraId="2EA9A756" w14:textId="77777777" w:rsidR="00005273" w:rsidRDefault="00005273" w:rsidP="00005273">
            <w:pPr>
              <w:pStyle w:val="TableParagraph"/>
              <w:spacing w:line="233" w:lineRule="exact"/>
              <w:ind w:left="-112" w:right="-100"/>
              <w:jc w:val="center"/>
            </w:pPr>
            <w:r>
              <w:rPr>
                <w:color w:val="231F20"/>
              </w:rPr>
              <w:t>130</w:t>
            </w:r>
          </w:p>
        </w:tc>
      </w:tr>
    </w:tbl>
    <w:p w14:paraId="163377CD" w14:textId="77777777" w:rsidR="00C27D8E" w:rsidRDefault="00C27D8E">
      <w:pPr>
        <w:jc w:val="center"/>
        <w:sectPr w:rsidR="00C27D8E">
          <w:footerReference w:type="default" r:id="rId38"/>
          <w:pgSz w:w="12240" w:h="15840"/>
          <w:pgMar w:top="1040" w:right="200" w:bottom="1380" w:left="340" w:header="0" w:footer="1197" w:gutter="0"/>
          <w:pgNumType w:start="1"/>
          <w:cols w:space="720"/>
        </w:sectPr>
      </w:pPr>
    </w:p>
    <w:p w14:paraId="7A97BBCA" w14:textId="77777777" w:rsidR="00C27D8E" w:rsidRPr="00112433" w:rsidRDefault="00B41186" w:rsidP="00112433">
      <w:pPr>
        <w:pStyle w:val="Heading2"/>
        <w:spacing w:line="276" w:lineRule="auto"/>
        <w:ind w:left="4699" w:right="4840" w:firstLine="2"/>
        <w:jc w:val="center"/>
        <w:rPr>
          <w:color w:val="231F20"/>
        </w:rPr>
      </w:pPr>
      <w:r w:rsidRPr="00112433">
        <w:rPr>
          <w:color w:val="231F20"/>
        </w:rPr>
        <w:lastRenderedPageBreak/>
        <w:t>CHAPTER 10 APPENDIX 2-10-D</w:t>
      </w:r>
    </w:p>
    <w:p w14:paraId="2A0C3E8D" w14:textId="77777777" w:rsidR="00C27D8E" w:rsidRDefault="00B41186">
      <w:pPr>
        <w:spacing w:before="1" w:line="276" w:lineRule="auto"/>
        <w:ind w:left="435" w:right="576"/>
        <w:jc w:val="center"/>
        <w:rPr>
          <w:b/>
          <w:sz w:val="26"/>
        </w:rPr>
      </w:pPr>
      <w:r>
        <w:rPr>
          <w:b/>
          <w:color w:val="231F20"/>
          <w:sz w:val="26"/>
        </w:rPr>
        <w:t>MONTHLY REPLACEMENT BASIC/SEMIANNUAL REPLACEMENT RECORD FORMATS - SEGMENT E - STANDARDIZATION DECISION DATA</w:t>
      </w:r>
    </w:p>
    <w:p w14:paraId="32C87EF7" w14:textId="122BF8F3"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36"/>
        <w:gridCol w:w="9000"/>
        <w:gridCol w:w="1440"/>
      </w:tblGrid>
      <w:tr w:rsidR="0029061A" w:rsidRPr="0029061A" w14:paraId="1628E928" w14:textId="77777777" w:rsidTr="0029061A">
        <w:trPr>
          <w:trHeight w:val="302"/>
          <w:jc w:val="center"/>
        </w:trPr>
        <w:tc>
          <w:tcPr>
            <w:tcW w:w="736" w:type="dxa"/>
            <w:vAlign w:val="center"/>
          </w:tcPr>
          <w:p w14:paraId="2B4CB185" w14:textId="4112DB49" w:rsidR="0029061A" w:rsidRPr="0029061A" w:rsidRDefault="0029061A" w:rsidP="0029061A">
            <w:pPr>
              <w:pStyle w:val="BodyText"/>
              <w:spacing w:before="1"/>
              <w:jc w:val="center"/>
              <w:rPr>
                <w:b/>
                <w:u w:val="single"/>
              </w:rPr>
            </w:pPr>
            <w:bookmarkStart w:id="11" w:name="_Hlk39575370"/>
            <w:r w:rsidRPr="0029061A">
              <w:rPr>
                <w:b/>
                <w:u w:val="single"/>
              </w:rPr>
              <w:t>DRN</w:t>
            </w:r>
          </w:p>
        </w:tc>
        <w:tc>
          <w:tcPr>
            <w:tcW w:w="9000" w:type="dxa"/>
            <w:vAlign w:val="center"/>
          </w:tcPr>
          <w:p w14:paraId="38430FC3" w14:textId="28249566" w:rsidR="0029061A" w:rsidRPr="0029061A" w:rsidRDefault="0029061A" w:rsidP="0029061A">
            <w:pPr>
              <w:pStyle w:val="BodyText"/>
              <w:spacing w:before="1"/>
              <w:rPr>
                <w:b/>
                <w:u w:val="single"/>
              </w:rPr>
            </w:pPr>
            <w:r w:rsidRPr="0029061A">
              <w:rPr>
                <w:b/>
                <w:u w:val="single"/>
              </w:rPr>
              <w:t>DATA ELEMENT</w:t>
            </w:r>
          </w:p>
        </w:tc>
        <w:tc>
          <w:tcPr>
            <w:tcW w:w="1440" w:type="dxa"/>
            <w:vAlign w:val="center"/>
          </w:tcPr>
          <w:p w14:paraId="7FC07A83" w14:textId="76B59E30" w:rsidR="0029061A" w:rsidRPr="0029061A" w:rsidRDefault="0029061A" w:rsidP="0029061A">
            <w:pPr>
              <w:pStyle w:val="BodyText"/>
              <w:spacing w:before="1"/>
              <w:jc w:val="center"/>
              <w:rPr>
                <w:b/>
                <w:u w:val="single"/>
              </w:rPr>
            </w:pPr>
            <w:r w:rsidRPr="0029061A">
              <w:rPr>
                <w:b/>
                <w:u w:val="single"/>
              </w:rPr>
              <w:t>POSITION</w:t>
            </w:r>
          </w:p>
        </w:tc>
      </w:tr>
      <w:bookmarkEnd w:id="11"/>
      <w:tr w:rsidR="0029061A" w:rsidRPr="0029061A" w14:paraId="6ECEDE3B" w14:textId="77777777" w:rsidTr="0029061A">
        <w:trPr>
          <w:trHeight w:val="302"/>
          <w:jc w:val="center"/>
        </w:trPr>
        <w:tc>
          <w:tcPr>
            <w:tcW w:w="736" w:type="dxa"/>
          </w:tcPr>
          <w:p w14:paraId="3A8556DC" w14:textId="196A16E9" w:rsidR="0029061A" w:rsidRPr="0029061A" w:rsidRDefault="0029061A" w:rsidP="0029061A">
            <w:pPr>
              <w:pStyle w:val="BodyText"/>
              <w:spacing w:before="1"/>
              <w:jc w:val="center"/>
              <w:rPr>
                <w:b/>
              </w:rPr>
            </w:pPr>
            <w:r w:rsidRPr="0029061A">
              <w:t>9415</w:t>
            </w:r>
          </w:p>
        </w:tc>
        <w:tc>
          <w:tcPr>
            <w:tcW w:w="9000" w:type="dxa"/>
            <w:vAlign w:val="center"/>
          </w:tcPr>
          <w:p w14:paraId="2861F9A9" w14:textId="70BC3558" w:rsidR="0029061A" w:rsidRPr="0029061A" w:rsidRDefault="0029061A" w:rsidP="0029061A">
            <w:pPr>
              <w:pStyle w:val="BodyText"/>
              <w:spacing w:before="1"/>
              <w:rPr>
                <w:b/>
              </w:rPr>
            </w:pPr>
            <w:r w:rsidRPr="0029061A">
              <w:t>Defense Logistics Information System</w:t>
            </w:r>
          </w:p>
        </w:tc>
        <w:tc>
          <w:tcPr>
            <w:tcW w:w="1440" w:type="dxa"/>
            <w:vAlign w:val="center"/>
          </w:tcPr>
          <w:p w14:paraId="51B383A9" w14:textId="4038E3EC" w:rsidR="0029061A" w:rsidRPr="0029061A" w:rsidRDefault="0029061A" w:rsidP="0029061A">
            <w:pPr>
              <w:pStyle w:val="BodyText"/>
              <w:spacing w:before="1"/>
              <w:jc w:val="center"/>
              <w:rPr>
                <w:b/>
              </w:rPr>
            </w:pPr>
            <w:r w:rsidRPr="0029061A">
              <w:t>1</w:t>
            </w:r>
          </w:p>
        </w:tc>
      </w:tr>
      <w:tr w:rsidR="0029061A" w:rsidRPr="0029061A" w14:paraId="77E0FE9C" w14:textId="77777777" w:rsidTr="0029061A">
        <w:trPr>
          <w:trHeight w:val="302"/>
          <w:jc w:val="center"/>
        </w:trPr>
        <w:tc>
          <w:tcPr>
            <w:tcW w:w="736" w:type="dxa"/>
          </w:tcPr>
          <w:p w14:paraId="11307699" w14:textId="77777777" w:rsidR="0029061A" w:rsidRPr="0029061A" w:rsidRDefault="0029061A" w:rsidP="0029061A">
            <w:pPr>
              <w:pStyle w:val="BodyText"/>
              <w:spacing w:before="1"/>
              <w:jc w:val="center"/>
              <w:rPr>
                <w:b/>
              </w:rPr>
            </w:pPr>
          </w:p>
        </w:tc>
        <w:tc>
          <w:tcPr>
            <w:tcW w:w="9000" w:type="dxa"/>
            <w:vAlign w:val="center"/>
          </w:tcPr>
          <w:p w14:paraId="0B42741F" w14:textId="7F5753A5" w:rsidR="0029061A" w:rsidRPr="0029061A" w:rsidRDefault="0029061A" w:rsidP="0029061A">
            <w:pPr>
              <w:pStyle w:val="BodyText"/>
              <w:spacing w:before="1"/>
              <w:rPr>
                <w:b/>
              </w:rPr>
            </w:pPr>
            <w:r w:rsidRPr="0029061A">
              <w:t>FILLER</w:t>
            </w:r>
          </w:p>
        </w:tc>
        <w:tc>
          <w:tcPr>
            <w:tcW w:w="1440" w:type="dxa"/>
            <w:vAlign w:val="center"/>
          </w:tcPr>
          <w:p w14:paraId="0F6D8702" w14:textId="618C9C84" w:rsidR="0029061A" w:rsidRPr="0029061A" w:rsidRDefault="0029061A" w:rsidP="0029061A">
            <w:pPr>
              <w:pStyle w:val="BodyText"/>
              <w:spacing w:before="1"/>
              <w:jc w:val="center"/>
              <w:rPr>
                <w:b/>
              </w:rPr>
            </w:pPr>
            <w:r w:rsidRPr="0029061A">
              <w:t>2-4</w:t>
            </w:r>
          </w:p>
        </w:tc>
      </w:tr>
      <w:tr w:rsidR="0029061A" w:rsidRPr="0029061A" w14:paraId="6E0FDDF0" w14:textId="77777777" w:rsidTr="0029061A">
        <w:trPr>
          <w:trHeight w:val="302"/>
          <w:jc w:val="center"/>
        </w:trPr>
        <w:tc>
          <w:tcPr>
            <w:tcW w:w="736" w:type="dxa"/>
          </w:tcPr>
          <w:p w14:paraId="0D94B14B" w14:textId="15FDA078" w:rsidR="0029061A" w:rsidRPr="0029061A" w:rsidRDefault="0029061A" w:rsidP="0029061A">
            <w:pPr>
              <w:pStyle w:val="BodyText"/>
              <w:spacing w:before="1"/>
              <w:jc w:val="center"/>
              <w:rPr>
                <w:b/>
              </w:rPr>
            </w:pPr>
            <w:r w:rsidRPr="0029061A">
              <w:t>2650</w:t>
            </w:r>
          </w:p>
        </w:tc>
        <w:tc>
          <w:tcPr>
            <w:tcW w:w="9000" w:type="dxa"/>
            <w:vAlign w:val="center"/>
          </w:tcPr>
          <w:p w14:paraId="1C623F39" w14:textId="5430E9AF" w:rsidR="0029061A" w:rsidRPr="0029061A" w:rsidRDefault="0029061A" w:rsidP="0029061A">
            <w:pPr>
              <w:pStyle w:val="BodyText"/>
              <w:spacing w:before="1"/>
              <w:rPr>
                <w:b/>
              </w:rPr>
            </w:pPr>
            <w:r w:rsidRPr="0029061A">
              <w:t>Item Standardization Code (ISC)</w:t>
            </w:r>
          </w:p>
        </w:tc>
        <w:tc>
          <w:tcPr>
            <w:tcW w:w="1440" w:type="dxa"/>
            <w:vAlign w:val="center"/>
          </w:tcPr>
          <w:p w14:paraId="0020314C" w14:textId="6A5D4E3D" w:rsidR="0029061A" w:rsidRPr="0029061A" w:rsidRDefault="0029061A" w:rsidP="0029061A">
            <w:pPr>
              <w:pStyle w:val="BodyText"/>
              <w:spacing w:before="1"/>
              <w:jc w:val="center"/>
              <w:rPr>
                <w:b/>
              </w:rPr>
            </w:pPr>
            <w:r w:rsidRPr="0029061A">
              <w:t>5</w:t>
            </w:r>
          </w:p>
        </w:tc>
      </w:tr>
      <w:tr w:rsidR="0029061A" w:rsidRPr="0029061A" w14:paraId="131FAD48" w14:textId="77777777" w:rsidTr="0029061A">
        <w:trPr>
          <w:trHeight w:val="302"/>
          <w:jc w:val="center"/>
        </w:trPr>
        <w:tc>
          <w:tcPr>
            <w:tcW w:w="736" w:type="dxa"/>
          </w:tcPr>
          <w:p w14:paraId="71C23C44" w14:textId="77777777" w:rsidR="0029061A" w:rsidRPr="0029061A" w:rsidRDefault="0029061A" w:rsidP="0029061A">
            <w:pPr>
              <w:pStyle w:val="BodyText"/>
              <w:spacing w:before="1"/>
              <w:jc w:val="center"/>
              <w:rPr>
                <w:b/>
              </w:rPr>
            </w:pPr>
          </w:p>
        </w:tc>
        <w:tc>
          <w:tcPr>
            <w:tcW w:w="9000" w:type="dxa"/>
            <w:vAlign w:val="center"/>
          </w:tcPr>
          <w:p w14:paraId="438F0380" w14:textId="7381CB71" w:rsidR="0029061A" w:rsidRPr="0029061A" w:rsidRDefault="0029061A" w:rsidP="0029061A">
            <w:pPr>
              <w:pStyle w:val="BodyText"/>
              <w:spacing w:before="1"/>
              <w:rPr>
                <w:b/>
              </w:rPr>
            </w:pPr>
            <w:r w:rsidRPr="0029061A">
              <w:t>FILLER</w:t>
            </w:r>
          </w:p>
        </w:tc>
        <w:tc>
          <w:tcPr>
            <w:tcW w:w="1440" w:type="dxa"/>
            <w:vAlign w:val="center"/>
          </w:tcPr>
          <w:p w14:paraId="608616A5" w14:textId="188F75A5" w:rsidR="0029061A" w:rsidRPr="0029061A" w:rsidRDefault="0029061A" w:rsidP="0029061A">
            <w:pPr>
              <w:pStyle w:val="BodyText"/>
              <w:spacing w:before="1"/>
              <w:jc w:val="center"/>
              <w:rPr>
                <w:b/>
              </w:rPr>
            </w:pPr>
            <w:r w:rsidRPr="0029061A">
              <w:t>6-7</w:t>
            </w:r>
          </w:p>
        </w:tc>
      </w:tr>
      <w:tr w:rsidR="0029061A" w:rsidRPr="0029061A" w14:paraId="4E568B7A" w14:textId="77777777" w:rsidTr="0029061A">
        <w:trPr>
          <w:trHeight w:val="302"/>
          <w:jc w:val="center"/>
        </w:trPr>
        <w:tc>
          <w:tcPr>
            <w:tcW w:w="736" w:type="dxa"/>
          </w:tcPr>
          <w:p w14:paraId="414767DE" w14:textId="3E01DB6F" w:rsidR="0029061A" w:rsidRPr="0029061A" w:rsidRDefault="0029061A" w:rsidP="0029061A">
            <w:pPr>
              <w:pStyle w:val="BodyText"/>
              <w:spacing w:before="1"/>
              <w:jc w:val="center"/>
              <w:rPr>
                <w:b/>
              </w:rPr>
            </w:pPr>
            <w:r w:rsidRPr="0029061A">
              <w:t>9325</w:t>
            </w:r>
          </w:p>
        </w:tc>
        <w:tc>
          <w:tcPr>
            <w:tcW w:w="9000" w:type="dxa"/>
            <w:vAlign w:val="center"/>
          </w:tcPr>
          <w:p w14:paraId="6B6878C7" w14:textId="5566AB54" w:rsidR="0029061A" w:rsidRPr="0029061A" w:rsidRDefault="0029061A" w:rsidP="0029061A">
            <w:pPr>
              <w:pStyle w:val="BodyText"/>
              <w:spacing w:before="1"/>
              <w:rPr>
                <w:b/>
              </w:rPr>
            </w:pPr>
            <w:r w:rsidRPr="0029061A">
              <w:t>Originator of Standardization Decision</w:t>
            </w:r>
          </w:p>
        </w:tc>
        <w:tc>
          <w:tcPr>
            <w:tcW w:w="1440" w:type="dxa"/>
            <w:vAlign w:val="center"/>
          </w:tcPr>
          <w:p w14:paraId="21EE4EED" w14:textId="52A0FB9B" w:rsidR="0029061A" w:rsidRPr="0029061A" w:rsidRDefault="0029061A" w:rsidP="0029061A">
            <w:pPr>
              <w:pStyle w:val="BodyText"/>
              <w:spacing w:before="1"/>
              <w:jc w:val="center"/>
              <w:rPr>
                <w:b/>
              </w:rPr>
            </w:pPr>
            <w:r w:rsidRPr="0029061A">
              <w:t>8-9</w:t>
            </w:r>
          </w:p>
        </w:tc>
      </w:tr>
      <w:tr w:rsidR="0029061A" w:rsidRPr="0029061A" w14:paraId="723C7A60" w14:textId="77777777" w:rsidTr="0029061A">
        <w:trPr>
          <w:trHeight w:val="302"/>
          <w:jc w:val="center"/>
        </w:trPr>
        <w:tc>
          <w:tcPr>
            <w:tcW w:w="736" w:type="dxa"/>
          </w:tcPr>
          <w:p w14:paraId="693195B1" w14:textId="77777777" w:rsidR="0029061A" w:rsidRPr="0029061A" w:rsidRDefault="0029061A" w:rsidP="0029061A">
            <w:pPr>
              <w:pStyle w:val="BodyText"/>
              <w:spacing w:before="1"/>
              <w:jc w:val="center"/>
              <w:rPr>
                <w:b/>
              </w:rPr>
            </w:pPr>
          </w:p>
        </w:tc>
        <w:tc>
          <w:tcPr>
            <w:tcW w:w="9000" w:type="dxa"/>
            <w:vAlign w:val="center"/>
          </w:tcPr>
          <w:p w14:paraId="2E48A75B" w14:textId="5EC7AA54" w:rsidR="0029061A" w:rsidRPr="0029061A" w:rsidRDefault="0029061A" w:rsidP="0029061A">
            <w:pPr>
              <w:pStyle w:val="BodyText"/>
              <w:spacing w:before="1"/>
              <w:rPr>
                <w:b/>
              </w:rPr>
            </w:pPr>
            <w:r w:rsidRPr="0029061A">
              <w:t>FILLER</w:t>
            </w:r>
          </w:p>
        </w:tc>
        <w:tc>
          <w:tcPr>
            <w:tcW w:w="1440" w:type="dxa"/>
            <w:vAlign w:val="center"/>
          </w:tcPr>
          <w:p w14:paraId="344911CB" w14:textId="04E139C9" w:rsidR="0029061A" w:rsidRPr="0029061A" w:rsidRDefault="0029061A" w:rsidP="0029061A">
            <w:pPr>
              <w:pStyle w:val="BodyText"/>
              <w:spacing w:before="1"/>
              <w:jc w:val="center"/>
              <w:rPr>
                <w:b/>
              </w:rPr>
            </w:pPr>
            <w:r w:rsidRPr="0029061A">
              <w:t>10-11</w:t>
            </w:r>
          </w:p>
        </w:tc>
      </w:tr>
      <w:tr w:rsidR="0029061A" w:rsidRPr="0029061A" w14:paraId="716C8750" w14:textId="77777777" w:rsidTr="0029061A">
        <w:trPr>
          <w:trHeight w:val="302"/>
          <w:jc w:val="center"/>
        </w:trPr>
        <w:tc>
          <w:tcPr>
            <w:tcW w:w="736" w:type="dxa"/>
          </w:tcPr>
          <w:p w14:paraId="152FA8B8" w14:textId="684C01DF" w:rsidR="0029061A" w:rsidRPr="0029061A" w:rsidRDefault="0029061A" w:rsidP="0029061A">
            <w:pPr>
              <w:pStyle w:val="BodyText"/>
              <w:spacing w:before="1"/>
              <w:jc w:val="center"/>
              <w:rPr>
                <w:b/>
              </w:rPr>
            </w:pPr>
            <w:r w:rsidRPr="0029061A">
              <w:t>2300</w:t>
            </w:r>
          </w:p>
        </w:tc>
        <w:tc>
          <w:tcPr>
            <w:tcW w:w="9000" w:type="dxa"/>
            <w:vAlign w:val="center"/>
          </w:tcPr>
          <w:p w14:paraId="6068476D" w14:textId="2CDE392D" w:rsidR="0029061A" w:rsidRPr="0029061A" w:rsidRDefault="0029061A" w:rsidP="0029061A">
            <w:pPr>
              <w:pStyle w:val="BodyText"/>
              <w:spacing w:before="1"/>
              <w:rPr>
                <w:b/>
              </w:rPr>
            </w:pPr>
            <w:r w:rsidRPr="0029061A">
              <w:t>Date, Standardization Decision</w:t>
            </w:r>
          </w:p>
        </w:tc>
        <w:tc>
          <w:tcPr>
            <w:tcW w:w="1440" w:type="dxa"/>
            <w:vAlign w:val="center"/>
          </w:tcPr>
          <w:p w14:paraId="1B88FD5D" w14:textId="4F728AA4" w:rsidR="0029061A" w:rsidRPr="0029061A" w:rsidRDefault="0029061A" w:rsidP="0029061A">
            <w:pPr>
              <w:pStyle w:val="BodyText"/>
              <w:spacing w:before="1"/>
              <w:jc w:val="center"/>
              <w:rPr>
                <w:b/>
              </w:rPr>
            </w:pPr>
            <w:r w:rsidRPr="0029061A">
              <w:t>12-16</w:t>
            </w:r>
          </w:p>
        </w:tc>
      </w:tr>
      <w:tr w:rsidR="0029061A" w:rsidRPr="0029061A" w14:paraId="22CD1FEB" w14:textId="77777777" w:rsidTr="0029061A">
        <w:trPr>
          <w:trHeight w:val="302"/>
          <w:jc w:val="center"/>
        </w:trPr>
        <w:tc>
          <w:tcPr>
            <w:tcW w:w="736" w:type="dxa"/>
          </w:tcPr>
          <w:p w14:paraId="6B90008B" w14:textId="77777777" w:rsidR="0029061A" w:rsidRPr="0029061A" w:rsidRDefault="0029061A" w:rsidP="0029061A">
            <w:pPr>
              <w:pStyle w:val="BodyText"/>
              <w:spacing w:before="1"/>
              <w:jc w:val="center"/>
              <w:rPr>
                <w:b/>
              </w:rPr>
            </w:pPr>
          </w:p>
        </w:tc>
        <w:tc>
          <w:tcPr>
            <w:tcW w:w="9000" w:type="dxa"/>
            <w:vAlign w:val="center"/>
          </w:tcPr>
          <w:p w14:paraId="0E71D7B3" w14:textId="644432F6" w:rsidR="0029061A" w:rsidRPr="0029061A" w:rsidRDefault="0029061A" w:rsidP="0029061A">
            <w:pPr>
              <w:pStyle w:val="BodyText"/>
              <w:spacing w:before="1"/>
              <w:rPr>
                <w:b/>
              </w:rPr>
            </w:pPr>
            <w:r w:rsidRPr="0029061A">
              <w:t>FILLER</w:t>
            </w:r>
          </w:p>
        </w:tc>
        <w:tc>
          <w:tcPr>
            <w:tcW w:w="1440" w:type="dxa"/>
            <w:vAlign w:val="center"/>
          </w:tcPr>
          <w:p w14:paraId="406CA39A" w14:textId="783D9F60" w:rsidR="0029061A" w:rsidRPr="0029061A" w:rsidRDefault="0029061A" w:rsidP="0029061A">
            <w:pPr>
              <w:pStyle w:val="BodyText"/>
              <w:spacing w:before="1"/>
              <w:jc w:val="center"/>
              <w:rPr>
                <w:b/>
              </w:rPr>
            </w:pPr>
            <w:r w:rsidRPr="0029061A">
              <w:t>17-29</w:t>
            </w:r>
          </w:p>
        </w:tc>
      </w:tr>
      <w:tr w:rsidR="0029061A" w:rsidRPr="0029061A" w14:paraId="3A6586E3" w14:textId="77777777" w:rsidTr="0029061A">
        <w:trPr>
          <w:trHeight w:val="302"/>
          <w:jc w:val="center"/>
        </w:trPr>
        <w:tc>
          <w:tcPr>
            <w:tcW w:w="736" w:type="dxa"/>
          </w:tcPr>
          <w:p w14:paraId="324E2D19" w14:textId="46F0ABF7" w:rsidR="0029061A" w:rsidRPr="0029061A" w:rsidRDefault="0029061A" w:rsidP="0029061A">
            <w:pPr>
              <w:pStyle w:val="BodyText"/>
              <w:spacing w:before="1"/>
              <w:jc w:val="center"/>
              <w:rPr>
                <w:b/>
              </w:rPr>
            </w:pPr>
            <w:r w:rsidRPr="0029061A">
              <w:t>3994</w:t>
            </w:r>
          </w:p>
        </w:tc>
        <w:tc>
          <w:tcPr>
            <w:tcW w:w="9000" w:type="dxa"/>
            <w:vAlign w:val="center"/>
          </w:tcPr>
          <w:p w14:paraId="7C24F0CB" w14:textId="2763E960" w:rsidR="0029061A" w:rsidRPr="0029061A" w:rsidRDefault="0029061A" w:rsidP="0029061A">
            <w:pPr>
              <w:pStyle w:val="BodyText"/>
              <w:spacing w:before="1"/>
              <w:rPr>
                <w:b/>
              </w:rPr>
            </w:pPr>
            <w:r w:rsidRPr="0029061A">
              <w:t>Assigned Federal Supply Group (FSG) (1st occurrence)</w:t>
            </w:r>
          </w:p>
        </w:tc>
        <w:tc>
          <w:tcPr>
            <w:tcW w:w="1440" w:type="dxa"/>
            <w:vAlign w:val="center"/>
          </w:tcPr>
          <w:p w14:paraId="30369E59" w14:textId="6F1811FE" w:rsidR="0029061A" w:rsidRPr="0029061A" w:rsidRDefault="0029061A" w:rsidP="0029061A">
            <w:pPr>
              <w:pStyle w:val="BodyText"/>
              <w:spacing w:before="1"/>
              <w:jc w:val="center"/>
              <w:rPr>
                <w:b/>
              </w:rPr>
            </w:pPr>
            <w:r w:rsidRPr="0029061A">
              <w:t>30-31</w:t>
            </w:r>
          </w:p>
        </w:tc>
      </w:tr>
      <w:tr w:rsidR="0029061A" w:rsidRPr="0029061A" w14:paraId="6003FD58" w14:textId="77777777" w:rsidTr="0029061A">
        <w:trPr>
          <w:trHeight w:val="302"/>
          <w:jc w:val="center"/>
        </w:trPr>
        <w:tc>
          <w:tcPr>
            <w:tcW w:w="736" w:type="dxa"/>
          </w:tcPr>
          <w:p w14:paraId="63F48209" w14:textId="1A020869" w:rsidR="0029061A" w:rsidRPr="0029061A" w:rsidRDefault="0029061A" w:rsidP="0029061A">
            <w:pPr>
              <w:pStyle w:val="BodyText"/>
              <w:spacing w:before="1"/>
              <w:jc w:val="center"/>
              <w:rPr>
                <w:b/>
              </w:rPr>
            </w:pPr>
            <w:r w:rsidRPr="0029061A">
              <w:t>3996</w:t>
            </w:r>
          </w:p>
        </w:tc>
        <w:tc>
          <w:tcPr>
            <w:tcW w:w="9000" w:type="dxa"/>
            <w:vAlign w:val="center"/>
          </w:tcPr>
          <w:p w14:paraId="362D8FBA" w14:textId="3EFCD1D4" w:rsidR="0029061A" w:rsidRPr="0029061A" w:rsidRDefault="0029061A" w:rsidP="0029061A">
            <w:pPr>
              <w:pStyle w:val="BodyText"/>
              <w:spacing w:before="1"/>
              <w:rPr>
                <w:b/>
              </w:rPr>
            </w:pPr>
            <w:r w:rsidRPr="0029061A">
              <w:t>Assigned Federal Supply Class Within FSG</w:t>
            </w:r>
          </w:p>
        </w:tc>
        <w:tc>
          <w:tcPr>
            <w:tcW w:w="1440" w:type="dxa"/>
            <w:vAlign w:val="center"/>
          </w:tcPr>
          <w:p w14:paraId="0CEFA119" w14:textId="097741AD" w:rsidR="0029061A" w:rsidRPr="0029061A" w:rsidRDefault="0029061A" w:rsidP="0029061A">
            <w:pPr>
              <w:pStyle w:val="BodyText"/>
              <w:spacing w:before="1"/>
              <w:jc w:val="center"/>
              <w:rPr>
                <w:b/>
              </w:rPr>
            </w:pPr>
            <w:r w:rsidRPr="0029061A">
              <w:t>32-33</w:t>
            </w:r>
          </w:p>
        </w:tc>
      </w:tr>
      <w:tr w:rsidR="0029061A" w:rsidRPr="0029061A" w14:paraId="7DE83756" w14:textId="77777777" w:rsidTr="0029061A">
        <w:trPr>
          <w:trHeight w:val="302"/>
          <w:jc w:val="center"/>
        </w:trPr>
        <w:tc>
          <w:tcPr>
            <w:tcW w:w="736" w:type="dxa"/>
          </w:tcPr>
          <w:p w14:paraId="141AFAD4" w14:textId="5B096A47" w:rsidR="0029061A" w:rsidRPr="0029061A" w:rsidRDefault="0029061A" w:rsidP="0029061A">
            <w:pPr>
              <w:pStyle w:val="BodyText"/>
              <w:spacing w:before="1"/>
              <w:jc w:val="center"/>
              <w:rPr>
                <w:b/>
              </w:rPr>
            </w:pPr>
            <w:r w:rsidRPr="0029061A">
              <w:t>4130</w:t>
            </w:r>
          </w:p>
        </w:tc>
        <w:tc>
          <w:tcPr>
            <w:tcW w:w="9000" w:type="dxa"/>
            <w:vAlign w:val="center"/>
          </w:tcPr>
          <w:p w14:paraId="6A155308" w14:textId="040A9693" w:rsidR="0029061A" w:rsidRPr="0029061A" w:rsidRDefault="0029061A" w:rsidP="0029061A">
            <w:pPr>
              <w:pStyle w:val="BodyText"/>
              <w:spacing w:before="1"/>
              <w:rPr>
                <w:b/>
              </w:rPr>
            </w:pPr>
            <w:r w:rsidRPr="0029061A">
              <w:t>National Codification Bureau Code (1st occurrence)</w:t>
            </w:r>
          </w:p>
        </w:tc>
        <w:tc>
          <w:tcPr>
            <w:tcW w:w="1440" w:type="dxa"/>
            <w:vAlign w:val="center"/>
          </w:tcPr>
          <w:p w14:paraId="4F1F46B4" w14:textId="3F1F3BD3" w:rsidR="0029061A" w:rsidRPr="0029061A" w:rsidRDefault="0029061A" w:rsidP="0029061A">
            <w:pPr>
              <w:pStyle w:val="BodyText"/>
              <w:spacing w:before="1"/>
              <w:jc w:val="center"/>
              <w:rPr>
                <w:b/>
              </w:rPr>
            </w:pPr>
            <w:r w:rsidRPr="0029061A">
              <w:t>34-35</w:t>
            </w:r>
          </w:p>
        </w:tc>
      </w:tr>
      <w:tr w:rsidR="0029061A" w:rsidRPr="0029061A" w14:paraId="1BAE13F1" w14:textId="77777777" w:rsidTr="0029061A">
        <w:trPr>
          <w:trHeight w:val="302"/>
          <w:jc w:val="center"/>
        </w:trPr>
        <w:tc>
          <w:tcPr>
            <w:tcW w:w="736" w:type="dxa"/>
          </w:tcPr>
          <w:p w14:paraId="509FD72D" w14:textId="133F003C" w:rsidR="0029061A" w:rsidRPr="0029061A" w:rsidRDefault="0029061A" w:rsidP="0029061A">
            <w:pPr>
              <w:pStyle w:val="BodyText"/>
              <w:spacing w:before="1"/>
              <w:jc w:val="center"/>
              <w:rPr>
                <w:b/>
              </w:rPr>
            </w:pPr>
            <w:r w:rsidRPr="0029061A">
              <w:t>4131</w:t>
            </w:r>
          </w:p>
        </w:tc>
        <w:tc>
          <w:tcPr>
            <w:tcW w:w="9000" w:type="dxa"/>
            <w:vAlign w:val="center"/>
          </w:tcPr>
          <w:p w14:paraId="1F0EB9C8" w14:textId="253F2FBD" w:rsidR="0029061A" w:rsidRPr="0029061A" w:rsidRDefault="0029061A" w:rsidP="0029061A">
            <w:pPr>
              <w:pStyle w:val="BodyText"/>
              <w:spacing w:before="1"/>
              <w:rPr>
                <w:b/>
              </w:rPr>
            </w:pPr>
            <w:r w:rsidRPr="0029061A">
              <w:t>Item Identification Number (1st occurrence)</w:t>
            </w:r>
          </w:p>
        </w:tc>
        <w:tc>
          <w:tcPr>
            <w:tcW w:w="1440" w:type="dxa"/>
            <w:vAlign w:val="center"/>
          </w:tcPr>
          <w:p w14:paraId="12F9FEBB" w14:textId="2C46ED6A" w:rsidR="0029061A" w:rsidRPr="0029061A" w:rsidRDefault="0029061A" w:rsidP="0029061A">
            <w:pPr>
              <w:pStyle w:val="BodyText"/>
              <w:spacing w:before="1"/>
              <w:jc w:val="center"/>
              <w:rPr>
                <w:b/>
              </w:rPr>
            </w:pPr>
            <w:r w:rsidRPr="0029061A">
              <w:t>36-42</w:t>
            </w:r>
          </w:p>
        </w:tc>
      </w:tr>
      <w:tr w:rsidR="0029061A" w:rsidRPr="0029061A" w14:paraId="4CEBA3E9" w14:textId="77777777" w:rsidTr="0029061A">
        <w:trPr>
          <w:trHeight w:val="302"/>
          <w:jc w:val="center"/>
        </w:trPr>
        <w:tc>
          <w:tcPr>
            <w:tcW w:w="736" w:type="dxa"/>
          </w:tcPr>
          <w:p w14:paraId="003FCD63" w14:textId="77777777" w:rsidR="0029061A" w:rsidRPr="0029061A" w:rsidRDefault="0029061A" w:rsidP="0029061A">
            <w:pPr>
              <w:pStyle w:val="BodyText"/>
              <w:spacing w:before="1"/>
              <w:jc w:val="center"/>
              <w:rPr>
                <w:b/>
              </w:rPr>
            </w:pPr>
          </w:p>
        </w:tc>
        <w:tc>
          <w:tcPr>
            <w:tcW w:w="9000" w:type="dxa"/>
            <w:vAlign w:val="center"/>
          </w:tcPr>
          <w:p w14:paraId="2AB6F15C" w14:textId="04173131" w:rsidR="0029061A" w:rsidRPr="0029061A" w:rsidRDefault="0029061A" w:rsidP="0029061A">
            <w:pPr>
              <w:pStyle w:val="BodyText"/>
              <w:spacing w:before="1"/>
              <w:rPr>
                <w:b/>
              </w:rPr>
            </w:pPr>
            <w:r w:rsidRPr="0029061A">
              <w:t>or</w:t>
            </w:r>
          </w:p>
        </w:tc>
        <w:tc>
          <w:tcPr>
            <w:tcW w:w="1440" w:type="dxa"/>
            <w:vAlign w:val="center"/>
          </w:tcPr>
          <w:p w14:paraId="47561836" w14:textId="77777777" w:rsidR="0029061A" w:rsidRPr="0029061A" w:rsidRDefault="0029061A" w:rsidP="0029061A">
            <w:pPr>
              <w:pStyle w:val="BodyText"/>
              <w:spacing w:before="1"/>
              <w:jc w:val="center"/>
              <w:rPr>
                <w:b/>
              </w:rPr>
            </w:pPr>
          </w:p>
        </w:tc>
      </w:tr>
      <w:tr w:rsidR="0029061A" w:rsidRPr="0029061A" w14:paraId="348978EA" w14:textId="77777777" w:rsidTr="0029061A">
        <w:trPr>
          <w:trHeight w:val="302"/>
          <w:jc w:val="center"/>
        </w:trPr>
        <w:tc>
          <w:tcPr>
            <w:tcW w:w="736" w:type="dxa"/>
          </w:tcPr>
          <w:p w14:paraId="06FC08C0" w14:textId="72F8BA7C" w:rsidR="0029061A" w:rsidRPr="0029061A" w:rsidRDefault="0029061A" w:rsidP="0029061A">
            <w:pPr>
              <w:pStyle w:val="BodyText"/>
              <w:spacing w:before="1"/>
              <w:jc w:val="center"/>
              <w:rPr>
                <w:b/>
              </w:rPr>
            </w:pPr>
            <w:r w:rsidRPr="0029061A">
              <w:t>8977</w:t>
            </w:r>
          </w:p>
        </w:tc>
        <w:tc>
          <w:tcPr>
            <w:tcW w:w="9000" w:type="dxa"/>
            <w:vAlign w:val="center"/>
          </w:tcPr>
          <w:p w14:paraId="0DE85ED5" w14:textId="08C6DBE0" w:rsidR="0029061A" w:rsidRPr="0029061A" w:rsidRDefault="0029061A" w:rsidP="0029061A">
            <w:pPr>
              <w:pStyle w:val="BodyText"/>
              <w:spacing w:before="1"/>
              <w:rPr>
                <w:b/>
              </w:rPr>
            </w:pPr>
            <w:r w:rsidRPr="0029061A">
              <w:t>Replaced National Stock Number (NSN), Standardization Relationship (1st occurrence)</w:t>
            </w:r>
          </w:p>
        </w:tc>
        <w:tc>
          <w:tcPr>
            <w:tcW w:w="1440" w:type="dxa"/>
            <w:vAlign w:val="center"/>
          </w:tcPr>
          <w:p w14:paraId="268AC3E2" w14:textId="380EB43B" w:rsidR="0029061A" w:rsidRPr="0029061A" w:rsidRDefault="0029061A" w:rsidP="0029061A">
            <w:pPr>
              <w:pStyle w:val="BodyText"/>
              <w:spacing w:before="1"/>
              <w:jc w:val="center"/>
              <w:rPr>
                <w:b/>
              </w:rPr>
            </w:pPr>
            <w:r w:rsidRPr="0029061A">
              <w:t>30-42</w:t>
            </w:r>
          </w:p>
        </w:tc>
      </w:tr>
      <w:tr w:rsidR="0029061A" w:rsidRPr="0029061A" w14:paraId="2F0DA1F8" w14:textId="77777777" w:rsidTr="0029061A">
        <w:trPr>
          <w:trHeight w:val="302"/>
          <w:jc w:val="center"/>
        </w:trPr>
        <w:tc>
          <w:tcPr>
            <w:tcW w:w="736" w:type="dxa"/>
          </w:tcPr>
          <w:p w14:paraId="18F06B3F" w14:textId="77777777" w:rsidR="0029061A" w:rsidRPr="0029061A" w:rsidRDefault="0029061A" w:rsidP="0029061A">
            <w:pPr>
              <w:pStyle w:val="BodyText"/>
              <w:spacing w:before="1"/>
              <w:jc w:val="center"/>
              <w:rPr>
                <w:b/>
              </w:rPr>
            </w:pPr>
          </w:p>
        </w:tc>
        <w:tc>
          <w:tcPr>
            <w:tcW w:w="9000" w:type="dxa"/>
            <w:vAlign w:val="center"/>
          </w:tcPr>
          <w:p w14:paraId="5A4F193E" w14:textId="4FEDE742" w:rsidR="0029061A" w:rsidRPr="0029061A" w:rsidRDefault="0029061A" w:rsidP="0029061A">
            <w:pPr>
              <w:pStyle w:val="BodyText"/>
              <w:spacing w:before="1"/>
              <w:rPr>
                <w:b/>
              </w:rPr>
            </w:pPr>
            <w:r w:rsidRPr="0029061A">
              <w:t>FILLER</w:t>
            </w:r>
          </w:p>
        </w:tc>
        <w:tc>
          <w:tcPr>
            <w:tcW w:w="1440" w:type="dxa"/>
            <w:vAlign w:val="center"/>
          </w:tcPr>
          <w:p w14:paraId="278832B2" w14:textId="2725022B" w:rsidR="0029061A" w:rsidRPr="0029061A" w:rsidRDefault="0029061A" w:rsidP="0029061A">
            <w:pPr>
              <w:pStyle w:val="BodyText"/>
              <w:spacing w:before="1"/>
              <w:jc w:val="center"/>
              <w:rPr>
                <w:b/>
              </w:rPr>
            </w:pPr>
            <w:r w:rsidRPr="0029061A">
              <w:t>43-44</w:t>
            </w:r>
          </w:p>
        </w:tc>
      </w:tr>
      <w:tr w:rsidR="0029061A" w:rsidRPr="0029061A" w14:paraId="6F42196D" w14:textId="77777777" w:rsidTr="0029061A">
        <w:trPr>
          <w:trHeight w:val="302"/>
          <w:jc w:val="center"/>
        </w:trPr>
        <w:tc>
          <w:tcPr>
            <w:tcW w:w="736" w:type="dxa"/>
          </w:tcPr>
          <w:p w14:paraId="390B6FA0" w14:textId="4B172C32" w:rsidR="0029061A" w:rsidRPr="0029061A" w:rsidRDefault="0029061A" w:rsidP="0029061A">
            <w:pPr>
              <w:pStyle w:val="BodyText"/>
              <w:spacing w:before="1"/>
              <w:jc w:val="center"/>
              <w:rPr>
                <w:b/>
              </w:rPr>
            </w:pPr>
            <w:r w:rsidRPr="0029061A">
              <w:t>8525</w:t>
            </w:r>
          </w:p>
        </w:tc>
        <w:tc>
          <w:tcPr>
            <w:tcW w:w="9000" w:type="dxa"/>
            <w:vAlign w:val="center"/>
          </w:tcPr>
          <w:p w14:paraId="06C62060" w14:textId="74CDA25E" w:rsidR="0029061A" w:rsidRPr="0029061A" w:rsidRDefault="0029061A" w:rsidP="0029061A">
            <w:pPr>
              <w:pStyle w:val="BodyText"/>
              <w:spacing w:before="1"/>
              <w:rPr>
                <w:b/>
              </w:rPr>
            </w:pPr>
            <w:r w:rsidRPr="0029061A">
              <w:t>ISC, Replaced NSN Relationship</w:t>
            </w:r>
          </w:p>
        </w:tc>
        <w:tc>
          <w:tcPr>
            <w:tcW w:w="1440" w:type="dxa"/>
            <w:vAlign w:val="center"/>
          </w:tcPr>
          <w:p w14:paraId="79D4AEC8" w14:textId="51D0F114" w:rsidR="0029061A" w:rsidRPr="0029061A" w:rsidRDefault="0029061A" w:rsidP="0029061A">
            <w:pPr>
              <w:pStyle w:val="BodyText"/>
              <w:spacing w:before="1"/>
              <w:jc w:val="center"/>
              <w:rPr>
                <w:b/>
              </w:rPr>
            </w:pPr>
            <w:r w:rsidRPr="0029061A">
              <w:t>45</w:t>
            </w:r>
          </w:p>
        </w:tc>
      </w:tr>
      <w:tr w:rsidR="0029061A" w:rsidRPr="0029061A" w14:paraId="099932DF" w14:textId="77777777" w:rsidTr="0029061A">
        <w:trPr>
          <w:trHeight w:val="302"/>
          <w:jc w:val="center"/>
        </w:trPr>
        <w:tc>
          <w:tcPr>
            <w:tcW w:w="736" w:type="dxa"/>
          </w:tcPr>
          <w:p w14:paraId="55D664A8" w14:textId="77777777" w:rsidR="0029061A" w:rsidRPr="0029061A" w:rsidRDefault="0029061A" w:rsidP="0029061A">
            <w:pPr>
              <w:pStyle w:val="BodyText"/>
              <w:spacing w:before="1"/>
              <w:jc w:val="center"/>
              <w:rPr>
                <w:b/>
              </w:rPr>
            </w:pPr>
          </w:p>
        </w:tc>
        <w:tc>
          <w:tcPr>
            <w:tcW w:w="9000" w:type="dxa"/>
            <w:vAlign w:val="center"/>
          </w:tcPr>
          <w:p w14:paraId="1CE056D4" w14:textId="0FDAF6B9" w:rsidR="0029061A" w:rsidRPr="0029061A" w:rsidRDefault="0029061A" w:rsidP="0029061A">
            <w:pPr>
              <w:pStyle w:val="BodyText"/>
              <w:spacing w:before="1"/>
              <w:rPr>
                <w:b/>
              </w:rPr>
            </w:pPr>
            <w:r w:rsidRPr="0029061A">
              <w:t>FILLER</w:t>
            </w:r>
          </w:p>
        </w:tc>
        <w:tc>
          <w:tcPr>
            <w:tcW w:w="1440" w:type="dxa"/>
            <w:vAlign w:val="center"/>
          </w:tcPr>
          <w:p w14:paraId="656FB5AA" w14:textId="57BD74B7" w:rsidR="0029061A" w:rsidRPr="0029061A" w:rsidRDefault="0029061A" w:rsidP="0029061A">
            <w:pPr>
              <w:pStyle w:val="BodyText"/>
              <w:spacing w:before="1"/>
              <w:jc w:val="center"/>
              <w:rPr>
                <w:b/>
              </w:rPr>
            </w:pPr>
            <w:r w:rsidRPr="0029061A">
              <w:t>46-47</w:t>
            </w:r>
          </w:p>
        </w:tc>
      </w:tr>
      <w:tr w:rsidR="0029061A" w:rsidRPr="0029061A" w14:paraId="3B0B8FAF" w14:textId="77777777" w:rsidTr="0029061A">
        <w:trPr>
          <w:trHeight w:val="302"/>
          <w:jc w:val="center"/>
        </w:trPr>
        <w:tc>
          <w:tcPr>
            <w:tcW w:w="736" w:type="dxa"/>
          </w:tcPr>
          <w:p w14:paraId="55414F01" w14:textId="53074B76" w:rsidR="0029061A" w:rsidRPr="0029061A" w:rsidRDefault="0029061A" w:rsidP="0029061A">
            <w:pPr>
              <w:pStyle w:val="BodyText"/>
              <w:spacing w:before="1"/>
              <w:jc w:val="center"/>
              <w:rPr>
                <w:b/>
              </w:rPr>
            </w:pPr>
            <w:r w:rsidRPr="0029061A">
              <w:t>9325</w:t>
            </w:r>
          </w:p>
        </w:tc>
        <w:tc>
          <w:tcPr>
            <w:tcW w:w="9000" w:type="dxa"/>
            <w:vAlign w:val="center"/>
          </w:tcPr>
          <w:p w14:paraId="4580C9D5" w14:textId="5E37D35F" w:rsidR="0029061A" w:rsidRPr="0029061A" w:rsidRDefault="0029061A" w:rsidP="0029061A">
            <w:pPr>
              <w:pStyle w:val="BodyText"/>
              <w:spacing w:before="1"/>
              <w:rPr>
                <w:b/>
              </w:rPr>
            </w:pPr>
            <w:r w:rsidRPr="0029061A">
              <w:t>Originator of Standardization Decision (1st occurrence)</w:t>
            </w:r>
          </w:p>
        </w:tc>
        <w:tc>
          <w:tcPr>
            <w:tcW w:w="1440" w:type="dxa"/>
            <w:vAlign w:val="center"/>
          </w:tcPr>
          <w:p w14:paraId="78CBBC81" w14:textId="1A337244" w:rsidR="0029061A" w:rsidRPr="0029061A" w:rsidRDefault="0029061A" w:rsidP="0029061A">
            <w:pPr>
              <w:pStyle w:val="BodyText"/>
              <w:spacing w:before="1"/>
              <w:jc w:val="center"/>
              <w:rPr>
                <w:b/>
              </w:rPr>
            </w:pPr>
            <w:r w:rsidRPr="0029061A">
              <w:t>48-49</w:t>
            </w:r>
          </w:p>
        </w:tc>
      </w:tr>
      <w:tr w:rsidR="0029061A" w:rsidRPr="0029061A" w14:paraId="46C9C72C" w14:textId="77777777" w:rsidTr="0029061A">
        <w:trPr>
          <w:trHeight w:val="302"/>
          <w:jc w:val="center"/>
        </w:trPr>
        <w:tc>
          <w:tcPr>
            <w:tcW w:w="736" w:type="dxa"/>
          </w:tcPr>
          <w:p w14:paraId="4593F8ED" w14:textId="77777777" w:rsidR="0029061A" w:rsidRPr="0029061A" w:rsidRDefault="0029061A" w:rsidP="0029061A">
            <w:pPr>
              <w:pStyle w:val="BodyText"/>
              <w:spacing w:before="1"/>
              <w:jc w:val="center"/>
              <w:rPr>
                <w:b/>
              </w:rPr>
            </w:pPr>
          </w:p>
        </w:tc>
        <w:tc>
          <w:tcPr>
            <w:tcW w:w="9000" w:type="dxa"/>
            <w:vAlign w:val="center"/>
          </w:tcPr>
          <w:p w14:paraId="58C17975" w14:textId="1EB4DE3F" w:rsidR="0029061A" w:rsidRPr="0029061A" w:rsidRDefault="0029061A" w:rsidP="0029061A">
            <w:pPr>
              <w:pStyle w:val="BodyText"/>
              <w:spacing w:before="1"/>
              <w:rPr>
                <w:b/>
              </w:rPr>
            </w:pPr>
            <w:r w:rsidRPr="0029061A">
              <w:t>FILLER</w:t>
            </w:r>
          </w:p>
        </w:tc>
        <w:tc>
          <w:tcPr>
            <w:tcW w:w="1440" w:type="dxa"/>
            <w:vAlign w:val="center"/>
          </w:tcPr>
          <w:p w14:paraId="115D63C9" w14:textId="42B34FC1" w:rsidR="0029061A" w:rsidRPr="0029061A" w:rsidRDefault="0029061A" w:rsidP="0029061A">
            <w:pPr>
              <w:pStyle w:val="BodyText"/>
              <w:spacing w:before="1"/>
              <w:jc w:val="center"/>
              <w:rPr>
                <w:b/>
              </w:rPr>
            </w:pPr>
            <w:r w:rsidRPr="0029061A">
              <w:t>50-51</w:t>
            </w:r>
          </w:p>
        </w:tc>
      </w:tr>
      <w:tr w:rsidR="0029061A" w:rsidRPr="0029061A" w14:paraId="2509D3F2" w14:textId="77777777" w:rsidTr="0029061A">
        <w:trPr>
          <w:trHeight w:val="302"/>
          <w:jc w:val="center"/>
        </w:trPr>
        <w:tc>
          <w:tcPr>
            <w:tcW w:w="736" w:type="dxa"/>
          </w:tcPr>
          <w:p w14:paraId="45EAC2D1" w14:textId="59E6CAC7" w:rsidR="0029061A" w:rsidRPr="0029061A" w:rsidRDefault="0029061A" w:rsidP="0029061A">
            <w:pPr>
              <w:pStyle w:val="BodyText"/>
              <w:spacing w:before="1"/>
              <w:jc w:val="center"/>
              <w:rPr>
                <w:b/>
              </w:rPr>
            </w:pPr>
            <w:r w:rsidRPr="0029061A">
              <w:t>2300</w:t>
            </w:r>
          </w:p>
        </w:tc>
        <w:tc>
          <w:tcPr>
            <w:tcW w:w="9000" w:type="dxa"/>
            <w:vAlign w:val="center"/>
          </w:tcPr>
          <w:p w14:paraId="5A40B1FA" w14:textId="1BBEDE98" w:rsidR="0029061A" w:rsidRPr="0029061A" w:rsidRDefault="0029061A" w:rsidP="0029061A">
            <w:pPr>
              <w:pStyle w:val="BodyText"/>
              <w:spacing w:before="1"/>
              <w:rPr>
                <w:b/>
              </w:rPr>
            </w:pPr>
            <w:r w:rsidRPr="0029061A">
              <w:t>Date, Standardization Decision (1st occurrence)</w:t>
            </w:r>
          </w:p>
        </w:tc>
        <w:tc>
          <w:tcPr>
            <w:tcW w:w="1440" w:type="dxa"/>
            <w:vAlign w:val="center"/>
          </w:tcPr>
          <w:p w14:paraId="7EF8ACCB" w14:textId="740769AA" w:rsidR="0029061A" w:rsidRPr="0029061A" w:rsidRDefault="0029061A" w:rsidP="0029061A">
            <w:pPr>
              <w:pStyle w:val="BodyText"/>
              <w:spacing w:before="1"/>
              <w:jc w:val="center"/>
              <w:rPr>
                <w:b/>
              </w:rPr>
            </w:pPr>
            <w:r w:rsidRPr="0029061A">
              <w:t>52-56</w:t>
            </w:r>
          </w:p>
        </w:tc>
      </w:tr>
      <w:tr w:rsidR="0029061A" w:rsidRPr="0029061A" w14:paraId="2FDCD190" w14:textId="77777777" w:rsidTr="0029061A">
        <w:trPr>
          <w:trHeight w:val="302"/>
          <w:jc w:val="center"/>
        </w:trPr>
        <w:tc>
          <w:tcPr>
            <w:tcW w:w="736" w:type="dxa"/>
          </w:tcPr>
          <w:p w14:paraId="0514A97C" w14:textId="77777777" w:rsidR="0029061A" w:rsidRPr="0029061A" w:rsidRDefault="0029061A" w:rsidP="0029061A">
            <w:pPr>
              <w:pStyle w:val="BodyText"/>
              <w:spacing w:before="1"/>
              <w:jc w:val="center"/>
              <w:rPr>
                <w:b/>
              </w:rPr>
            </w:pPr>
          </w:p>
        </w:tc>
        <w:tc>
          <w:tcPr>
            <w:tcW w:w="9000" w:type="dxa"/>
            <w:vAlign w:val="center"/>
          </w:tcPr>
          <w:p w14:paraId="04B6A0DD" w14:textId="046E408B" w:rsidR="0029061A" w:rsidRPr="0029061A" w:rsidRDefault="0029061A" w:rsidP="0029061A">
            <w:pPr>
              <w:pStyle w:val="BodyText"/>
              <w:spacing w:before="1"/>
              <w:rPr>
                <w:b/>
              </w:rPr>
            </w:pPr>
            <w:r w:rsidRPr="0029061A">
              <w:t>FILLER</w:t>
            </w:r>
          </w:p>
        </w:tc>
        <w:tc>
          <w:tcPr>
            <w:tcW w:w="1440" w:type="dxa"/>
            <w:vAlign w:val="center"/>
          </w:tcPr>
          <w:p w14:paraId="6D45F535" w14:textId="5B6D94B2" w:rsidR="0029061A" w:rsidRPr="0029061A" w:rsidRDefault="0029061A" w:rsidP="0029061A">
            <w:pPr>
              <w:pStyle w:val="BodyText"/>
              <w:spacing w:before="1"/>
              <w:jc w:val="center"/>
              <w:rPr>
                <w:b/>
              </w:rPr>
            </w:pPr>
            <w:r w:rsidRPr="0029061A">
              <w:t>57-58</w:t>
            </w:r>
          </w:p>
        </w:tc>
      </w:tr>
      <w:tr w:rsidR="0029061A" w:rsidRPr="0029061A" w14:paraId="3C92003B" w14:textId="77777777" w:rsidTr="0029061A">
        <w:trPr>
          <w:trHeight w:val="302"/>
          <w:jc w:val="center"/>
        </w:trPr>
        <w:tc>
          <w:tcPr>
            <w:tcW w:w="736" w:type="dxa"/>
          </w:tcPr>
          <w:p w14:paraId="45605CF3" w14:textId="05FE1721" w:rsidR="0029061A" w:rsidRPr="0029061A" w:rsidRDefault="0029061A" w:rsidP="0029061A">
            <w:pPr>
              <w:pStyle w:val="BodyText"/>
              <w:spacing w:before="1"/>
              <w:jc w:val="center"/>
              <w:rPr>
                <w:b/>
              </w:rPr>
            </w:pPr>
            <w:r w:rsidRPr="0029061A">
              <w:t>2670</w:t>
            </w:r>
          </w:p>
        </w:tc>
        <w:tc>
          <w:tcPr>
            <w:tcW w:w="9000" w:type="dxa"/>
            <w:vAlign w:val="center"/>
          </w:tcPr>
          <w:p w14:paraId="1CDAB5BD" w14:textId="14AEC760" w:rsidR="0029061A" w:rsidRPr="0029061A" w:rsidRDefault="0029061A" w:rsidP="0029061A">
            <w:pPr>
              <w:pStyle w:val="BodyText"/>
              <w:spacing w:before="1"/>
              <w:rPr>
                <w:b/>
              </w:rPr>
            </w:pPr>
            <w:r w:rsidRPr="0029061A">
              <w:t>NIIN/PSCN Status Code (1st occurrence)</w:t>
            </w:r>
          </w:p>
        </w:tc>
        <w:tc>
          <w:tcPr>
            <w:tcW w:w="1440" w:type="dxa"/>
            <w:vAlign w:val="center"/>
          </w:tcPr>
          <w:p w14:paraId="0D7AD6E0" w14:textId="15EE46E9" w:rsidR="0029061A" w:rsidRPr="0029061A" w:rsidRDefault="0029061A" w:rsidP="0029061A">
            <w:pPr>
              <w:pStyle w:val="BodyText"/>
              <w:spacing w:before="1"/>
              <w:jc w:val="center"/>
              <w:rPr>
                <w:b/>
              </w:rPr>
            </w:pPr>
            <w:r w:rsidRPr="0029061A">
              <w:t>59</w:t>
            </w:r>
          </w:p>
        </w:tc>
      </w:tr>
      <w:tr w:rsidR="0029061A" w:rsidRPr="0029061A" w14:paraId="22F0E6D6" w14:textId="77777777" w:rsidTr="0029061A">
        <w:trPr>
          <w:trHeight w:val="302"/>
          <w:jc w:val="center"/>
        </w:trPr>
        <w:tc>
          <w:tcPr>
            <w:tcW w:w="736" w:type="dxa"/>
          </w:tcPr>
          <w:p w14:paraId="481F9B65" w14:textId="77777777" w:rsidR="0029061A" w:rsidRPr="0029061A" w:rsidRDefault="0029061A" w:rsidP="0029061A">
            <w:pPr>
              <w:pStyle w:val="BodyText"/>
              <w:spacing w:before="1"/>
              <w:jc w:val="center"/>
              <w:rPr>
                <w:b/>
              </w:rPr>
            </w:pPr>
          </w:p>
        </w:tc>
        <w:tc>
          <w:tcPr>
            <w:tcW w:w="9000" w:type="dxa"/>
            <w:vAlign w:val="center"/>
          </w:tcPr>
          <w:p w14:paraId="7F9941DC" w14:textId="10236E2B" w:rsidR="0029061A" w:rsidRPr="0029061A" w:rsidRDefault="0029061A" w:rsidP="0029061A">
            <w:pPr>
              <w:pStyle w:val="BodyText"/>
              <w:spacing w:before="1"/>
              <w:rPr>
                <w:b/>
              </w:rPr>
            </w:pPr>
            <w:r w:rsidRPr="0029061A">
              <w:t>FILLER</w:t>
            </w:r>
          </w:p>
        </w:tc>
        <w:tc>
          <w:tcPr>
            <w:tcW w:w="1440" w:type="dxa"/>
            <w:vAlign w:val="center"/>
          </w:tcPr>
          <w:p w14:paraId="3580A2C3" w14:textId="71230EBD" w:rsidR="0029061A" w:rsidRPr="0029061A" w:rsidRDefault="0029061A" w:rsidP="0029061A">
            <w:pPr>
              <w:pStyle w:val="BodyText"/>
              <w:spacing w:before="1"/>
              <w:jc w:val="center"/>
              <w:rPr>
                <w:b/>
              </w:rPr>
            </w:pPr>
            <w:r w:rsidRPr="0029061A">
              <w:t>60-63</w:t>
            </w:r>
          </w:p>
        </w:tc>
      </w:tr>
      <w:tr w:rsidR="0029061A" w:rsidRPr="0029061A" w14:paraId="4DFDEBF8" w14:textId="77777777" w:rsidTr="0029061A">
        <w:trPr>
          <w:trHeight w:val="302"/>
          <w:jc w:val="center"/>
        </w:trPr>
        <w:tc>
          <w:tcPr>
            <w:tcW w:w="736" w:type="dxa"/>
          </w:tcPr>
          <w:p w14:paraId="0ED46AF9" w14:textId="7FC9F080" w:rsidR="0029061A" w:rsidRPr="0029061A" w:rsidRDefault="0029061A" w:rsidP="0029061A">
            <w:pPr>
              <w:pStyle w:val="BodyText"/>
              <w:spacing w:before="1"/>
              <w:jc w:val="center"/>
              <w:rPr>
                <w:b/>
              </w:rPr>
            </w:pPr>
            <w:r w:rsidRPr="0029061A">
              <w:t>3994</w:t>
            </w:r>
          </w:p>
        </w:tc>
        <w:tc>
          <w:tcPr>
            <w:tcW w:w="9000" w:type="dxa"/>
            <w:vAlign w:val="center"/>
          </w:tcPr>
          <w:p w14:paraId="06189406" w14:textId="3A461541" w:rsidR="0029061A" w:rsidRPr="0029061A" w:rsidRDefault="0029061A" w:rsidP="0029061A">
            <w:pPr>
              <w:pStyle w:val="BodyText"/>
              <w:spacing w:before="1"/>
              <w:rPr>
                <w:b/>
              </w:rPr>
            </w:pPr>
            <w:r w:rsidRPr="0029061A">
              <w:t>Assigned Federal Supply Group (FSG) (2nd occurrence)</w:t>
            </w:r>
          </w:p>
        </w:tc>
        <w:tc>
          <w:tcPr>
            <w:tcW w:w="1440" w:type="dxa"/>
            <w:vAlign w:val="center"/>
          </w:tcPr>
          <w:p w14:paraId="77F35B2E" w14:textId="68F96E68" w:rsidR="0029061A" w:rsidRPr="0029061A" w:rsidRDefault="0029061A" w:rsidP="0029061A">
            <w:pPr>
              <w:pStyle w:val="BodyText"/>
              <w:spacing w:before="1"/>
              <w:jc w:val="center"/>
              <w:rPr>
                <w:b/>
              </w:rPr>
            </w:pPr>
            <w:r w:rsidRPr="0029061A">
              <w:t>64-65</w:t>
            </w:r>
          </w:p>
        </w:tc>
      </w:tr>
      <w:tr w:rsidR="0029061A" w:rsidRPr="0029061A" w14:paraId="20BEB9E7" w14:textId="77777777" w:rsidTr="0029061A">
        <w:trPr>
          <w:trHeight w:val="302"/>
          <w:jc w:val="center"/>
        </w:trPr>
        <w:tc>
          <w:tcPr>
            <w:tcW w:w="736" w:type="dxa"/>
          </w:tcPr>
          <w:p w14:paraId="21527777" w14:textId="011C6274" w:rsidR="0029061A" w:rsidRPr="0029061A" w:rsidRDefault="0029061A" w:rsidP="0029061A">
            <w:pPr>
              <w:pStyle w:val="BodyText"/>
              <w:spacing w:before="1"/>
              <w:jc w:val="center"/>
              <w:rPr>
                <w:b/>
              </w:rPr>
            </w:pPr>
            <w:r w:rsidRPr="0029061A">
              <w:t>3996</w:t>
            </w:r>
          </w:p>
        </w:tc>
        <w:tc>
          <w:tcPr>
            <w:tcW w:w="9000" w:type="dxa"/>
            <w:vAlign w:val="center"/>
          </w:tcPr>
          <w:p w14:paraId="73BDD90F" w14:textId="2DAA29D8" w:rsidR="0029061A" w:rsidRPr="0029061A" w:rsidRDefault="0029061A" w:rsidP="0029061A">
            <w:pPr>
              <w:pStyle w:val="BodyText"/>
              <w:spacing w:before="1"/>
              <w:rPr>
                <w:b/>
              </w:rPr>
            </w:pPr>
            <w:r w:rsidRPr="0029061A">
              <w:t>Assigned Federal Supply Class Within FSG (2nd occurrence)</w:t>
            </w:r>
          </w:p>
        </w:tc>
        <w:tc>
          <w:tcPr>
            <w:tcW w:w="1440" w:type="dxa"/>
            <w:vAlign w:val="center"/>
          </w:tcPr>
          <w:p w14:paraId="553D0391" w14:textId="440D6E76" w:rsidR="0029061A" w:rsidRPr="0029061A" w:rsidRDefault="0029061A" w:rsidP="0029061A">
            <w:pPr>
              <w:pStyle w:val="BodyText"/>
              <w:spacing w:before="1"/>
              <w:jc w:val="center"/>
              <w:rPr>
                <w:b/>
              </w:rPr>
            </w:pPr>
            <w:r w:rsidRPr="0029061A">
              <w:t>66-67</w:t>
            </w:r>
          </w:p>
        </w:tc>
      </w:tr>
      <w:tr w:rsidR="0029061A" w:rsidRPr="0029061A" w14:paraId="1E21F850" w14:textId="77777777" w:rsidTr="0029061A">
        <w:trPr>
          <w:trHeight w:val="302"/>
          <w:jc w:val="center"/>
        </w:trPr>
        <w:tc>
          <w:tcPr>
            <w:tcW w:w="736" w:type="dxa"/>
          </w:tcPr>
          <w:p w14:paraId="4FEE9FCB" w14:textId="38F9AAAC" w:rsidR="0029061A" w:rsidRPr="0029061A" w:rsidRDefault="0029061A" w:rsidP="0029061A">
            <w:pPr>
              <w:pStyle w:val="BodyText"/>
              <w:spacing w:before="1"/>
              <w:jc w:val="center"/>
              <w:rPr>
                <w:b/>
              </w:rPr>
            </w:pPr>
            <w:r w:rsidRPr="0029061A">
              <w:t>4130</w:t>
            </w:r>
          </w:p>
        </w:tc>
        <w:tc>
          <w:tcPr>
            <w:tcW w:w="9000" w:type="dxa"/>
            <w:vAlign w:val="center"/>
          </w:tcPr>
          <w:p w14:paraId="10751686" w14:textId="74140507" w:rsidR="0029061A" w:rsidRPr="0029061A" w:rsidRDefault="0029061A" w:rsidP="0029061A">
            <w:pPr>
              <w:pStyle w:val="BodyText"/>
              <w:spacing w:before="1"/>
              <w:rPr>
                <w:b/>
              </w:rPr>
            </w:pPr>
            <w:r w:rsidRPr="0029061A">
              <w:t>National Codification Bureau Code (2nd occurrence)</w:t>
            </w:r>
          </w:p>
        </w:tc>
        <w:tc>
          <w:tcPr>
            <w:tcW w:w="1440" w:type="dxa"/>
            <w:vAlign w:val="center"/>
          </w:tcPr>
          <w:p w14:paraId="76EDDC1B" w14:textId="5253872C" w:rsidR="0029061A" w:rsidRPr="0029061A" w:rsidRDefault="0029061A" w:rsidP="0029061A">
            <w:pPr>
              <w:pStyle w:val="BodyText"/>
              <w:spacing w:before="1"/>
              <w:jc w:val="center"/>
              <w:rPr>
                <w:b/>
              </w:rPr>
            </w:pPr>
            <w:r w:rsidRPr="0029061A">
              <w:t>68-69</w:t>
            </w:r>
          </w:p>
        </w:tc>
      </w:tr>
      <w:tr w:rsidR="0029061A" w:rsidRPr="0029061A" w14:paraId="4C88ABD3" w14:textId="77777777" w:rsidTr="0029061A">
        <w:trPr>
          <w:trHeight w:val="302"/>
          <w:jc w:val="center"/>
        </w:trPr>
        <w:tc>
          <w:tcPr>
            <w:tcW w:w="736" w:type="dxa"/>
          </w:tcPr>
          <w:p w14:paraId="183FDC52" w14:textId="5D155A9B" w:rsidR="0029061A" w:rsidRPr="0029061A" w:rsidRDefault="0029061A" w:rsidP="0029061A">
            <w:pPr>
              <w:pStyle w:val="BodyText"/>
              <w:spacing w:before="1"/>
              <w:jc w:val="center"/>
              <w:rPr>
                <w:b/>
              </w:rPr>
            </w:pPr>
            <w:r w:rsidRPr="0029061A">
              <w:t>4131</w:t>
            </w:r>
          </w:p>
        </w:tc>
        <w:tc>
          <w:tcPr>
            <w:tcW w:w="9000" w:type="dxa"/>
            <w:vAlign w:val="center"/>
          </w:tcPr>
          <w:p w14:paraId="64F405A9" w14:textId="3F11DB46" w:rsidR="0029061A" w:rsidRPr="0029061A" w:rsidRDefault="0029061A" w:rsidP="0029061A">
            <w:pPr>
              <w:pStyle w:val="BodyText"/>
              <w:spacing w:before="1"/>
              <w:rPr>
                <w:b/>
              </w:rPr>
            </w:pPr>
            <w:r w:rsidRPr="0029061A">
              <w:t>Item Identification Number (2nd occurrence)</w:t>
            </w:r>
          </w:p>
        </w:tc>
        <w:tc>
          <w:tcPr>
            <w:tcW w:w="1440" w:type="dxa"/>
            <w:vAlign w:val="center"/>
          </w:tcPr>
          <w:p w14:paraId="008A165D" w14:textId="697588CF" w:rsidR="0029061A" w:rsidRPr="0029061A" w:rsidRDefault="0029061A" w:rsidP="0029061A">
            <w:pPr>
              <w:pStyle w:val="BodyText"/>
              <w:spacing w:before="1"/>
              <w:jc w:val="center"/>
              <w:rPr>
                <w:b/>
              </w:rPr>
            </w:pPr>
            <w:r w:rsidRPr="0029061A">
              <w:t>70-76</w:t>
            </w:r>
          </w:p>
        </w:tc>
      </w:tr>
      <w:tr w:rsidR="0029061A" w:rsidRPr="0029061A" w14:paraId="354DD3B3" w14:textId="77777777" w:rsidTr="0029061A">
        <w:trPr>
          <w:trHeight w:val="302"/>
          <w:jc w:val="center"/>
        </w:trPr>
        <w:tc>
          <w:tcPr>
            <w:tcW w:w="736" w:type="dxa"/>
          </w:tcPr>
          <w:p w14:paraId="3234A6C7" w14:textId="77777777" w:rsidR="0029061A" w:rsidRPr="0029061A" w:rsidRDefault="0029061A" w:rsidP="0029061A">
            <w:pPr>
              <w:pStyle w:val="BodyText"/>
              <w:spacing w:before="1"/>
              <w:jc w:val="center"/>
              <w:rPr>
                <w:b/>
              </w:rPr>
            </w:pPr>
          </w:p>
        </w:tc>
        <w:tc>
          <w:tcPr>
            <w:tcW w:w="9000" w:type="dxa"/>
            <w:vAlign w:val="center"/>
          </w:tcPr>
          <w:p w14:paraId="28EEFF87" w14:textId="2B15DE7A" w:rsidR="0029061A" w:rsidRPr="0029061A" w:rsidRDefault="0029061A" w:rsidP="0029061A">
            <w:pPr>
              <w:pStyle w:val="BodyText"/>
              <w:spacing w:before="1"/>
              <w:rPr>
                <w:b/>
              </w:rPr>
            </w:pPr>
            <w:r w:rsidRPr="0029061A">
              <w:t>or</w:t>
            </w:r>
          </w:p>
        </w:tc>
        <w:tc>
          <w:tcPr>
            <w:tcW w:w="1440" w:type="dxa"/>
            <w:vAlign w:val="center"/>
          </w:tcPr>
          <w:p w14:paraId="73CDB2B6" w14:textId="77777777" w:rsidR="0029061A" w:rsidRPr="0029061A" w:rsidRDefault="0029061A" w:rsidP="0029061A">
            <w:pPr>
              <w:pStyle w:val="BodyText"/>
              <w:spacing w:before="1"/>
              <w:jc w:val="center"/>
              <w:rPr>
                <w:b/>
              </w:rPr>
            </w:pPr>
          </w:p>
        </w:tc>
      </w:tr>
      <w:tr w:rsidR="0029061A" w:rsidRPr="0029061A" w14:paraId="033170E5" w14:textId="77777777" w:rsidTr="0029061A">
        <w:trPr>
          <w:trHeight w:val="302"/>
          <w:jc w:val="center"/>
        </w:trPr>
        <w:tc>
          <w:tcPr>
            <w:tcW w:w="736" w:type="dxa"/>
          </w:tcPr>
          <w:p w14:paraId="05BF3CF1" w14:textId="1741D49D" w:rsidR="0029061A" w:rsidRPr="0029061A" w:rsidRDefault="0029061A" w:rsidP="0029061A">
            <w:pPr>
              <w:pStyle w:val="BodyText"/>
              <w:spacing w:before="1"/>
              <w:jc w:val="center"/>
              <w:rPr>
                <w:b/>
              </w:rPr>
            </w:pPr>
            <w:r w:rsidRPr="0029061A">
              <w:t>8977</w:t>
            </w:r>
          </w:p>
        </w:tc>
        <w:tc>
          <w:tcPr>
            <w:tcW w:w="9000" w:type="dxa"/>
            <w:vAlign w:val="center"/>
          </w:tcPr>
          <w:p w14:paraId="1491A4E6" w14:textId="0104C431" w:rsidR="0029061A" w:rsidRPr="0029061A" w:rsidRDefault="0029061A" w:rsidP="0029061A">
            <w:pPr>
              <w:pStyle w:val="BodyText"/>
              <w:spacing w:before="1"/>
              <w:rPr>
                <w:b/>
              </w:rPr>
            </w:pPr>
            <w:r w:rsidRPr="0029061A">
              <w:t>Replaced NSN, Standardization Relationship (2nd occurrence)</w:t>
            </w:r>
          </w:p>
        </w:tc>
        <w:tc>
          <w:tcPr>
            <w:tcW w:w="1440" w:type="dxa"/>
            <w:vAlign w:val="center"/>
          </w:tcPr>
          <w:p w14:paraId="326FB9A3" w14:textId="5D0E67A1" w:rsidR="0029061A" w:rsidRPr="0029061A" w:rsidRDefault="0029061A" w:rsidP="0029061A">
            <w:pPr>
              <w:pStyle w:val="BodyText"/>
              <w:spacing w:before="1"/>
              <w:jc w:val="center"/>
              <w:rPr>
                <w:b/>
              </w:rPr>
            </w:pPr>
            <w:r w:rsidRPr="0029061A">
              <w:t>64-76</w:t>
            </w:r>
          </w:p>
        </w:tc>
      </w:tr>
      <w:tr w:rsidR="0029061A" w:rsidRPr="0029061A" w14:paraId="25395672" w14:textId="77777777" w:rsidTr="0029061A">
        <w:trPr>
          <w:trHeight w:val="302"/>
          <w:jc w:val="center"/>
        </w:trPr>
        <w:tc>
          <w:tcPr>
            <w:tcW w:w="736" w:type="dxa"/>
          </w:tcPr>
          <w:p w14:paraId="1AC4AA08" w14:textId="77777777" w:rsidR="0029061A" w:rsidRPr="0029061A" w:rsidRDefault="0029061A" w:rsidP="0029061A">
            <w:pPr>
              <w:pStyle w:val="BodyText"/>
              <w:spacing w:before="1"/>
              <w:jc w:val="center"/>
              <w:rPr>
                <w:b/>
              </w:rPr>
            </w:pPr>
          </w:p>
        </w:tc>
        <w:tc>
          <w:tcPr>
            <w:tcW w:w="9000" w:type="dxa"/>
            <w:vAlign w:val="center"/>
          </w:tcPr>
          <w:p w14:paraId="05BBA82A" w14:textId="2EE7456C" w:rsidR="0029061A" w:rsidRPr="0029061A" w:rsidRDefault="0029061A" w:rsidP="0029061A">
            <w:pPr>
              <w:pStyle w:val="BodyText"/>
              <w:spacing w:before="1"/>
              <w:rPr>
                <w:b/>
              </w:rPr>
            </w:pPr>
            <w:r w:rsidRPr="0029061A">
              <w:t>or</w:t>
            </w:r>
          </w:p>
        </w:tc>
        <w:tc>
          <w:tcPr>
            <w:tcW w:w="1440" w:type="dxa"/>
            <w:vAlign w:val="center"/>
          </w:tcPr>
          <w:p w14:paraId="0B2F00AB" w14:textId="77777777" w:rsidR="0029061A" w:rsidRPr="0029061A" w:rsidRDefault="0029061A" w:rsidP="0029061A">
            <w:pPr>
              <w:pStyle w:val="BodyText"/>
              <w:spacing w:before="1"/>
              <w:jc w:val="center"/>
              <w:rPr>
                <w:b/>
              </w:rPr>
            </w:pPr>
          </w:p>
        </w:tc>
      </w:tr>
      <w:tr w:rsidR="0029061A" w:rsidRPr="0029061A" w14:paraId="284415A2" w14:textId="77777777" w:rsidTr="0029061A">
        <w:trPr>
          <w:trHeight w:val="302"/>
          <w:jc w:val="center"/>
        </w:trPr>
        <w:tc>
          <w:tcPr>
            <w:tcW w:w="736" w:type="dxa"/>
          </w:tcPr>
          <w:p w14:paraId="23B62157" w14:textId="53863884" w:rsidR="0029061A" w:rsidRPr="0029061A" w:rsidRDefault="0029061A" w:rsidP="0029061A">
            <w:pPr>
              <w:pStyle w:val="BodyText"/>
              <w:spacing w:before="1"/>
              <w:jc w:val="center"/>
              <w:rPr>
                <w:b/>
              </w:rPr>
            </w:pPr>
            <w:r w:rsidRPr="0029061A">
              <w:t>9525</w:t>
            </w:r>
          </w:p>
        </w:tc>
        <w:tc>
          <w:tcPr>
            <w:tcW w:w="9000" w:type="dxa"/>
            <w:vAlign w:val="center"/>
          </w:tcPr>
          <w:p w14:paraId="1D29DCDA" w14:textId="795F0DDC" w:rsidR="0029061A" w:rsidRPr="0029061A" w:rsidRDefault="0029061A" w:rsidP="0029061A">
            <w:pPr>
              <w:pStyle w:val="BodyText"/>
              <w:spacing w:before="1"/>
              <w:rPr>
                <w:b/>
              </w:rPr>
            </w:pPr>
            <w:r w:rsidRPr="0029061A">
              <w:t>Replacement NSN, Standardization Relationship (2nd occurrence)</w:t>
            </w:r>
          </w:p>
        </w:tc>
        <w:tc>
          <w:tcPr>
            <w:tcW w:w="1440" w:type="dxa"/>
            <w:vAlign w:val="center"/>
          </w:tcPr>
          <w:p w14:paraId="6A0A4D4B" w14:textId="0CAA840D" w:rsidR="0029061A" w:rsidRPr="0029061A" w:rsidRDefault="0029061A" w:rsidP="0029061A">
            <w:pPr>
              <w:pStyle w:val="BodyText"/>
              <w:spacing w:before="1"/>
              <w:jc w:val="center"/>
              <w:rPr>
                <w:b/>
              </w:rPr>
            </w:pPr>
            <w:r w:rsidRPr="0029061A">
              <w:t>64-76</w:t>
            </w:r>
          </w:p>
        </w:tc>
      </w:tr>
      <w:tr w:rsidR="0029061A" w:rsidRPr="0029061A" w14:paraId="6A9C8BF7" w14:textId="77777777" w:rsidTr="0029061A">
        <w:trPr>
          <w:trHeight w:val="302"/>
          <w:jc w:val="center"/>
        </w:trPr>
        <w:tc>
          <w:tcPr>
            <w:tcW w:w="736" w:type="dxa"/>
          </w:tcPr>
          <w:p w14:paraId="56FEA418" w14:textId="77777777" w:rsidR="0029061A" w:rsidRPr="0029061A" w:rsidRDefault="0029061A" w:rsidP="0029061A">
            <w:pPr>
              <w:pStyle w:val="BodyText"/>
              <w:spacing w:before="1"/>
              <w:jc w:val="center"/>
              <w:rPr>
                <w:b/>
              </w:rPr>
            </w:pPr>
          </w:p>
        </w:tc>
        <w:tc>
          <w:tcPr>
            <w:tcW w:w="9000" w:type="dxa"/>
            <w:vAlign w:val="center"/>
          </w:tcPr>
          <w:p w14:paraId="01EA080F" w14:textId="4EA39D28" w:rsidR="0029061A" w:rsidRPr="0029061A" w:rsidRDefault="0029061A" w:rsidP="0029061A">
            <w:pPr>
              <w:pStyle w:val="BodyText"/>
              <w:spacing w:before="1"/>
              <w:rPr>
                <w:b/>
              </w:rPr>
            </w:pPr>
            <w:r w:rsidRPr="0029061A">
              <w:t>FILLER</w:t>
            </w:r>
          </w:p>
        </w:tc>
        <w:tc>
          <w:tcPr>
            <w:tcW w:w="1440" w:type="dxa"/>
            <w:vAlign w:val="center"/>
          </w:tcPr>
          <w:p w14:paraId="0A43EB0A" w14:textId="0498A42B" w:rsidR="0029061A" w:rsidRPr="0029061A" w:rsidRDefault="0029061A" w:rsidP="0029061A">
            <w:pPr>
              <w:pStyle w:val="BodyText"/>
              <w:spacing w:before="1"/>
              <w:jc w:val="center"/>
              <w:rPr>
                <w:b/>
              </w:rPr>
            </w:pPr>
            <w:r w:rsidRPr="0029061A">
              <w:t>77-78</w:t>
            </w:r>
          </w:p>
        </w:tc>
      </w:tr>
      <w:tr w:rsidR="0029061A" w:rsidRPr="0029061A" w14:paraId="75AC1BD0" w14:textId="77777777" w:rsidTr="0029061A">
        <w:trPr>
          <w:trHeight w:val="302"/>
          <w:jc w:val="center"/>
        </w:trPr>
        <w:tc>
          <w:tcPr>
            <w:tcW w:w="736" w:type="dxa"/>
          </w:tcPr>
          <w:p w14:paraId="12B26F72" w14:textId="5F33039B" w:rsidR="0029061A" w:rsidRPr="0029061A" w:rsidRDefault="0029061A" w:rsidP="0029061A">
            <w:pPr>
              <w:pStyle w:val="BodyText"/>
              <w:spacing w:before="1"/>
              <w:jc w:val="center"/>
              <w:rPr>
                <w:b/>
              </w:rPr>
            </w:pPr>
            <w:r w:rsidRPr="0029061A">
              <w:t>8525</w:t>
            </w:r>
          </w:p>
        </w:tc>
        <w:tc>
          <w:tcPr>
            <w:tcW w:w="9000" w:type="dxa"/>
            <w:vAlign w:val="center"/>
          </w:tcPr>
          <w:p w14:paraId="626A221B" w14:textId="75D0DCDF" w:rsidR="0029061A" w:rsidRPr="0029061A" w:rsidRDefault="0029061A" w:rsidP="0029061A">
            <w:pPr>
              <w:pStyle w:val="BodyText"/>
              <w:spacing w:before="1"/>
              <w:rPr>
                <w:b/>
              </w:rPr>
            </w:pPr>
            <w:r w:rsidRPr="0029061A">
              <w:t>ISC Replaced NSN (2nd occurrence)</w:t>
            </w:r>
          </w:p>
        </w:tc>
        <w:tc>
          <w:tcPr>
            <w:tcW w:w="1440" w:type="dxa"/>
            <w:vAlign w:val="center"/>
          </w:tcPr>
          <w:p w14:paraId="1CAB60C5" w14:textId="6EDEB6FF" w:rsidR="0029061A" w:rsidRPr="0029061A" w:rsidRDefault="0029061A" w:rsidP="0029061A">
            <w:pPr>
              <w:pStyle w:val="BodyText"/>
              <w:spacing w:before="1"/>
              <w:jc w:val="center"/>
              <w:rPr>
                <w:b/>
              </w:rPr>
            </w:pPr>
            <w:r w:rsidRPr="0029061A">
              <w:t>79</w:t>
            </w:r>
          </w:p>
        </w:tc>
      </w:tr>
      <w:tr w:rsidR="0029061A" w:rsidRPr="0029061A" w14:paraId="024DB83A" w14:textId="77777777" w:rsidTr="0029061A">
        <w:trPr>
          <w:trHeight w:val="302"/>
          <w:jc w:val="center"/>
        </w:trPr>
        <w:tc>
          <w:tcPr>
            <w:tcW w:w="736" w:type="dxa"/>
          </w:tcPr>
          <w:p w14:paraId="66B3E7E1" w14:textId="77777777" w:rsidR="0029061A" w:rsidRPr="0029061A" w:rsidRDefault="0029061A" w:rsidP="0029061A">
            <w:pPr>
              <w:pStyle w:val="BodyText"/>
              <w:spacing w:before="1"/>
              <w:jc w:val="center"/>
              <w:rPr>
                <w:b/>
              </w:rPr>
            </w:pPr>
          </w:p>
        </w:tc>
        <w:tc>
          <w:tcPr>
            <w:tcW w:w="9000" w:type="dxa"/>
            <w:vAlign w:val="center"/>
          </w:tcPr>
          <w:p w14:paraId="1ED3A38B" w14:textId="68B652F1" w:rsidR="0029061A" w:rsidRPr="0029061A" w:rsidRDefault="0029061A" w:rsidP="0029061A">
            <w:pPr>
              <w:pStyle w:val="BodyText"/>
              <w:spacing w:before="1"/>
              <w:rPr>
                <w:b/>
              </w:rPr>
            </w:pPr>
            <w:r w:rsidRPr="0029061A">
              <w:t>FILLER</w:t>
            </w:r>
          </w:p>
        </w:tc>
        <w:tc>
          <w:tcPr>
            <w:tcW w:w="1440" w:type="dxa"/>
            <w:vAlign w:val="center"/>
          </w:tcPr>
          <w:p w14:paraId="3835C830" w14:textId="711F495F" w:rsidR="0029061A" w:rsidRPr="0029061A" w:rsidRDefault="0029061A" w:rsidP="0029061A">
            <w:pPr>
              <w:pStyle w:val="BodyText"/>
              <w:spacing w:before="1"/>
              <w:jc w:val="center"/>
              <w:rPr>
                <w:b/>
              </w:rPr>
            </w:pPr>
            <w:r w:rsidRPr="0029061A">
              <w:t>80-81</w:t>
            </w:r>
          </w:p>
        </w:tc>
      </w:tr>
      <w:tr w:rsidR="0029061A" w:rsidRPr="0029061A" w14:paraId="322F3B51" w14:textId="77777777" w:rsidTr="0029061A">
        <w:trPr>
          <w:trHeight w:val="302"/>
          <w:jc w:val="center"/>
        </w:trPr>
        <w:tc>
          <w:tcPr>
            <w:tcW w:w="736" w:type="dxa"/>
          </w:tcPr>
          <w:p w14:paraId="7AA133ED" w14:textId="431E417A" w:rsidR="0029061A" w:rsidRPr="0029061A" w:rsidRDefault="0029061A" w:rsidP="0029061A">
            <w:pPr>
              <w:pStyle w:val="BodyText"/>
              <w:spacing w:before="1"/>
              <w:jc w:val="center"/>
              <w:rPr>
                <w:b/>
              </w:rPr>
            </w:pPr>
            <w:r w:rsidRPr="0029061A">
              <w:t>9325</w:t>
            </w:r>
          </w:p>
        </w:tc>
        <w:tc>
          <w:tcPr>
            <w:tcW w:w="9000" w:type="dxa"/>
            <w:vAlign w:val="center"/>
          </w:tcPr>
          <w:p w14:paraId="15520769" w14:textId="3598D22D" w:rsidR="0029061A" w:rsidRPr="0029061A" w:rsidRDefault="0029061A" w:rsidP="0029061A">
            <w:pPr>
              <w:pStyle w:val="BodyText"/>
              <w:spacing w:before="1"/>
              <w:rPr>
                <w:b/>
              </w:rPr>
            </w:pPr>
            <w:r w:rsidRPr="0029061A">
              <w:t>Originator of Standardization Decision (2nd occurrence)</w:t>
            </w:r>
          </w:p>
        </w:tc>
        <w:tc>
          <w:tcPr>
            <w:tcW w:w="1440" w:type="dxa"/>
            <w:vAlign w:val="center"/>
          </w:tcPr>
          <w:p w14:paraId="06F2F860" w14:textId="584EC1B6" w:rsidR="0029061A" w:rsidRPr="0029061A" w:rsidRDefault="0029061A" w:rsidP="0029061A">
            <w:pPr>
              <w:pStyle w:val="BodyText"/>
              <w:spacing w:before="1"/>
              <w:jc w:val="center"/>
              <w:rPr>
                <w:b/>
              </w:rPr>
            </w:pPr>
            <w:r w:rsidRPr="0029061A">
              <w:t>82-83</w:t>
            </w:r>
          </w:p>
        </w:tc>
      </w:tr>
      <w:tr w:rsidR="0029061A" w:rsidRPr="0029061A" w14:paraId="7770E715" w14:textId="77777777" w:rsidTr="0029061A">
        <w:trPr>
          <w:trHeight w:val="302"/>
          <w:jc w:val="center"/>
        </w:trPr>
        <w:tc>
          <w:tcPr>
            <w:tcW w:w="736" w:type="dxa"/>
          </w:tcPr>
          <w:p w14:paraId="59034DFE" w14:textId="77777777" w:rsidR="0029061A" w:rsidRPr="0029061A" w:rsidRDefault="0029061A" w:rsidP="0029061A">
            <w:pPr>
              <w:pStyle w:val="BodyText"/>
              <w:spacing w:before="1"/>
              <w:jc w:val="center"/>
              <w:rPr>
                <w:b/>
              </w:rPr>
            </w:pPr>
          </w:p>
        </w:tc>
        <w:tc>
          <w:tcPr>
            <w:tcW w:w="9000" w:type="dxa"/>
            <w:vAlign w:val="center"/>
          </w:tcPr>
          <w:p w14:paraId="6ED3F29F" w14:textId="42C3CE08" w:rsidR="0029061A" w:rsidRPr="0029061A" w:rsidRDefault="0029061A" w:rsidP="0029061A">
            <w:pPr>
              <w:pStyle w:val="BodyText"/>
              <w:spacing w:before="1"/>
              <w:rPr>
                <w:b/>
              </w:rPr>
            </w:pPr>
            <w:r w:rsidRPr="0029061A">
              <w:t>FILLER</w:t>
            </w:r>
          </w:p>
        </w:tc>
        <w:tc>
          <w:tcPr>
            <w:tcW w:w="1440" w:type="dxa"/>
            <w:vAlign w:val="center"/>
          </w:tcPr>
          <w:p w14:paraId="540FA670" w14:textId="606A5B3A" w:rsidR="0029061A" w:rsidRPr="0029061A" w:rsidRDefault="0029061A" w:rsidP="0029061A">
            <w:pPr>
              <w:pStyle w:val="BodyText"/>
              <w:spacing w:before="1"/>
              <w:jc w:val="center"/>
              <w:rPr>
                <w:b/>
              </w:rPr>
            </w:pPr>
            <w:r w:rsidRPr="0029061A">
              <w:t>84-85</w:t>
            </w:r>
          </w:p>
        </w:tc>
      </w:tr>
      <w:tr w:rsidR="0029061A" w:rsidRPr="0029061A" w14:paraId="19BB1222" w14:textId="77777777" w:rsidTr="0029061A">
        <w:trPr>
          <w:trHeight w:val="302"/>
          <w:jc w:val="center"/>
        </w:trPr>
        <w:tc>
          <w:tcPr>
            <w:tcW w:w="736" w:type="dxa"/>
          </w:tcPr>
          <w:p w14:paraId="677D3E9D" w14:textId="77777777" w:rsidR="0029061A" w:rsidRPr="0029061A" w:rsidRDefault="0029061A" w:rsidP="006D1C4E">
            <w:pPr>
              <w:pStyle w:val="BodyText"/>
              <w:spacing w:before="1"/>
              <w:jc w:val="center"/>
              <w:rPr>
                <w:b/>
                <w:u w:val="single"/>
              </w:rPr>
            </w:pPr>
            <w:r w:rsidRPr="0029061A">
              <w:rPr>
                <w:b/>
                <w:u w:val="single"/>
              </w:rPr>
              <w:lastRenderedPageBreak/>
              <w:t>DRN</w:t>
            </w:r>
          </w:p>
        </w:tc>
        <w:tc>
          <w:tcPr>
            <w:tcW w:w="9000" w:type="dxa"/>
          </w:tcPr>
          <w:p w14:paraId="4AD7F243" w14:textId="77777777" w:rsidR="0029061A" w:rsidRPr="0029061A" w:rsidRDefault="0029061A" w:rsidP="006D1C4E">
            <w:pPr>
              <w:pStyle w:val="BodyText"/>
              <w:spacing w:before="1"/>
              <w:rPr>
                <w:b/>
                <w:u w:val="single"/>
              </w:rPr>
            </w:pPr>
            <w:r w:rsidRPr="0029061A">
              <w:rPr>
                <w:b/>
                <w:u w:val="single"/>
              </w:rPr>
              <w:t>DATA ELEMENT</w:t>
            </w:r>
          </w:p>
        </w:tc>
        <w:tc>
          <w:tcPr>
            <w:tcW w:w="1440" w:type="dxa"/>
          </w:tcPr>
          <w:p w14:paraId="5975DD63" w14:textId="77777777" w:rsidR="0029061A" w:rsidRPr="0029061A" w:rsidRDefault="0029061A" w:rsidP="006D1C4E">
            <w:pPr>
              <w:pStyle w:val="BodyText"/>
              <w:spacing w:before="1"/>
              <w:jc w:val="center"/>
              <w:rPr>
                <w:b/>
                <w:u w:val="single"/>
              </w:rPr>
            </w:pPr>
            <w:r w:rsidRPr="0029061A">
              <w:rPr>
                <w:b/>
                <w:u w:val="single"/>
              </w:rPr>
              <w:t>POSITION</w:t>
            </w:r>
          </w:p>
        </w:tc>
      </w:tr>
      <w:tr w:rsidR="0029061A" w:rsidRPr="0029061A" w14:paraId="4D84FD6B" w14:textId="77777777" w:rsidTr="0029061A">
        <w:trPr>
          <w:trHeight w:val="302"/>
          <w:jc w:val="center"/>
        </w:trPr>
        <w:tc>
          <w:tcPr>
            <w:tcW w:w="736" w:type="dxa"/>
          </w:tcPr>
          <w:p w14:paraId="415E0D03" w14:textId="7AC2BBEF" w:rsidR="0029061A" w:rsidRPr="0029061A" w:rsidRDefault="0029061A" w:rsidP="0029061A">
            <w:pPr>
              <w:pStyle w:val="BodyText"/>
              <w:spacing w:before="1"/>
              <w:jc w:val="center"/>
              <w:rPr>
                <w:b/>
              </w:rPr>
            </w:pPr>
            <w:r w:rsidRPr="0029061A">
              <w:t>2300</w:t>
            </w:r>
          </w:p>
        </w:tc>
        <w:tc>
          <w:tcPr>
            <w:tcW w:w="9000" w:type="dxa"/>
            <w:vAlign w:val="center"/>
          </w:tcPr>
          <w:p w14:paraId="5025F3A5" w14:textId="6CC3DFE5" w:rsidR="0029061A" w:rsidRPr="0029061A" w:rsidRDefault="0029061A" w:rsidP="0029061A">
            <w:pPr>
              <w:pStyle w:val="BodyText"/>
              <w:spacing w:before="1"/>
              <w:rPr>
                <w:b/>
              </w:rPr>
            </w:pPr>
            <w:r w:rsidRPr="0029061A">
              <w:t>Date, Standardization Decision (2nd occurrence)</w:t>
            </w:r>
          </w:p>
        </w:tc>
        <w:tc>
          <w:tcPr>
            <w:tcW w:w="1440" w:type="dxa"/>
            <w:vAlign w:val="center"/>
          </w:tcPr>
          <w:p w14:paraId="5B00ECB0" w14:textId="6B3AA06D" w:rsidR="0029061A" w:rsidRPr="0029061A" w:rsidRDefault="0029061A" w:rsidP="0029061A">
            <w:pPr>
              <w:pStyle w:val="BodyText"/>
              <w:spacing w:before="1"/>
              <w:jc w:val="center"/>
              <w:rPr>
                <w:b/>
              </w:rPr>
            </w:pPr>
            <w:r w:rsidRPr="0029061A">
              <w:t>86-90</w:t>
            </w:r>
          </w:p>
        </w:tc>
      </w:tr>
      <w:tr w:rsidR="0029061A" w:rsidRPr="0029061A" w14:paraId="5139EDCD" w14:textId="77777777" w:rsidTr="0029061A">
        <w:trPr>
          <w:trHeight w:val="302"/>
          <w:jc w:val="center"/>
        </w:trPr>
        <w:tc>
          <w:tcPr>
            <w:tcW w:w="736" w:type="dxa"/>
          </w:tcPr>
          <w:p w14:paraId="01FAD7C7" w14:textId="77777777" w:rsidR="0029061A" w:rsidRPr="0029061A" w:rsidRDefault="0029061A" w:rsidP="0029061A">
            <w:pPr>
              <w:pStyle w:val="BodyText"/>
              <w:spacing w:before="1"/>
              <w:jc w:val="center"/>
              <w:rPr>
                <w:b/>
              </w:rPr>
            </w:pPr>
          </w:p>
        </w:tc>
        <w:tc>
          <w:tcPr>
            <w:tcW w:w="9000" w:type="dxa"/>
            <w:vAlign w:val="center"/>
          </w:tcPr>
          <w:p w14:paraId="0F34A1F9" w14:textId="31714FF9" w:rsidR="0029061A" w:rsidRPr="0029061A" w:rsidRDefault="0029061A" w:rsidP="0029061A">
            <w:pPr>
              <w:pStyle w:val="BodyText"/>
              <w:spacing w:before="1"/>
              <w:rPr>
                <w:b/>
              </w:rPr>
            </w:pPr>
            <w:r w:rsidRPr="0029061A">
              <w:t>FILLER</w:t>
            </w:r>
          </w:p>
        </w:tc>
        <w:tc>
          <w:tcPr>
            <w:tcW w:w="1440" w:type="dxa"/>
            <w:vAlign w:val="center"/>
          </w:tcPr>
          <w:p w14:paraId="7136752B" w14:textId="43296611" w:rsidR="0029061A" w:rsidRPr="0029061A" w:rsidRDefault="0029061A" w:rsidP="0029061A">
            <w:pPr>
              <w:pStyle w:val="BodyText"/>
              <w:spacing w:before="1"/>
              <w:jc w:val="center"/>
              <w:rPr>
                <w:b/>
              </w:rPr>
            </w:pPr>
            <w:r w:rsidRPr="0029061A">
              <w:t>91-92</w:t>
            </w:r>
          </w:p>
        </w:tc>
      </w:tr>
      <w:tr w:rsidR="0029061A" w:rsidRPr="0029061A" w14:paraId="111E143D" w14:textId="77777777" w:rsidTr="0029061A">
        <w:trPr>
          <w:trHeight w:val="302"/>
          <w:jc w:val="center"/>
        </w:trPr>
        <w:tc>
          <w:tcPr>
            <w:tcW w:w="736" w:type="dxa"/>
          </w:tcPr>
          <w:p w14:paraId="3664C2FD" w14:textId="1BB0BF21" w:rsidR="0029061A" w:rsidRPr="0029061A" w:rsidRDefault="0029061A" w:rsidP="0029061A">
            <w:pPr>
              <w:pStyle w:val="BodyText"/>
              <w:spacing w:before="1"/>
              <w:jc w:val="center"/>
              <w:rPr>
                <w:b/>
              </w:rPr>
            </w:pPr>
            <w:r w:rsidRPr="0029061A">
              <w:t>2670</w:t>
            </w:r>
          </w:p>
        </w:tc>
        <w:tc>
          <w:tcPr>
            <w:tcW w:w="9000" w:type="dxa"/>
            <w:vAlign w:val="center"/>
          </w:tcPr>
          <w:p w14:paraId="529944DE" w14:textId="6315DFFE" w:rsidR="0029061A" w:rsidRPr="0029061A" w:rsidRDefault="0029061A" w:rsidP="0029061A">
            <w:pPr>
              <w:pStyle w:val="BodyText"/>
              <w:spacing w:before="1"/>
              <w:rPr>
                <w:b/>
              </w:rPr>
            </w:pPr>
            <w:r w:rsidRPr="0029061A">
              <w:t>NIIN/PSCN Status Code (2nd occurrence)</w:t>
            </w:r>
          </w:p>
        </w:tc>
        <w:tc>
          <w:tcPr>
            <w:tcW w:w="1440" w:type="dxa"/>
            <w:vAlign w:val="center"/>
          </w:tcPr>
          <w:p w14:paraId="5CF3D422" w14:textId="263D6661" w:rsidR="0029061A" w:rsidRPr="0029061A" w:rsidRDefault="0029061A" w:rsidP="0029061A">
            <w:pPr>
              <w:pStyle w:val="BodyText"/>
              <w:spacing w:before="1"/>
              <w:jc w:val="center"/>
              <w:rPr>
                <w:b/>
              </w:rPr>
            </w:pPr>
            <w:r w:rsidRPr="0029061A">
              <w:t>93</w:t>
            </w:r>
          </w:p>
        </w:tc>
      </w:tr>
      <w:tr w:rsidR="0029061A" w:rsidRPr="0029061A" w14:paraId="00695EAC" w14:textId="77777777" w:rsidTr="0029061A">
        <w:trPr>
          <w:trHeight w:val="302"/>
          <w:jc w:val="center"/>
        </w:trPr>
        <w:tc>
          <w:tcPr>
            <w:tcW w:w="736" w:type="dxa"/>
          </w:tcPr>
          <w:p w14:paraId="49FB339D" w14:textId="77777777" w:rsidR="0029061A" w:rsidRPr="0029061A" w:rsidRDefault="0029061A" w:rsidP="0029061A">
            <w:pPr>
              <w:pStyle w:val="BodyText"/>
              <w:spacing w:before="1"/>
              <w:jc w:val="center"/>
              <w:rPr>
                <w:b/>
              </w:rPr>
            </w:pPr>
          </w:p>
        </w:tc>
        <w:tc>
          <w:tcPr>
            <w:tcW w:w="9000" w:type="dxa"/>
            <w:vAlign w:val="center"/>
          </w:tcPr>
          <w:p w14:paraId="44F7E481" w14:textId="593EF9A0" w:rsidR="0029061A" w:rsidRPr="0029061A" w:rsidRDefault="0029061A" w:rsidP="0029061A">
            <w:pPr>
              <w:pStyle w:val="BodyText"/>
              <w:spacing w:before="1"/>
              <w:rPr>
                <w:b/>
              </w:rPr>
            </w:pPr>
            <w:r w:rsidRPr="0029061A">
              <w:t>FILLER</w:t>
            </w:r>
          </w:p>
        </w:tc>
        <w:tc>
          <w:tcPr>
            <w:tcW w:w="1440" w:type="dxa"/>
            <w:vAlign w:val="center"/>
          </w:tcPr>
          <w:p w14:paraId="7505F3DD" w14:textId="1C8D66AA" w:rsidR="0029061A" w:rsidRPr="0029061A" w:rsidRDefault="0029061A" w:rsidP="0029061A">
            <w:pPr>
              <w:pStyle w:val="BodyText"/>
              <w:spacing w:before="1"/>
              <w:jc w:val="center"/>
              <w:rPr>
                <w:b/>
              </w:rPr>
            </w:pPr>
            <w:r w:rsidRPr="0029061A">
              <w:t>94-97</w:t>
            </w:r>
          </w:p>
        </w:tc>
      </w:tr>
      <w:tr w:rsidR="0029061A" w:rsidRPr="0029061A" w14:paraId="2B50CD6A" w14:textId="77777777" w:rsidTr="0029061A">
        <w:trPr>
          <w:trHeight w:val="302"/>
          <w:jc w:val="center"/>
        </w:trPr>
        <w:tc>
          <w:tcPr>
            <w:tcW w:w="736" w:type="dxa"/>
          </w:tcPr>
          <w:p w14:paraId="6561A9D9" w14:textId="66A11FD7" w:rsidR="0029061A" w:rsidRPr="0029061A" w:rsidRDefault="0029061A" w:rsidP="0029061A">
            <w:pPr>
              <w:pStyle w:val="BodyText"/>
              <w:spacing w:before="1"/>
              <w:jc w:val="center"/>
              <w:rPr>
                <w:b/>
              </w:rPr>
            </w:pPr>
            <w:r w:rsidRPr="0029061A">
              <w:t>3994</w:t>
            </w:r>
          </w:p>
        </w:tc>
        <w:tc>
          <w:tcPr>
            <w:tcW w:w="9000" w:type="dxa"/>
            <w:vAlign w:val="center"/>
          </w:tcPr>
          <w:p w14:paraId="6EBDE0F8" w14:textId="5FFB4D9C" w:rsidR="0029061A" w:rsidRPr="0029061A" w:rsidRDefault="0029061A" w:rsidP="0029061A">
            <w:pPr>
              <w:pStyle w:val="BodyText"/>
              <w:spacing w:before="1"/>
              <w:rPr>
                <w:b/>
              </w:rPr>
            </w:pPr>
            <w:r w:rsidRPr="0029061A">
              <w:t>Assigned Federal Supply Group (3rd occurrence)</w:t>
            </w:r>
          </w:p>
        </w:tc>
        <w:tc>
          <w:tcPr>
            <w:tcW w:w="1440" w:type="dxa"/>
            <w:vAlign w:val="center"/>
          </w:tcPr>
          <w:p w14:paraId="056C6AFB" w14:textId="77A84FE9" w:rsidR="0029061A" w:rsidRPr="0029061A" w:rsidRDefault="0029061A" w:rsidP="0029061A">
            <w:pPr>
              <w:pStyle w:val="BodyText"/>
              <w:spacing w:before="1"/>
              <w:jc w:val="center"/>
              <w:rPr>
                <w:b/>
              </w:rPr>
            </w:pPr>
            <w:r w:rsidRPr="0029061A">
              <w:t>98-99</w:t>
            </w:r>
          </w:p>
        </w:tc>
      </w:tr>
      <w:tr w:rsidR="0029061A" w:rsidRPr="0029061A" w14:paraId="33B765D8" w14:textId="77777777" w:rsidTr="0029061A">
        <w:trPr>
          <w:trHeight w:val="302"/>
          <w:jc w:val="center"/>
        </w:trPr>
        <w:tc>
          <w:tcPr>
            <w:tcW w:w="736" w:type="dxa"/>
          </w:tcPr>
          <w:p w14:paraId="55E5381E" w14:textId="4E4F668D" w:rsidR="0029061A" w:rsidRPr="0029061A" w:rsidRDefault="0029061A" w:rsidP="0029061A">
            <w:pPr>
              <w:pStyle w:val="BodyText"/>
              <w:spacing w:before="1"/>
              <w:jc w:val="center"/>
              <w:rPr>
                <w:b/>
              </w:rPr>
            </w:pPr>
            <w:r w:rsidRPr="0029061A">
              <w:t>3996</w:t>
            </w:r>
          </w:p>
        </w:tc>
        <w:tc>
          <w:tcPr>
            <w:tcW w:w="9000" w:type="dxa"/>
            <w:vAlign w:val="center"/>
          </w:tcPr>
          <w:p w14:paraId="55A6C438" w14:textId="46DD3562" w:rsidR="0029061A" w:rsidRPr="0029061A" w:rsidRDefault="0029061A" w:rsidP="0029061A">
            <w:pPr>
              <w:pStyle w:val="BodyText"/>
              <w:spacing w:before="1"/>
              <w:rPr>
                <w:b/>
              </w:rPr>
            </w:pPr>
            <w:r w:rsidRPr="0029061A">
              <w:t>Assigned Federal Supply Class Within FSG (3rd occurrence)</w:t>
            </w:r>
          </w:p>
        </w:tc>
        <w:tc>
          <w:tcPr>
            <w:tcW w:w="1440" w:type="dxa"/>
            <w:vAlign w:val="center"/>
          </w:tcPr>
          <w:p w14:paraId="79C272B4" w14:textId="0F0E9AC7" w:rsidR="0029061A" w:rsidRPr="0029061A" w:rsidRDefault="0029061A" w:rsidP="0029061A">
            <w:pPr>
              <w:pStyle w:val="BodyText"/>
              <w:spacing w:before="1"/>
              <w:jc w:val="center"/>
              <w:rPr>
                <w:b/>
              </w:rPr>
            </w:pPr>
            <w:r w:rsidRPr="0029061A">
              <w:t>100-101</w:t>
            </w:r>
          </w:p>
        </w:tc>
      </w:tr>
      <w:tr w:rsidR="0029061A" w:rsidRPr="0029061A" w14:paraId="6B445310" w14:textId="77777777" w:rsidTr="0029061A">
        <w:trPr>
          <w:trHeight w:val="302"/>
          <w:jc w:val="center"/>
        </w:trPr>
        <w:tc>
          <w:tcPr>
            <w:tcW w:w="736" w:type="dxa"/>
          </w:tcPr>
          <w:p w14:paraId="1DCACC17" w14:textId="571E1B31" w:rsidR="0029061A" w:rsidRPr="0029061A" w:rsidRDefault="0029061A" w:rsidP="0029061A">
            <w:pPr>
              <w:pStyle w:val="BodyText"/>
              <w:spacing w:before="1"/>
              <w:jc w:val="center"/>
              <w:rPr>
                <w:b/>
              </w:rPr>
            </w:pPr>
            <w:r w:rsidRPr="0029061A">
              <w:t>4130</w:t>
            </w:r>
          </w:p>
        </w:tc>
        <w:tc>
          <w:tcPr>
            <w:tcW w:w="9000" w:type="dxa"/>
            <w:vAlign w:val="center"/>
          </w:tcPr>
          <w:p w14:paraId="08043FD0" w14:textId="2F55D708" w:rsidR="0029061A" w:rsidRPr="0029061A" w:rsidRDefault="0029061A" w:rsidP="0029061A">
            <w:pPr>
              <w:pStyle w:val="BodyText"/>
              <w:spacing w:before="1"/>
              <w:rPr>
                <w:b/>
              </w:rPr>
            </w:pPr>
            <w:r w:rsidRPr="0029061A">
              <w:t>National Codification Bureau Code (3rd occurrence)</w:t>
            </w:r>
          </w:p>
        </w:tc>
        <w:tc>
          <w:tcPr>
            <w:tcW w:w="1440" w:type="dxa"/>
            <w:vAlign w:val="center"/>
          </w:tcPr>
          <w:p w14:paraId="2610BD8B" w14:textId="3E5484F5" w:rsidR="0029061A" w:rsidRPr="0029061A" w:rsidRDefault="0029061A" w:rsidP="0029061A">
            <w:pPr>
              <w:pStyle w:val="BodyText"/>
              <w:spacing w:before="1"/>
              <w:jc w:val="center"/>
              <w:rPr>
                <w:b/>
              </w:rPr>
            </w:pPr>
            <w:r w:rsidRPr="0029061A">
              <w:t>102-103</w:t>
            </w:r>
          </w:p>
        </w:tc>
      </w:tr>
      <w:tr w:rsidR="0029061A" w:rsidRPr="0029061A" w14:paraId="4C79ABC4" w14:textId="77777777" w:rsidTr="0029061A">
        <w:trPr>
          <w:trHeight w:val="302"/>
          <w:jc w:val="center"/>
        </w:trPr>
        <w:tc>
          <w:tcPr>
            <w:tcW w:w="736" w:type="dxa"/>
          </w:tcPr>
          <w:p w14:paraId="37337749" w14:textId="39061D30" w:rsidR="0029061A" w:rsidRPr="0029061A" w:rsidRDefault="0029061A" w:rsidP="0029061A">
            <w:pPr>
              <w:pStyle w:val="BodyText"/>
              <w:spacing w:before="1"/>
              <w:jc w:val="center"/>
              <w:rPr>
                <w:b/>
              </w:rPr>
            </w:pPr>
            <w:r w:rsidRPr="0029061A">
              <w:t>4131</w:t>
            </w:r>
          </w:p>
        </w:tc>
        <w:tc>
          <w:tcPr>
            <w:tcW w:w="9000" w:type="dxa"/>
            <w:vAlign w:val="center"/>
          </w:tcPr>
          <w:p w14:paraId="4C7409B4" w14:textId="0B270D00" w:rsidR="0029061A" w:rsidRPr="0029061A" w:rsidRDefault="0029061A" w:rsidP="0029061A">
            <w:pPr>
              <w:pStyle w:val="BodyText"/>
              <w:spacing w:before="1"/>
              <w:rPr>
                <w:b/>
              </w:rPr>
            </w:pPr>
            <w:r w:rsidRPr="0029061A">
              <w:t>Item Identification Number (3rd occurrence)</w:t>
            </w:r>
          </w:p>
        </w:tc>
        <w:tc>
          <w:tcPr>
            <w:tcW w:w="1440" w:type="dxa"/>
            <w:vAlign w:val="center"/>
          </w:tcPr>
          <w:p w14:paraId="1AA52498" w14:textId="4B7D7B7A" w:rsidR="0029061A" w:rsidRPr="0029061A" w:rsidRDefault="0029061A" w:rsidP="0029061A">
            <w:pPr>
              <w:pStyle w:val="BodyText"/>
              <w:spacing w:before="1"/>
              <w:jc w:val="center"/>
              <w:rPr>
                <w:b/>
              </w:rPr>
            </w:pPr>
            <w:r w:rsidRPr="0029061A">
              <w:t>104-110</w:t>
            </w:r>
          </w:p>
        </w:tc>
      </w:tr>
      <w:tr w:rsidR="0029061A" w:rsidRPr="0029061A" w14:paraId="6304B70F" w14:textId="77777777" w:rsidTr="0029061A">
        <w:trPr>
          <w:trHeight w:val="302"/>
          <w:jc w:val="center"/>
        </w:trPr>
        <w:tc>
          <w:tcPr>
            <w:tcW w:w="736" w:type="dxa"/>
          </w:tcPr>
          <w:p w14:paraId="72BF6228" w14:textId="77777777" w:rsidR="0029061A" w:rsidRPr="0029061A" w:rsidRDefault="0029061A" w:rsidP="0029061A">
            <w:pPr>
              <w:pStyle w:val="BodyText"/>
              <w:spacing w:before="1"/>
              <w:jc w:val="center"/>
              <w:rPr>
                <w:b/>
              </w:rPr>
            </w:pPr>
          </w:p>
        </w:tc>
        <w:tc>
          <w:tcPr>
            <w:tcW w:w="9000" w:type="dxa"/>
            <w:vAlign w:val="center"/>
          </w:tcPr>
          <w:p w14:paraId="33257E36" w14:textId="742A6A3A" w:rsidR="0029061A" w:rsidRPr="0029061A" w:rsidRDefault="0029061A" w:rsidP="0029061A">
            <w:pPr>
              <w:pStyle w:val="BodyText"/>
              <w:spacing w:before="1"/>
              <w:rPr>
                <w:b/>
              </w:rPr>
            </w:pPr>
            <w:r w:rsidRPr="0029061A">
              <w:t>or</w:t>
            </w:r>
          </w:p>
        </w:tc>
        <w:tc>
          <w:tcPr>
            <w:tcW w:w="1440" w:type="dxa"/>
            <w:vAlign w:val="center"/>
          </w:tcPr>
          <w:p w14:paraId="4067A3D3" w14:textId="77777777" w:rsidR="0029061A" w:rsidRPr="0029061A" w:rsidRDefault="0029061A" w:rsidP="0029061A">
            <w:pPr>
              <w:pStyle w:val="BodyText"/>
              <w:spacing w:before="1"/>
              <w:jc w:val="center"/>
              <w:rPr>
                <w:b/>
              </w:rPr>
            </w:pPr>
          </w:p>
        </w:tc>
      </w:tr>
      <w:tr w:rsidR="0029061A" w:rsidRPr="0029061A" w14:paraId="75F83EE8" w14:textId="77777777" w:rsidTr="0029061A">
        <w:trPr>
          <w:trHeight w:val="302"/>
          <w:jc w:val="center"/>
        </w:trPr>
        <w:tc>
          <w:tcPr>
            <w:tcW w:w="736" w:type="dxa"/>
          </w:tcPr>
          <w:p w14:paraId="46EF9962" w14:textId="3A9A93FA" w:rsidR="0029061A" w:rsidRPr="0029061A" w:rsidRDefault="0029061A" w:rsidP="0029061A">
            <w:pPr>
              <w:pStyle w:val="BodyText"/>
              <w:spacing w:before="1"/>
              <w:jc w:val="center"/>
              <w:rPr>
                <w:b/>
              </w:rPr>
            </w:pPr>
            <w:r w:rsidRPr="0029061A">
              <w:t>8997</w:t>
            </w:r>
          </w:p>
        </w:tc>
        <w:tc>
          <w:tcPr>
            <w:tcW w:w="9000" w:type="dxa"/>
            <w:vAlign w:val="center"/>
          </w:tcPr>
          <w:p w14:paraId="70DC23C2" w14:textId="1A3A19E0" w:rsidR="0029061A" w:rsidRPr="0029061A" w:rsidRDefault="0029061A" w:rsidP="0029061A">
            <w:pPr>
              <w:pStyle w:val="BodyText"/>
              <w:spacing w:before="1"/>
              <w:rPr>
                <w:b/>
              </w:rPr>
            </w:pPr>
            <w:r w:rsidRPr="0029061A">
              <w:t>Replaced NSN, Standardization Relationship (3rd occurrence)</w:t>
            </w:r>
          </w:p>
        </w:tc>
        <w:tc>
          <w:tcPr>
            <w:tcW w:w="1440" w:type="dxa"/>
            <w:vAlign w:val="center"/>
          </w:tcPr>
          <w:p w14:paraId="4854BD8A" w14:textId="27F6D44F" w:rsidR="0029061A" w:rsidRPr="0029061A" w:rsidRDefault="0029061A" w:rsidP="0029061A">
            <w:pPr>
              <w:pStyle w:val="BodyText"/>
              <w:spacing w:before="1"/>
              <w:jc w:val="center"/>
              <w:rPr>
                <w:b/>
              </w:rPr>
            </w:pPr>
            <w:r w:rsidRPr="0029061A">
              <w:t>98-110</w:t>
            </w:r>
          </w:p>
        </w:tc>
      </w:tr>
      <w:tr w:rsidR="0029061A" w:rsidRPr="0029061A" w14:paraId="1024F39F" w14:textId="77777777" w:rsidTr="0029061A">
        <w:trPr>
          <w:trHeight w:val="302"/>
          <w:jc w:val="center"/>
        </w:trPr>
        <w:tc>
          <w:tcPr>
            <w:tcW w:w="736" w:type="dxa"/>
          </w:tcPr>
          <w:p w14:paraId="4F923A13" w14:textId="77777777" w:rsidR="0029061A" w:rsidRPr="0029061A" w:rsidRDefault="0029061A" w:rsidP="0029061A">
            <w:pPr>
              <w:pStyle w:val="BodyText"/>
              <w:spacing w:before="1"/>
              <w:jc w:val="center"/>
              <w:rPr>
                <w:b/>
              </w:rPr>
            </w:pPr>
          </w:p>
        </w:tc>
        <w:tc>
          <w:tcPr>
            <w:tcW w:w="9000" w:type="dxa"/>
            <w:vAlign w:val="center"/>
          </w:tcPr>
          <w:p w14:paraId="37CAC50B" w14:textId="41FF61F1" w:rsidR="0029061A" w:rsidRPr="0029061A" w:rsidRDefault="0029061A" w:rsidP="0029061A">
            <w:pPr>
              <w:pStyle w:val="BodyText"/>
              <w:spacing w:before="1"/>
              <w:rPr>
                <w:b/>
              </w:rPr>
            </w:pPr>
            <w:r w:rsidRPr="0029061A">
              <w:t>or</w:t>
            </w:r>
          </w:p>
        </w:tc>
        <w:tc>
          <w:tcPr>
            <w:tcW w:w="1440" w:type="dxa"/>
            <w:vAlign w:val="center"/>
          </w:tcPr>
          <w:p w14:paraId="78F5FE2D" w14:textId="77777777" w:rsidR="0029061A" w:rsidRPr="0029061A" w:rsidRDefault="0029061A" w:rsidP="0029061A">
            <w:pPr>
              <w:pStyle w:val="BodyText"/>
              <w:spacing w:before="1"/>
              <w:jc w:val="center"/>
              <w:rPr>
                <w:b/>
              </w:rPr>
            </w:pPr>
          </w:p>
        </w:tc>
      </w:tr>
      <w:tr w:rsidR="0029061A" w:rsidRPr="0029061A" w14:paraId="6CCFEF9E" w14:textId="77777777" w:rsidTr="0029061A">
        <w:trPr>
          <w:trHeight w:val="302"/>
          <w:jc w:val="center"/>
        </w:trPr>
        <w:tc>
          <w:tcPr>
            <w:tcW w:w="736" w:type="dxa"/>
          </w:tcPr>
          <w:p w14:paraId="74A2C432" w14:textId="572BB9FB" w:rsidR="0029061A" w:rsidRPr="0029061A" w:rsidRDefault="0029061A" w:rsidP="0029061A">
            <w:pPr>
              <w:pStyle w:val="BodyText"/>
              <w:spacing w:before="1"/>
              <w:jc w:val="center"/>
              <w:rPr>
                <w:b/>
              </w:rPr>
            </w:pPr>
            <w:r w:rsidRPr="0029061A">
              <w:t>9525</w:t>
            </w:r>
          </w:p>
        </w:tc>
        <w:tc>
          <w:tcPr>
            <w:tcW w:w="9000" w:type="dxa"/>
            <w:vAlign w:val="center"/>
          </w:tcPr>
          <w:p w14:paraId="234D9D2A" w14:textId="7D5D43E6" w:rsidR="0029061A" w:rsidRPr="0029061A" w:rsidRDefault="0029061A" w:rsidP="0029061A">
            <w:pPr>
              <w:pStyle w:val="BodyText"/>
              <w:spacing w:before="1"/>
              <w:rPr>
                <w:b/>
              </w:rPr>
            </w:pPr>
            <w:r w:rsidRPr="0029061A">
              <w:t>Replacement NSN, Standardization Relationship (3rd occurrence)</w:t>
            </w:r>
          </w:p>
        </w:tc>
        <w:tc>
          <w:tcPr>
            <w:tcW w:w="1440" w:type="dxa"/>
            <w:vAlign w:val="center"/>
          </w:tcPr>
          <w:p w14:paraId="7393166B" w14:textId="433B9E23" w:rsidR="0029061A" w:rsidRPr="0029061A" w:rsidRDefault="0029061A" w:rsidP="0029061A">
            <w:pPr>
              <w:pStyle w:val="BodyText"/>
              <w:spacing w:before="1"/>
              <w:jc w:val="center"/>
              <w:rPr>
                <w:b/>
              </w:rPr>
            </w:pPr>
            <w:r w:rsidRPr="0029061A">
              <w:t>98-110</w:t>
            </w:r>
          </w:p>
        </w:tc>
      </w:tr>
      <w:tr w:rsidR="0029061A" w:rsidRPr="0029061A" w14:paraId="371A8066" w14:textId="77777777" w:rsidTr="0029061A">
        <w:trPr>
          <w:trHeight w:val="302"/>
          <w:jc w:val="center"/>
        </w:trPr>
        <w:tc>
          <w:tcPr>
            <w:tcW w:w="736" w:type="dxa"/>
          </w:tcPr>
          <w:p w14:paraId="00287E35" w14:textId="77777777" w:rsidR="0029061A" w:rsidRPr="0029061A" w:rsidRDefault="0029061A" w:rsidP="0029061A">
            <w:pPr>
              <w:pStyle w:val="BodyText"/>
              <w:spacing w:before="1"/>
              <w:jc w:val="center"/>
              <w:rPr>
                <w:b/>
              </w:rPr>
            </w:pPr>
          </w:p>
        </w:tc>
        <w:tc>
          <w:tcPr>
            <w:tcW w:w="9000" w:type="dxa"/>
            <w:vAlign w:val="center"/>
          </w:tcPr>
          <w:p w14:paraId="2C7E69D5" w14:textId="7E02B73A" w:rsidR="0029061A" w:rsidRPr="0029061A" w:rsidRDefault="0029061A" w:rsidP="0029061A">
            <w:pPr>
              <w:pStyle w:val="BodyText"/>
              <w:spacing w:before="1"/>
              <w:rPr>
                <w:b/>
              </w:rPr>
            </w:pPr>
            <w:r w:rsidRPr="0029061A">
              <w:t>FILLER</w:t>
            </w:r>
          </w:p>
        </w:tc>
        <w:tc>
          <w:tcPr>
            <w:tcW w:w="1440" w:type="dxa"/>
            <w:vAlign w:val="center"/>
          </w:tcPr>
          <w:p w14:paraId="08AEDB2A" w14:textId="612E6A79" w:rsidR="0029061A" w:rsidRPr="0029061A" w:rsidRDefault="0029061A" w:rsidP="0029061A">
            <w:pPr>
              <w:pStyle w:val="BodyText"/>
              <w:spacing w:before="1"/>
              <w:jc w:val="center"/>
              <w:rPr>
                <w:b/>
              </w:rPr>
            </w:pPr>
            <w:r w:rsidRPr="0029061A">
              <w:t>111-112</w:t>
            </w:r>
          </w:p>
        </w:tc>
      </w:tr>
      <w:tr w:rsidR="0029061A" w:rsidRPr="0029061A" w14:paraId="65B2E9A6" w14:textId="77777777" w:rsidTr="0029061A">
        <w:trPr>
          <w:trHeight w:val="302"/>
          <w:jc w:val="center"/>
        </w:trPr>
        <w:tc>
          <w:tcPr>
            <w:tcW w:w="736" w:type="dxa"/>
          </w:tcPr>
          <w:p w14:paraId="0EBC8DFE" w14:textId="438ABC0F" w:rsidR="0029061A" w:rsidRPr="0029061A" w:rsidRDefault="0029061A" w:rsidP="0029061A">
            <w:pPr>
              <w:pStyle w:val="BodyText"/>
              <w:spacing w:before="1"/>
              <w:jc w:val="center"/>
              <w:rPr>
                <w:b/>
              </w:rPr>
            </w:pPr>
            <w:r w:rsidRPr="0029061A">
              <w:t>8525</w:t>
            </w:r>
          </w:p>
        </w:tc>
        <w:tc>
          <w:tcPr>
            <w:tcW w:w="9000" w:type="dxa"/>
            <w:vAlign w:val="center"/>
          </w:tcPr>
          <w:p w14:paraId="72A000F1" w14:textId="493C22D5" w:rsidR="0029061A" w:rsidRPr="0029061A" w:rsidRDefault="0029061A" w:rsidP="0029061A">
            <w:pPr>
              <w:pStyle w:val="BodyText"/>
              <w:spacing w:before="1"/>
              <w:rPr>
                <w:b/>
              </w:rPr>
            </w:pPr>
            <w:r w:rsidRPr="0029061A">
              <w:t>ISC Replaced NSN (3rd occurrence)</w:t>
            </w:r>
          </w:p>
        </w:tc>
        <w:tc>
          <w:tcPr>
            <w:tcW w:w="1440" w:type="dxa"/>
            <w:vAlign w:val="center"/>
          </w:tcPr>
          <w:p w14:paraId="7F511C2D" w14:textId="4CB781EB" w:rsidR="0029061A" w:rsidRPr="0029061A" w:rsidRDefault="0029061A" w:rsidP="0029061A">
            <w:pPr>
              <w:pStyle w:val="BodyText"/>
              <w:spacing w:before="1"/>
              <w:jc w:val="center"/>
              <w:rPr>
                <w:b/>
              </w:rPr>
            </w:pPr>
            <w:r w:rsidRPr="0029061A">
              <w:t>113</w:t>
            </w:r>
          </w:p>
        </w:tc>
      </w:tr>
      <w:tr w:rsidR="0029061A" w:rsidRPr="0029061A" w14:paraId="27A6BE96" w14:textId="77777777" w:rsidTr="0029061A">
        <w:trPr>
          <w:trHeight w:val="302"/>
          <w:jc w:val="center"/>
        </w:trPr>
        <w:tc>
          <w:tcPr>
            <w:tcW w:w="736" w:type="dxa"/>
          </w:tcPr>
          <w:p w14:paraId="1BBA7686" w14:textId="77777777" w:rsidR="0029061A" w:rsidRPr="0029061A" w:rsidRDefault="0029061A" w:rsidP="0029061A">
            <w:pPr>
              <w:pStyle w:val="BodyText"/>
              <w:spacing w:before="1"/>
              <w:jc w:val="center"/>
              <w:rPr>
                <w:b/>
              </w:rPr>
            </w:pPr>
          </w:p>
        </w:tc>
        <w:tc>
          <w:tcPr>
            <w:tcW w:w="9000" w:type="dxa"/>
            <w:vAlign w:val="center"/>
          </w:tcPr>
          <w:p w14:paraId="5B61B7C3" w14:textId="23111B79" w:rsidR="0029061A" w:rsidRPr="0029061A" w:rsidRDefault="0029061A" w:rsidP="0029061A">
            <w:pPr>
              <w:pStyle w:val="BodyText"/>
              <w:spacing w:before="1"/>
              <w:rPr>
                <w:b/>
              </w:rPr>
            </w:pPr>
            <w:r w:rsidRPr="0029061A">
              <w:t>FILLER</w:t>
            </w:r>
          </w:p>
        </w:tc>
        <w:tc>
          <w:tcPr>
            <w:tcW w:w="1440" w:type="dxa"/>
            <w:vAlign w:val="center"/>
          </w:tcPr>
          <w:p w14:paraId="4ED39FD0" w14:textId="36FFE5AB" w:rsidR="0029061A" w:rsidRPr="0029061A" w:rsidRDefault="0029061A" w:rsidP="0029061A">
            <w:pPr>
              <w:pStyle w:val="BodyText"/>
              <w:spacing w:before="1"/>
              <w:jc w:val="center"/>
              <w:rPr>
                <w:b/>
              </w:rPr>
            </w:pPr>
            <w:r w:rsidRPr="0029061A">
              <w:t>114-115</w:t>
            </w:r>
          </w:p>
        </w:tc>
      </w:tr>
      <w:tr w:rsidR="0029061A" w:rsidRPr="0029061A" w14:paraId="1E312674" w14:textId="77777777" w:rsidTr="0029061A">
        <w:trPr>
          <w:trHeight w:val="302"/>
          <w:jc w:val="center"/>
        </w:trPr>
        <w:tc>
          <w:tcPr>
            <w:tcW w:w="736" w:type="dxa"/>
          </w:tcPr>
          <w:p w14:paraId="42EA5A08" w14:textId="3C5D582D" w:rsidR="0029061A" w:rsidRPr="0029061A" w:rsidRDefault="0029061A" w:rsidP="0029061A">
            <w:pPr>
              <w:pStyle w:val="BodyText"/>
              <w:spacing w:before="1"/>
              <w:jc w:val="center"/>
              <w:rPr>
                <w:b/>
              </w:rPr>
            </w:pPr>
            <w:r w:rsidRPr="0029061A">
              <w:t>9325</w:t>
            </w:r>
          </w:p>
        </w:tc>
        <w:tc>
          <w:tcPr>
            <w:tcW w:w="9000" w:type="dxa"/>
            <w:vAlign w:val="center"/>
          </w:tcPr>
          <w:p w14:paraId="338CC112" w14:textId="6257BF7B" w:rsidR="0029061A" w:rsidRPr="0029061A" w:rsidRDefault="0029061A" w:rsidP="0029061A">
            <w:pPr>
              <w:pStyle w:val="BodyText"/>
              <w:spacing w:before="1"/>
              <w:rPr>
                <w:b/>
              </w:rPr>
            </w:pPr>
            <w:r w:rsidRPr="0029061A">
              <w:t>Originator of Standardization Decision (3rd occurrence)</w:t>
            </w:r>
          </w:p>
        </w:tc>
        <w:tc>
          <w:tcPr>
            <w:tcW w:w="1440" w:type="dxa"/>
            <w:vAlign w:val="center"/>
          </w:tcPr>
          <w:p w14:paraId="39D7930D" w14:textId="121AAE09" w:rsidR="0029061A" w:rsidRPr="0029061A" w:rsidRDefault="0029061A" w:rsidP="0029061A">
            <w:pPr>
              <w:pStyle w:val="BodyText"/>
              <w:spacing w:before="1"/>
              <w:jc w:val="center"/>
              <w:rPr>
                <w:b/>
              </w:rPr>
            </w:pPr>
            <w:r w:rsidRPr="0029061A">
              <w:t>116-117</w:t>
            </w:r>
          </w:p>
        </w:tc>
      </w:tr>
      <w:tr w:rsidR="0029061A" w:rsidRPr="0029061A" w14:paraId="444B1DB0" w14:textId="77777777" w:rsidTr="0029061A">
        <w:trPr>
          <w:trHeight w:val="302"/>
          <w:jc w:val="center"/>
        </w:trPr>
        <w:tc>
          <w:tcPr>
            <w:tcW w:w="736" w:type="dxa"/>
          </w:tcPr>
          <w:p w14:paraId="5E9CE39D" w14:textId="77777777" w:rsidR="0029061A" w:rsidRPr="0029061A" w:rsidRDefault="0029061A" w:rsidP="0029061A">
            <w:pPr>
              <w:pStyle w:val="BodyText"/>
              <w:spacing w:before="1"/>
              <w:jc w:val="center"/>
              <w:rPr>
                <w:b/>
              </w:rPr>
            </w:pPr>
          </w:p>
        </w:tc>
        <w:tc>
          <w:tcPr>
            <w:tcW w:w="9000" w:type="dxa"/>
            <w:vAlign w:val="center"/>
          </w:tcPr>
          <w:p w14:paraId="43D4F612" w14:textId="5B59B94F" w:rsidR="0029061A" w:rsidRPr="0029061A" w:rsidRDefault="0029061A" w:rsidP="0029061A">
            <w:pPr>
              <w:pStyle w:val="BodyText"/>
              <w:spacing w:before="1"/>
              <w:rPr>
                <w:b/>
              </w:rPr>
            </w:pPr>
            <w:r w:rsidRPr="0029061A">
              <w:t>FILLER</w:t>
            </w:r>
          </w:p>
        </w:tc>
        <w:tc>
          <w:tcPr>
            <w:tcW w:w="1440" w:type="dxa"/>
            <w:vAlign w:val="center"/>
          </w:tcPr>
          <w:p w14:paraId="5BF0E9ED" w14:textId="24934BBD" w:rsidR="0029061A" w:rsidRPr="0029061A" w:rsidRDefault="0029061A" w:rsidP="0029061A">
            <w:pPr>
              <w:pStyle w:val="BodyText"/>
              <w:spacing w:before="1"/>
              <w:jc w:val="center"/>
              <w:rPr>
                <w:b/>
              </w:rPr>
            </w:pPr>
            <w:r w:rsidRPr="0029061A">
              <w:t>118-119</w:t>
            </w:r>
          </w:p>
        </w:tc>
      </w:tr>
      <w:tr w:rsidR="0029061A" w:rsidRPr="0029061A" w14:paraId="240C9B72" w14:textId="77777777" w:rsidTr="0029061A">
        <w:trPr>
          <w:trHeight w:val="302"/>
          <w:jc w:val="center"/>
        </w:trPr>
        <w:tc>
          <w:tcPr>
            <w:tcW w:w="736" w:type="dxa"/>
          </w:tcPr>
          <w:p w14:paraId="10BEB4B1" w14:textId="640C902F" w:rsidR="0029061A" w:rsidRPr="0029061A" w:rsidRDefault="0029061A" w:rsidP="0029061A">
            <w:pPr>
              <w:pStyle w:val="BodyText"/>
              <w:spacing w:before="1"/>
              <w:jc w:val="center"/>
              <w:rPr>
                <w:b/>
              </w:rPr>
            </w:pPr>
            <w:r w:rsidRPr="0029061A">
              <w:t>2300</w:t>
            </w:r>
          </w:p>
        </w:tc>
        <w:tc>
          <w:tcPr>
            <w:tcW w:w="9000" w:type="dxa"/>
            <w:vAlign w:val="center"/>
          </w:tcPr>
          <w:p w14:paraId="7F26B646" w14:textId="1C26ED8F" w:rsidR="0029061A" w:rsidRPr="0029061A" w:rsidRDefault="0029061A" w:rsidP="0029061A">
            <w:pPr>
              <w:pStyle w:val="BodyText"/>
              <w:spacing w:before="1"/>
              <w:rPr>
                <w:b/>
              </w:rPr>
            </w:pPr>
            <w:r w:rsidRPr="0029061A">
              <w:t>Date, Standardization Decision (3rd occurrence)</w:t>
            </w:r>
          </w:p>
        </w:tc>
        <w:tc>
          <w:tcPr>
            <w:tcW w:w="1440" w:type="dxa"/>
            <w:vAlign w:val="center"/>
          </w:tcPr>
          <w:p w14:paraId="0B2BA2AE" w14:textId="41CD5B8A" w:rsidR="0029061A" w:rsidRPr="0029061A" w:rsidRDefault="0029061A" w:rsidP="0029061A">
            <w:pPr>
              <w:pStyle w:val="BodyText"/>
              <w:spacing w:before="1"/>
              <w:jc w:val="center"/>
              <w:rPr>
                <w:b/>
              </w:rPr>
            </w:pPr>
            <w:r w:rsidRPr="0029061A">
              <w:t>120-124</w:t>
            </w:r>
          </w:p>
        </w:tc>
      </w:tr>
      <w:tr w:rsidR="0029061A" w:rsidRPr="0029061A" w14:paraId="414F6A8E" w14:textId="77777777" w:rsidTr="0029061A">
        <w:trPr>
          <w:trHeight w:val="302"/>
          <w:jc w:val="center"/>
        </w:trPr>
        <w:tc>
          <w:tcPr>
            <w:tcW w:w="736" w:type="dxa"/>
          </w:tcPr>
          <w:p w14:paraId="12B41AAA" w14:textId="77777777" w:rsidR="0029061A" w:rsidRPr="0029061A" w:rsidRDefault="0029061A" w:rsidP="0029061A">
            <w:pPr>
              <w:pStyle w:val="BodyText"/>
              <w:spacing w:before="1"/>
              <w:jc w:val="center"/>
              <w:rPr>
                <w:b/>
              </w:rPr>
            </w:pPr>
          </w:p>
        </w:tc>
        <w:tc>
          <w:tcPr>
            <w:tcW w:w="9000" w:type="dxa"/>
            <w:vAlign w:val="center"/>
          </w:tcPr>
          <w:p w14:paraId="226FB2B8" w14:textId="1C7442F8" w:rsidR="0029061A" w:rsidRPr="0029061A" w:rsidRDefault="0029061A" w:rsidP="0029061A">
            <w:pPr>
              <w:pStyle w:val="BodyText"/>
              <w:spacing w:before="1"/>
              <w:rPr>
                <w:b/>
              </w:rPr>
            </w:pPr>
            <w:r w:rsidRPr="0029061A">
              <w:t>FILLER</w:t>
            </w:r>
          </w:p>
        </w:tc>
        <w:tc>
          <w:tcPr>
            <w:tcW w:w="1440" w:type="dxa"/>
            <w:vAlign w:val="center"/>
          </w:tcPr>
          <w:p w14:paraId="3227F0D8" w14:textId="7E3D9AB7" w:rsidR="0029061A" w:rsidRPr="0029061A" w:rsidRDefault="0029061A" w:rsidP="0029061A">
            <w:pPr>
              <w:pStyle w:val="BodyText"/>
              <w:spacing w:before="1"/>
              <w:jc w:val="center"/>
              <w:rPr>
                <w:b/>
              </w:rPr>
            </w:pPr>
            <w:r w:rsidRPr="0029061A">
              <w:t>125-126</w:t>
            </w:r>
          </w:p>
        </w:tc>
      </w:tr>
      <w:tr w:rsidR="0029061A" w:rsidRPr="0029061A" w14:paraId="45597D44" w14:textId="77777777" w:rsidTr="0029061A">
        <w:trPr>
          <w:trHeight w:val="302"/>
          <w:jc w:val="center"/>
        </w:trPr>
        <w:tc>
          <w:tcPr>
            <w:tcW w:w="736" w:type="dxa"/>
          </w:tcPr>
          <w:p w14:paraId="1EB7AC7E" w14:textId="5104531C" w:rsidR="0029061A" w:rsidRPr="0029061A" w:rsidRDefault="0029061A" w:rsidP="0029061A">
            <w:pPr>
              <w:pStyle w:val="BodyText"/>
              <w:spacing w:before="1"/>
              <w:jc w:val="center"/>
              <w:rPr>
                <w:b/>
              </w:rPr>
            </w:pPr>
            <w:r w:rsidRPr="0029061A">
              <w:t>2670</w:t>
            </w:r>
          </w:p>
        </w:tc>
        <w:tc>
          <w:tcPr>
            <w:tcW w:w="9000" w:type="dxa"/>
            <w:vAlign w:val="center"/>
          </w:tcPr>
          <w:p w14:paraId="07612EA0" w14:textId="3339EA87" w:rsidR="0029061A" w:rsidRPr="0029061A" w:rsidRDefault="0029061A" w:rsidP="0029061A">
            <w:pPr>
              <w:pStyle w:val="BodyText"/>
              <w:spacing w:before="1"/>
              <w:rPr>
                <w:b/>
              </w:rPr>
            </w:pPr>
            <w:r w:rsidRPr="0029061A">
              <w:t>NIIN/PSCN Status Code (3rd occurrence)</w:t>
            </w:r>
          </w:p>
        </w:tc>
        <w:tc>
          <w:tcPr>
            <w:tcW w:w="1440" w:type="dxa"/>
            <w:vAlign w:val="center"/>
          </w:tcPr>
          <w:p w14:paraId="3646633A" w14:textId="1C6559AA" w:rsidR="0029061A" w:rsidRPr="0029061A" w:rsidRDefault="0029061A" w:rsidP="0029061A">
            <w:pPr>
              <w:pStyle w:val="BodyText"/>
              <w:spacing w:before="1"/>
              <w:jc w:val="center"/>
              <w:rPr>
                <w:b/>
              </w:rPr>
            </w:pPr>
            <w:r w:rsidRPr="0029061A">
              <w:t>127</w:t>
            </w:r>
          </w:p>
        </w:tc>
      </w:tr>
      <w:tr w:rsidR="0029061A" w:rsidRPr="0029061A" w14:paraId="3057F40B" w14:textId="77777777" w:rsidTr="0029061A">
        <w:trPr>
          <w:trHeight w:val="302"/>
          <w:jc w:val="center"/>
        </w:trPr>
        <w:tc>
          <w:tcPr>
            <w:tcW w:w="736" w:type="dxa"/>
          </w:tcPr>
          <w:p w14:paraId="15276156" w14:textId="77777777" w:rsidR="0029061A" w:rsidRPr="0029061A" w:rsidRDefault="0029061A" w:rsidP="0029061A">
            <w:pPr>
              <w:pStyle w:val="BodyText"/>
              <w:spacing w:before="1"/>
              <w:jc w:val="center"/>
              <w:rPr>
                <w:b/>
              </w:rPr>
            </w:pPr>
          </w:p>
        </w:tc>
        <w:tc>
          <w:tcPr>
            <w:tcW w:w="9000" w:type="dxa"/>
            <w:vAlign w:val="center"/>
          </w:tcPr>
          <w:p w14:paraId="22CDEC99" w14:textId="4FE70CFE" w:rsidR="0029061A" w:rsidRPr="0029061A" w:rsidRDefault="0029061A" w:rsidP="0029061A">
            <w:pPr>
              <w:pStyle w:val="BodyText"/>
              <w:spacing w:before="1"/>
              <w:rPr>
                <w:b/>
              </w:rPr>
            </w:pPr>
            <w:r w:rsidRPr="0029061A">
              <w:t>FILLER</w:t>
            </w:r>
          </w:p>
        </w:tc>
        <w:tc>
          <w:tcPr>
            <w:tcW w:w="1440" w:type="dxa"/>
            <w:vAlign w:val="center"/>
          </w:tcPr>
          <w:p w14:paraId="50FA6094" w14:textId="772D99E8" w:rsidR="0029061A" w:rsidRPr="0029061A" w:rsidRDefault="0029061A" w:rsidP="0029061A">
            <w:pPr>
              <w:pStyle w:val="BodyText"/>
              <w:spacing w:before="1"/>
              <w:jc w:val="center"/>
              <w:rPr>
                <w:b/>
              </w:rPr>
            </w:pPr>
            <w:r w:rsidRPr="0029061A">
              <w:t>128-130</w:t>
            </w:r>
          </w:p>
        </w:tc>
      </w:tr>
    </w:tbl>
    <w:p w14:paraId="3BFA4C4F" w14:textId="0C4E37DD" w:rsidR="0029061A" w:rsidRDefault="0029061A">
      <w:pPr>
        <w:pStyle w:val="BodyText"/>
        <w:spacing w:before="1"/>
        <w:rPr>
          <w:b/>
          <w:sz w:val="18"/>
        </w:rPr>
      </w:pPr>
    </w:p>
    <w:p w14:paraId="2FC1BF80" w14:textId="77777777" w:rsidR="0029061A" w:rsidRDefault="0029061A">
      <w:pPr>
        <w:pStyle w:val="BodyText"/>
        <w:spacing w:before="1"/>
        <w:rPr>
          <w:b/>
          <w:sz w:val="18"/>
        </w:rPr>
      </w:pPr>
    </w:p>
    <w:p w14:paraId="1F1D4E00" w14:textId="77777777" w:rsidR="00C27D8E" w:rsidRDefault="00C27D8E">
      <w:pPr>
        <w:spacing w:line="233" w:lineRule="exact"/>
        <w:jc w:val="center"/>
        <w:sectPr w:rsidR="00C27D8E">
          <w:footerReference w:type="default" r:id="rId39"/>
          <w:pgSz w:w="12240" w:h="15840"/>
          <w:pgMar w:top="1040" w:right="200" w:bottom="1380" w:left="340" w:header="0" w:footer="1197" w:gutter="0"/>
          <w:pgNumType w:start="1"/>
          <w:cols w:space="720"/>
        </w:sectPr>
      </w:pPr>
    </w:p>
    <w:p w14:paraId="79386A23" w14:textId="77777777" w:rsidR="00C27D8E" w:rsidRPr="00112433" w:rsidRDefault="00B41186" w:rsidP="00112433">
      <w:pPr>
        <w:pStyle w:val="Heading2"/>
        <w:spacing w:line="276" w:lineRule="auto"/>
        <w:ind w:left="4699" w:right="4840" w:firstLine="2"/>
        <w:jc w:val="center"/>
        <w:rPr>
          <w:color w:val="231F20"/>
        </w:rPr>
      </w:pPr>
      <w:r w:rsidRPr="00112433">
        <w:rPr>
          <w:color w:val="231F20"/>
        </w:rPr>
        <w:lastRenderedPageBreak/>
        <w:t>CHAPTER 10 APPENDIX 2-10-E</w:t>
      </w:r>
    </w:p>
    <w:p w14:paraId="044CB17C" w14:textId="77777777" w:rsidR="00C27D8E" w:rsidRDefault="00B41186">
      <w:pPr>
        <w:spacing w:before="1" w:line="276" w:lineRule="auto"/>
        <w:ind w:left="191" w:right="332"/>
        <w:jc w:val="center"/>
        <w:rPr>
          <w:b/>
          <w:sz w:val="26"/>
        </w:rPr>
      </w:pPr>
      <w:r>
        <w:rPr>
          <w:b/>
          <w:color w:val="231F20"/>
          <w:sz w:val="26"/>
        </w:rPr>
        <w:t>MONTHLY REPLACEMENT SEMIANNUAL REPLACEMENT RECORD FORMATS - SEGMENT E - CONTINUATION RECORD</w:t>
      </w:r>
    </w:p>
    <w:p w14:paraId="0D41A3C3" w14:textId="5A5C1583"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23"/>
        <w:gridCol w:w="9000"/>
        <w:gridCol w:w="1440"/>
      </w:tblGrid>
      <w:tr w:rsidR="0033276E" w:rsidRPr="0033276E" w14:paraId="6DA4BC5B" w14:textId="77777777" w:rsidTr="0033276E">
        <w:trPr>
          <w:trHeight w:val="302"/>
          <w:jc w:val="center"/>
        </w:trPr>
        <w:tc>
          <w:tcPr>
            <w:tcW w:w="723" w:type="dxa"/>
            <w:vAlign w:val="center"/>
          </w:tcPr>
          <w:p w14:paraId="730C9122" w14:textId="629223F7" w:rsidR="0033276E" w:rsidRPr="0033276E" w:rsidRDefault="0033276E" w:rsidP="0033276E">
            <w:pPr>
              <w:pStyle w:val="BodyText"/>
              <w:spacing w:before="1"/>
              <w:ind w:left="-17"/>
              <w:jc w:val="center"/>
              <w:rPr>
                <w:b/>
                <w:bCs/>
                <w:sz w:val="18"/>
                <w:u w:val="single"/>
              </w:rPr>
            </w:pPr>
            <w:bookmarkStart w:id="12" w:name="_Hlk39576665"/>
            <w:r w:rsidRPr="0033276E">
              <w:rPr>
                <w:b/>
                <w:bCs/>
                <w:u w:val="single"/>
              </w:rPr>
              <w:t>DRN</w:t>
            </w:r>
          </w:p>
        </w:tc>
        <w:tc>
          <w:tcPr>
            <w:tcW w:w="9000" w:type="dxa"/>
            <w:vAlign w:val="center"/>
          </w:tcPr>
          <w:p w14:paraId="4428BC90" w14:textId="1B7A944F" w:rsidR="0033276E" w:rsidRPr="0033276E" w:rsidRDefault="0033276E" w:rsidP="0033276E">
            <w:pPr>
              <w:pStyle w:val="BodyText"/>
              <w:spacing w:before="1"/>
              <w:rPr>
                <w:b/>
                <w:bCs/>
                <w:sz w:val="18"/>
                <w:u w:val="single"/>
              </w:rPr>
            </w:pPr>
            <w:r w:rsidRPr="0033276E">
              <w:rPr>
                <w:b/>
                <w:bCs/>
                <w:u w:val="single"/>
              </w:rPr>
              <w:t>DATA ELEMENT</w:t>
            </w:r>
          </w:p>
        </w:tc>
        <w:tc>
          <w:tcPr>
            <w:tcW w:w="1440" w:type="dxa"/>
            <w:vAlign w:val="center"/>
          </w:tcPr>
          <w:p w14:paraId="69D6B9D9" w14:textId="48986720" w:rsidR="0033276E" w:rsidRPr="0033276E" w:rsidRDefault="0033276E" w:rsidP="0033276E">
            <w:pPr>
              <w:pStyle w:val="BodyText"/>
              <w:spacing w:before="1"/>
              <w:jc w:val="center"/>
              <w:rPr>
                <w:b/>
                <w:bCs/>
                <w:sz w:val="18"/>
                <w:u w:val="single"/>
              </w:rPr>
            </w:pPr>
            <w:r w:rsidRPr="0033276E">
              <w:rPr>
                <w:b/>
                <w:bCs/>
                <w:u w:val="single"/>
              </w:rPr>
              <w:t>POSITION</w:t>
            </w:r>
          </w:p>
        </w:tc>
      </w:tr>
      <w:bookmarkEnd w:id="12"/>
      <w:tr w:rsidR="0033276E" w14:paraId="440A4D60" w14:textId="77777777" w:rsidTr="0033276E">
        <w:trPr>
          <w:trHeight w:val="302"/>
          <w:jc w:val="center"/>
        </w:trPr>
        <w:tc>
          <w:tcPr>
            <w:tcW w:w="723" w:type="dxa"/>
            <w:vAlign w:val="center"/>
          </w:tcPr>
          <w:p w14:paraId="63DAD8EE" w14:textId="19B91AF5" w:rsidR="0033276E" w:rsidRDefault="0033276E" w:rsidP="0033276E">
            <w:pPr>
              <w:pStyle w:val="BodyText"/>
              <w:spacing w:before="1"/>
              <w:ind w:left="-17"/>
              <w:jc w:val="center"/>
              <w:rPr>
                <w:b/>
                <w:sz w:val="18"/>
              </w:rPr>
            </w:pPr>
            <w:r w:rsidRPr="00BA3256">
              <w:t>9415</w:t>
            </w:r>
          </w:p>
        </w:tc>
        <w:tc>
          <w:tcPr>
            <w:tcW w:w="9000" w:type="dxa"/>
            <w:vAlign w:val="center"/>
          </w:tcPr>
          <w:p w14:paraId="5DC115A0" w14:textId="6D4BE4CB" w:rsidR="0033276E" w:rsidRDefault="0033276E" w:rsidP="0033276E">
            <w:pPr>
              <w:pStyle w:val="BodyText"/>
              <w:spacing w:before="1"/>
              <w:rPr>
                <w:b/>
                <w:sz w:val="18"/>
              </w:rPr>
            </w:pPr>
            <w:r w:rsidRPr="00BA3256">
              <w:t>Defense Logistics Information System Segment Code (Must be an E)</w:t>
            </w:r>
          </w:p>
        </w:tc>
        <w:tc>
          <w:tcPr>
            <w:tcW w:w="1440" w:type="dxa"/>
            <w:vAlign w:val="center"/>
          </w:tcPr>
          <w:p w14:paraId="53677BEE" w14:textId="13953E01" w:rsidR="0033276E" w:rsidRDefault="0033276E" w:rsidP="0033276E">
            <w:pPr>
              <w:pStyle w:val="BodyText"/>
              <w:spacing w:before="1"/>
              <w:jc w:val="center"/>
              <w:rPr>
                <w:b/>
                <w:sz w:val="18"/>
              </w:rPr>
            </w:pPr>
            <w:r w:rsidRPr="00BA3256">
              <w:t>1</w:t>
            </w:r>
          </w:p>
        </w:tc>
      </w:tr>
      <w:tr w:rsidR="0033276E" w14:paraId="1210EFFA" w14:textId="77777777" w:rsidTr="0033276E">
        <w:trPr>
          <w:trHeight w:val="302"/>
          <w:jc w:val="center"/>
        </w:trPr>
        <w:tc>
          <w:tcPr>
            <w:tcW w:w="723" w:type="dxa"/>
            <w:vAlign w:val="center"/>
          </w:tcPr>
          <w:p w14:paraId="5A4735A3" w14:textId="77777777" w:rsidR="0033276E" w:rsidRDefault="0033276E" w:rsidP="0033276E">
            <w:pPr>
              <w:pStyle w:val="BodyText"/>
              <w:spacing w:before="1"/>
              <w:ind w:left="-17"/>
              <w:jc w:val="center"/>
              <w:rPr>
                <w:b/>
                <w:sz w:val="18"/>
              </w:rPr>
            </w:pPr>
          </w:p>
        </w:tc>
        <w:tc>
          <w:tcPr>
            <w:tcW w:w="9000" w:type="dxa"/>
            <w:vAlign w:val="center"/>
          </w:tcPr>
          <w:p w14:paraId="78E19F47" w14:textId="5F786263" w:rsidR="0033276E" w:rsidRDefault="0033276E" w:rsidP="0033276E">
            <w:pPr>
              <w:pStyle w:val="BodyText"/>
              <w:spacing w:before="1"/>
              <w:rPr>
                <w:b/>
                <w:sz w:val="18"/>
              </w:rPr>
            </w:pPr>
            <w:r w:rsidRPr="00BA3256">
              <w:t>FILLER</w:t>
            </w:r>
          </w:p>
        </w:tc>
        <w:tc>
          <w:tcPr>
            <w:tcW w:w="1440" w:type="dxa"/>
            <w:vAlign w:val="center"/>
          </w:tcPr>
          <w:p w14:paraId="02A86AAC" w14:textId="28634862" w:rsidR="0033276E" w:rsidRDefault="0033276E" w:rsidP="0033276E">
            <w:pPr>
              <w:pStyle w:val="BodyText"/>
              <w:spacing w:before="1"/>
              <w:jc w:val="center"/>
              <w:rPr>
                <w:b/>
                <w:sz w:val="18"/>
              </w:rPr>
            </w:pPr>
            <w:r w:rsidRPr="00BA3256">
              <w:t>2–29</w:t>
            </w:r>
          </w:p>
        </w:tc>
      </w:tr>
      <w:tr w:rsidR="0033276E" w14:paraId="593C5E00" w14:textId="77777777" w:rsidTr="0033276E">
        <w:trPr>
          <w:trHeight w:val="302"/>
          <w:jc w:val="center"/>
        </w:trPr>
        <w:tc>
          <w:tcPr>
            <w:tcW w:w="723" w:type="dxa"/>
            <w:vAlign w:val="center"/>
          </w:tcPr>
          <w:p w14:paraId="2ED2F2BC" w14:textId="03DC97F8" w:rsidR="0033276E" w:rsidRDefault="0033276E" w:rsidP="0033276E">
            <w:pPr>
              <w:pStyle w:val="BodyText"/>
              <w:spacing w:before="1"/>
              <w:ind w:left="-17"/>
              <w:jc w:val="center"/>
              <w:rPr>
                <w:b/>
                <w:sz w:val="18"/>
              </w:rPr>
            </w:pPr>
            <w:r w:rsidRPr="00BA3256">
              <w:t>3994</w:t>
            </w:r>
          </w:p>
        </w:tc>
        <w:tc>
          <w:tcPr>
            <w:tcW w:w="9000" w:type="dxa"/>
            <w:vAlign w:val="center"/>
          </w:tcPr>
          <w:p w14:paraId="6DB6E784" w14:textId="40BEB9B2" w:rsidR="0033276E" w:rsidRDefault="0033276E" w:rsidP="0033276E">
            <w:pPr>
              <w:pStyle w:val="BodyText"/>
              <w:spacing w:before="1"/>
              <w:rPr>
                <w:b/>
                <w:sz w:val="18"/>
              </w:rPr>
            </w:pPr>
            <w:r w:rsidRPr="00BA3256">
              <w:t>Assigned Federal Supply Group (FSG) (4th occurrence)</w:t>
            </w:r>
          </w:p>
        </w:tc>
        <w:tc>
          <w:tcPr>
            <w:tcW w:w="1440" w:type="dxa"/>
            <w:vAlign w:val="center"/>
          </w:tcPr>
          <w:p w14:paraId="1CDCAF43" w14:textId="6FE6A8C5" w:rsidR="0033276E" w:rsidRDefault="0033276E" w:rsidP="0033276E">
            <w:pPr>
              <w:pStyle w:val="BodyText"/>
              <w:spacing w:before="1"/>
              <w:jc w:val="center"/>
              <w:rPr>
                <w:b/>
                <w:sz w:val="18"/>
              </w:rPr>
            </w:pPr>
            <w:r w:rsidRPr="00BA3256">
              <w:t>30–31</w:t>
            </w:r>
          </w:p>
        </w:tc>
      </w:tr>
      <w:tr w:rsidR="0033276E" w14:paraId="684D5123" w14:textId="77777777" w:rsidTr="0033276E">
        <w:trPr>
          <w:trHeight w:val="302"/>
          <w:jc w:val="center"/>
        </w:trPr>
        <w:tc>
          <w:tcPr>
            <w:tcW w:w="723" w:type="dxa"/>
            <w:vAlign w:val="center"/>
          </w:tcPr>
          <w:p w14:paraId="7BEF1CD5" w14:textId="7EE575DD" w:rsidR="0033276E" w:rsidRDefault="0033276E" w:rsidP="0033276E">
            <w:pPr>
              <w:pStyle w:val="BodyText"/>
              <w:spacing w:before="1"/>
              <w:ind w:left="-17"/>
              <w:jc w:val="center"/>
              <w:rPr>
                <w:b/>
                <w:sz w:val="18"/>
              </w:rPr>
            </w:pPr>
            <w:r w:rsidRPr="00BA3256">
              <w:t>3996</w:t>
            </w:r>
          </w:p>
        </w:tc>
        <w:tc>
          <w:tcPr>
            <w:tcW w:w="9000" w:type="dxa"/>
            <w:vAlign w:val="center"/>
          </w:tcPr>
          <w:p w14:paraId="1F321ABB" w14:textId="43E7997E" w:rsidR="0033276E" w:rsidRDefault="0033276E" w:rsidP="0033276E">
            <w:pPr>
              <w:pStyle w:val="BodyText"/>
              <w:spacing w:before="1"/>
              <w:rPr>
                <w:b/>
                <w:sz w:val="18"/>
              </w:rPr>
            </w:pPr>
            <w:r w:rsidRPr="00BA3256">
              <w:t>Assigned Federal Supply Class Within FSG (4th occurrence)</w:t>
            </w:r>
          </w:p>
        </w:tc>
        <w:tc>
          <w:tcPr>
            <w:tcW w:w="1440" w:type="dxa"/>
            <w:vAlign w:val="center"/>
          </w:tcPr>
          <w:p w14:paraId="60383B71" w14:textId="26F85A81" w:rsidR="0033276E" w:rsidRDefault="0033276E" w:rsidP="0033276E">
            <w:pPr>
              <w:pStyle w:val="BodyText"/>
              <w:spacing w:before="1"/>
              <w:jc w:val="center"/>
              <w:rPr>
                <w:b/>
                <w:sz w:val="18"/>
              </w:rPr>
            </w:pPr>
            <w:r w:rsidRPr="00BA3256">
              <w:t>32-33</w:t>
            </w:r>
          </w:p>
        </w:tc>
      </w:tr>
      <w:tr w:rsidR="0033276E" w14:paraId="611CEEEE" w14:textId="77777777" w:rsidTr="0033276E">
        <w:trPr>
          <w:trHeight w:val="302"/>
          <w:jc w:val="center"/>
        </w:trPr>
        <w:tc>
          <w:tcPr>
            <w:tcW w:w="723" w:type="dxa"/>
            <w:vAlign w:val="center"/>
          </w:tcPr>
          <w:p w14:paraId="792EABEA" w14:textId="20B4D7A3" w:rsidR="0033276E" w:rsidRDefault="0033276E" w:rsidP="0033276E">
            <w:pPr>
              <w:pStyle w:val="BodyText"/>
              <w:spacing w:before="1"/>
              <w:ind w:left="-17"/>
              <w:jc w:val="center"/>
              <w:rPr>
                <w:b/>
                <w:sz w:val="18"/>
              </w:rPr>
            </w:pPr>
            <w:r w:rsidRPr="00BA3256">
              <w:t>4130</w:t>
            </w:r>
          </w:p>
        </w:tc>
        <w:tc>
          <w:tcPr>
            <w:tcW w:w="9000" w:type="dxa"/>
            <w:vAlign w:val="center"/>
          </w:tcPr>
          <w:p w14:paraId="0E86280C" w14:textId="54C15AB6" w:rsidR="0033276E" w:rsidRDefault="0033276E" w:rsidP="0033276E">
            <w:pPr>
              <w:pStyle w:val="BodyText"/>
              <w:spacing w:before="1"/>
              <w:rPr>
                <w:b/>
                <w:sz w:val="18"/>
              </w:rPr>
            </w:pPr>
            <w:r w:rsidRPr="00BA3256">
              <w:t>National Codification Bureau Code (4th occurrence)</w:t>
            </w:r>
          </w:p>
        </w:tc>
        <w:tc>
          <w:tcPr>
            <w:tcW w:w="1440" w:type="dxa"/>
            <w:vAlign w:val="center"/>
          </w:tcPr>
          <w:p w14:paraId="4BBB0789" w14:textId="18C1D16F" w:rsidR="0033276E" w:rsidRDefault="0033276E" w:rsidP="0033276E">
            <w:pPr>
              <w:pStyle w:val="BodyText"/>
              <w:spacing w:before="1"/>
              <w:jc w:val="center"/>
              <w:rPr>
                <w:b/>
                <w:sz w:val="18"/>
              </w:rPr>
            </w:pPr>
            <w:r w:rsidRPr="00BA3256">
              <w:t>34-35</w:t>
            </w:r>
          </w:p>
        </w:tc>
      </w:tr>
      <w:tr w:rsidR="0033276E" w14:paraId="5B1E527F" w14:textId="77777777" w:rsidTr="0033276E">
        <w:trPr>
          <w:trHeight w:val="302"/>
          <w:jc w:val="center"/>
        </w:trPr>
        <w:tc>
          <w:tcPr>
            <w:tcW w:w="723" w:type="dxa"/>
            <w:vAlign w:val="center"/>
          </w:tcPr>
          <w:p w14:paraId="2E070A56" w14:textId="5E8C5694" w:rsidR="0033276E" w:rsidRDefault="0033276E" w:rsidP="0033276E">
            <w:pPr>
              <w:pStyle w:val="BodyText"/>
              <w:spacing w:before="1"/>
              <w:ind w:left="-17"/>
              <w:jc w:val="center"/>
              <w:rPr>
                <w:b/>
                <w:sz w:val="18"/>
              </w:rPr>
            </w:pPr>
            <w:r w:rsidRPr="00BA3256">
              <w:t>4131</w:t>
            </w:r>
          </w:p>
        </w:tc>
        <w:tc>
          <w:tcPr>
            <w:tcW w:w="9000" w:type="dxa"/>
            <w:vAlign w:val="center"/>
          </w:tcPr>
          <w:p w14:paraId="5F2451F8" w14:textId="48E26201" w:rsidR="0033276E" w:rsidRDefault="0033276E" w:rsidP="0033276E">
            <w:pPr>
              <w:pStyle w:val="BodyText"/>
              <w:spacing w:before="1"/>
              <w:rPr>
                <w:b/>
                <w:sz w:val="18"/>
              </w:rPr>
            </w:pPr>
            <w:r w:rsidRPr="00BA3256">
              <w:t>Item Identification Number (4th occurrence)</w:t>
            </w:r>
          </w:p>
        </w:tc>
        <w:tc>
          <w:tcPr>
            <w:tcW w:w="1440" w:type="dxa"/>
            <w:vAlign w:val="center"/>
          </w:tcPr>
          <w:p w14:paraId="0F6970F0" w14:textId="2FD68BF8" w:rsidR="0033276E" w:rsidRDefault="0033276E" w:rsidP="0033276E">
            <w:pPr>
              <w:pStyle w:val="BodyText"/>
              <w:spacing w:before="1"/>
              <w:jc w:val="center"/>
              <w:rPr>
                <w:b/>
                <w:sz w:val="18"/>
              </w:rPr>
            </w:pPr>
            <w:r w:rsidRPr="00BA3256">
              <w:t>36-42</w:t>
            </w:r>
          </w:p>
        </w:tc>
      </w:tr>
      <w:tr w:rsidR="0033276E" w14:paraId="025B0645" w14:textId="77777777" w:rsidTr="0033276E">
        <w:trPr>
          <w:trHeight w:val="302"/>
          <w:jc w:val="center"/>
        </w:trPr>
        <w:tc>
          <w:tcPr>
            <w:tcW w:w="723" w:type="dxa"/>
            <w:vAlign w:val="center"/>
          </w:tcPr>
          <w:p w14:paraId="354FAB87" w14:textId="77777777" w:rsidR="0033276E" w:rsidRDefault="0033276E" w:rsidP="0033276E">
            <w:pPr>
              <w:pStyle w:val="BodyText"/>
              <w:spacing w:before="1"/>
              <w:ind w:left="-17"/>
              <w:jc w:val="center"/>
              <w:rPr>
                <w:b/>
                <w:sz w:val="18"/>
              </w:rPr>
            </w:pPr>
          </w:p>
        </w:tc>
        <w:tc>
          <w:tcPr>
            <w:tcW w:w="9000" w:type="dxa"/>
            <w:vAlign w:val="center"/>
          </w:tcPr>
          <w:p w14:paraId="4C742845" w14:textId="54C46722" w:rsidR="0033276E" w:rsidRDefault="0033276E" w:rsidP="0033276E">
            <w:pPr>
              <w:pStyle w:val="BodyText"/>
              <w:spacing w:before="1"/>
              <w:rPr>
                <w:b/>
                <w:sz w:val="18"/>
              </w:rPr>
            </w:pPr>
            <w:r w:rsidRPr="00BA3256">
              <w:t>or</w:t>
            </w:r>
          </w:p>
        </w:tc>
        <w:tc>
          <w:tcPr>
            <w:tcW w:w="1440" w:type="dxa"/>
            <w:vAlign w:val="center"/>
          </w:tcPr>
          <w:p w14:paraId="1F39AAD2" w14:textId="77777777" w:rsidR="0033276E" w:rsidRDefault="0033276E" w:rsidP="0033276E">
            <w:pPr>
              <w:pStyle w:val="BodyText"/>
              <w:spacing w:before="1"/>
              <w:jc w:val="center"/>
              <w:rPr>
                <w:b/>
                <w:sz w:val="18"/>
              </w:rPr>
            </w:pPr>
          </w:p>
        </w:tc>
      </w:tr>
      <w:tr w:rsidR="0033276E" w14:paraId="17A2B98C" w14:textId="77777777" w:rsidTr="0033276E">
        <w:trPr>
          <w:trHeight w:val="302"/>
          <w:jc w:val="center"/>
        </w:trPr>
        <w:tc>
          <w:tcPr>
            <w:tcW w:w="723" w:type="dxa"/>
            <w:vAlign w:val="center"/>
          </w:tcPr>
          <w:p w14:paraId="790C3F95" w14:textId="0DB56C7B" w:rsidR="0033276E" w:rsidRDefault="0033276E" w:rsidP="0033276E">
            <w:pPr>
              <w:pStyle w:val="BodyText"/>
              <w:spacing w:before="1"/>
              <w:ind w:left="-17"/>
              <w:jc w:val="center"/>
              <w:rPr>
                <w:b/>
                <w:sz w:val="18"/>
              </w:rPr>
            </w:pPr>
            <w:r w:rsidRPr="00BA3256">
              <w:t>8977</w:t>
            </w:r>
          </w:p>
        </w:tc>
        <w:tc>
          <w:tcPr>
            <w:tcW w:w="9000" w:type="dxa"/>
            <w:vAlign w:val="center"/>
          </w:tcPr>
          <w:p w14:paraId="65F03203" w14:textId="040F5818" w:rsidR="0033276E" w:rsidRDefault="0033276E" w:rsidP="0033276E">
            <w:pPr>
              <w:pStyle w:val="BodyText"/>
              <w:spacing w:before="1"/>
              <w:rPr>
                <w:b/>
                <w:sz w:val="18"/>
              </w:rPr>
            </w:pPr>
            <w:r w:rsidRPr="00BA3256">
              <w:t>Replaced National Stock Number, Standardization Relationship (4th occurrence)</w:t>
            </w:r>
          </w:p>
        </w:tc>
        <w:tc>
          <w:tcPr>
            <w:tcW w:w="1440" w:type="dxa"/>
            <w:vAlign w:val="center"/>
          </w:tcPr>
          <w:p w14:paraId="4ABB89CF" w14:textId="5BB3470A" w:rsidR="0033276E" w:rsidRDefault="0033276E" w:rsidP="0033276E">
            <w:pPr>
              <w:pStyle w:val="BodyText"/>
              <w:spacing w:before="1"/>
              <w:jc w:val="center"/>
              <w:rPr>
                <w:b/>
                <w:sz w:val="18"/>
              </w:rPr>
            </w:pPr>
            <w:r w:rsidRPr="00BA3256">
              <w:t>30-42</w:t>
            </w:r>
          </w:p>
        </w:tc>
      </w:tr>
      <w:tr w:rsidR="0033276E" w14:paraId="40ADB3C4" w14:textId="77777777" w:rsidTr="0033276E">
        <w:trPr>
          <w:trHeight w:val="302"/>
          <w:jc w:val="center"/>
        </w:trPr>
        <w:tc>
          <w:tcPr>
            <w:tcW w:w="723" w:type="dxa"/>
            <w:vAlign w:val="center"/>
          </w:tcPr>
          <w:p w14:paraId="58B4E030" w14:textId="77777777" w:rsidR="0033276E" w:rsidRDefault="0033276E" w:rsidP="0033276E">
            <w:pPr>
              <w:pStyle w:val="BodyText"/>
              <w:spacing w:before="1"/>
              <w:ind w:left="-17"/>
              <w:jc w:val="center"/>
              <w:rPr>
                <w:b/>
                <w:sz w:val="18"/>
              </w:rPr>
            </w:pPr>
          </w:p>
        </w:tc>
        <w:tc>
          <w:tcPr>
            <w:tcW w:w="9000" w:type="dxa"/>
            <w:vAlign w:val="center"/>
          </w:tcPr>
          <w:p w14:paraId="2E097159" w14:textId="07B93EED" w:rsidR="0033276E" w:rsidRDefault="0033276E" w:rsidP="0033276E">
            <w:pPr>
              <w:pStyle w:val="BodyText"/>
              <w:spacing w:before="1"/>
              <w:rPr>
                <w:b/>
                <w:sz w:val="18"/>
              </w:rPr>
            </w:pPr>
            <w:r w:rsidRPr="00BA3256">
              <w:t>or</w:t>
            </w:r>
          </w:p>
        </w:tc>
        <w:tc>
          <w:tcPr>
            <w:tcW w:w="1440" w:type="dxa"/>
            <w:vAlign w:val="center"/>
          </w:tcPr>
          <w:p w14:paraId="3B4E29FD" w14:textId="77777777" w:rsidR="0033276E" w:rsidRDefault="0033276E" w:rsidP="0033276E">
            <w:pPr>
              <w:pStyle w:val="BodyText"/>
              <w:spacing w:before="1"/>
              <w:jc w:val="center"/>
              <w:rPr>
                <w:b/>
                <w:sz w:val="18"/>
              </w:rPr>
            </w:pPr>
          </w:p>
        </w:tc>
      </w:tr>
      <w:tr w:rsidR="0033276E" w14:paraId="135BFEB1" w14:textId="77777777" w:rsidTr="0033276E">
        <w:trPr>
          <w:trHeight w:val="302"/>
          <w:jc w:val="center"/>
        </w:trPr>
        <w:tc>
          <w:tcPr>
            <w:tcW w:w="723" w:type="dxa"/>
            <w:vAlign w:val="center"/>
          </w:tcPr>
          <w:p w14:paraId="62D62C69" w14:textId="68AFB9FA" w:rsidR="0033276E" w:rsidRDefault="0033276E" w:rsidP="0033276E">
            <w:pPr>
              <w:pStyle w:val="BodyText"/>
              <w:spacing w:before="1"/>
              <w:ind w:left="-17"/>
              <w:jc w:val="center"/>
              <w:rPr>
                <w:b/>
                <w:sz w:val="18"/>
              </w:rPr>
            </w:pPr>
            <w:r w:rsidRPr="00BA3256">
              <w:t>9525</w:t>
            </w:r>
          </w:p>
        </w:tc>
        <w:tc>
          <w:tcPr>
            <w:tcW w:w="9000" w:type="dxa"/>
            <w:vAlign w:val="center"/>
          </w:tcPr>
          <w:p w14:paraId="4D72998D" w14:textId="387E8848" w:rsidR="0033276E" w:rsidRDefault="0033276E" w:rsidP="0033276E">
            <w:pPr>
              <w:pStyle w:val="BodyText"/>
              <w:spacing w:before="1"/>
              <w:rPr>
                <w:b/>
                <w:sz w:val="18"/>
              </w:rPr>
            </w:pPr>
            <w:r w:rsidRPr="00BA3256">
              <w:t>Replacement NSN, Standardization Relationship (4th occurrence)</w:t>
            </w:r>
          </w:p>
        </w:tc>
        <w:tc>
          <w:tcPr>
            <w:tcW w:w="1440" w:type="dxa"/>
            <w:vAlign w:val="center"/>
          </w:tcPr>
          <w:p w14:paraId="40799528" w14:textId="693F118A" w:rsidR="0033276E" w:rsidRDefault="0033276E" w:rsidP="0033276E">
            <w:pPr>
              <w:pStyle w:val="BodyText"/>
              <w:spacing w:before="1"/>
              <w:jc w:val="center"/>
              <w:rPr>
                <w:b/>
                <w:sz w:val="18"/>
              </w:rPr>
            </w:pPr>
            <w:r w:rsidRPr="00BA3256">
              <w:t>30-42</w:t>
            </w:r>
          </w:p>
        </w:tc>
      </w:tr>
      <w:tr w:rsidR="0033276E" w14:paraId="09BBD989" w14:textId="77777777" w:rsidTr="0033276E">
        <w:trPr>
          <w:trHeight w:val="302"/>
          <w:jc w:val="center"/>
        </w:trPr>
        <w:tc>
          <w:tcPr>
            <w:tcW w:w="723" w:type="dxa"/>
            <w:vAlign w:val="center"/>
          </w:tcPr>
          <w:p w14:paraId="4B469A00" w14:textId="77777777" w:rsidR="0033276E" w:rsidRDefault="0033276E" w:rsidP="0033276E">
            <w:pPr>
              <w:pStyle w:val="BodyText"/>
              <w:spacing w:before="1"/>
              <w:ind w:left="-17"/>
              <w:jc w:val="center"/>
              <w:rPr>
                <w:b/>
                <w:sz w:val="18"/>
              </w:rPr>
            </w:pPr>
          </w:p>
        </w:tc>
        <w:tc>
          <w:tcPr>
            <w:tcW w:w="9000" w:type="dxa"/>
            <w:vAlign w:val="center"/>
          </w:tcPr>
          <w:p w14:paraId="6E8ED9B3" w14:textId="3390BDBD" w:rsidR="0033276E" w:rsidRDefault="0033276E" w:rsidP="0033276E">
            <w:pPr>
              <w:pStyle w:val="BodyText"/>
              <w:spacing w:before="1"/>
              <w:rPr>
                <w:b/>
                <w:sz w:val="18"/>
              </w:rPr>
            </w:pPr>
            <w:r w:rsidRPr="00BA3256">
              <w:t>FILLER</w:t>
            </w:r>
          </w:p>
        </w:tc>
        <w:tc>
          <w:tcPr>
            <w:tcW w:w="1440" w:type="dxa"/>
            <w:vAlign w:val="center"/>
          </w:tcPr>
          <w:p w14:paraId="794290D9" w14:textId="52CBD6FF" w:rsidR="0033276E" w:rsidRDefault="0033276E" w:rsidP="0033276E">
            <w:pPr>
              <w:pStyle w:val="BodyText"/>
              <w:spacing w:before="1"/>
              <w:jc w:val="center"/>
              <w:rPr>
                <w:b/>
                <w:sz w:val="18"/>
              </w:rPr>
            </w:pPr>
            <w:r w:rsidRPr="00BA3256">
              <w:t>43-44</w:t>
            </w:r>
          </w:p>
        </w:tc>
      </w:tr>
      <w:tr w:rsidR="0033276E" w14:paraId="3402A464" w14:textId="77777777" w:rsidTr="0033276E">
        <w:trPr>
          <w:trHeight w:val="302"/>
          <w:jc w:val="center"/>
        </w:trPr>
        <w:tc>
          <w:tcPr>
            <w:tcW w:w="723" w:type="dxa"/>
            <w:vAlign w:val="center"/>
          </w:tcPr>
          <w:p w14:paraId="06950443" w14:textId="7103DE95" w:rsidR="0033276E" w:rsidRDefault="0033276E" w:rsidP="0033276E">
            <w:pPr>
              <w:pStyle w:val="BodyText"/>
              <w:spacing w:before="1"/>
              <w:ind w:left="-17"/>
              <w:jc w:val="center"/>
              <w:rPr>
                <w:b/>
                <w:sz w:val="18"/>
              </w:rPr>
            </w:pPr>
            <w:r w:rsidRPr="00BA3256">
              <w:t>8525</w:t>
            </w:r>
          </w:p>
        </w:tc>
        <w:tc>
          <w:tcPr>
            <w:tcW w:w="9000" w:type="dxa"/>
            <w:vAlign w:val="center"/>
          </w:tcPr>
          <w:p w14:paraId="1DD12741" w14:textId="3C7EF430" w:rsidR="0033276E" w:rsidRDefault="0033276E" w:rsidP="0033276E">
            <w:pPr>
              <w:pStyle w:val="BodyText"/>
              <w:spacing w:before="1"/>
              <w:rPr>
                <w:b/>
                <w:sz w:val="18"/>
              </w:rPr>
            </w:pPr>
            <w:r w:rsidRPr="00BA3256">
              <w:t>ISC Replaced NSN (4th occurrence)</w:t>
            </w:r>
          </w:p>
        </w:tc>
        <w:tc>
          <w:tcPr>
            <w:tcW w:w="1440" w:type="dxa"/>
            <w:vAlign w:val="center"/>
          </w:tcPr>
          <w:p w14:paraId="7BDBA2D4" w14:textId="6D6AAB3A" w:rsidR="0033276E" w:rsidRDefault="0033276E" w:rsidP="0033276E">
            <w:pPr>
              <w:pStyle w:val="BodyText"/>
              <w:spacing w:before="1"/>
              <w:jc w:val="center"/>
              <w:rPr>
                <w:b/>
                <w:sz w:val="18"/>
              </w:rPr>
            </w:pPr>
            <w:r w:rsidRPr="00BA3256">
              <w:t>45</w:t>
            </w:r>
          </w:p>
        </w:tc>
      </w:tr>
      <w:tr w:rsidR="0033276E" w14:paraId="30E1DFE1" w14:textId="77777777" w:rsidTr="0033276E">
        <w:trPr>
          <w:trHeight w:val="302"/>
          <w:jc w:val="center"/>
        </w:trPr>
        <w:tc>
          <w:tcPr>
            <w:tcW w:w="723" w:type="dxa"/>
            <w:vAlign w:val="center"/>
          </w:tcPr>
          <w:p w14:paraId="64695017" w14:textId="77777777" w:rsidR="0033276E" w:rsidRDefault="0033276E" w:rsidP="0033276E">
            <w:pPr>
              <w:pStyle w:val="BodyText"/>
              <w:spacing w:before="1"/>
              <w:ind w:left="-17"/>
              <w:jc w:val="center"/>
              <w:rPr>
                <w:b/>
                <w:sz w:val="18"/>
              </w:rPr>
            </w:pPr>
          </w:p>
        </w:tc>
        <w:tc>
          <w:tcPr>
            <w:tcW w:w="9000" w:type="dxa"/>
            <w:vAlign w:val="center"/>
          </w:tcPr>
          <w:p w14:paraId="3732724D" w14:textId="3037CF73" w:rsidR="0033276E" w:rsidRDefault="0033276E" w:rsidP="0033276E">
            <w:pPr>
              <w:pStyle w:val="BodyText"/>
              <w:spacing w:before="1"/>
              <w:rPr>
                <w:b/>
                <w:sz w:val="18"/>
              </w:rPr>
            </w:pPr>
            <w:r w:rsidRPr="00BA3256">
              <w:t>FILLER</w:t>
            </w:r>
          </w:p>
        </w:tc>
        <w:tc>
          <w:tcPr>
            <w:tcW w:w="1440" w:type="dxa"/>
            <w:vAlign w:val="center"/>
          </w:tcPr>
          <w:p w14:paraId="2557B5B0" w14:textId="681E4086" w:rsidR="0033276E" w:rsidRDefault="0033276E" w:rsidP="0033276E">
            <w:pPr>
              <w:pStyle w:val="BodyText"/>
              <w:spacing w:before="1"/>
              <w:jc w:val="center"/>
              <w:rPr>
                <w:b/>
                <w:sz w:val="18"/>
              </w:rPr>
            </w:pPr>
            <w:r w:rsidRPr="00BA3256">
              <w:t>46-47</w:t>
            </w:r>
          </w:p>
        </w:tc>
      </w:tr>
      <w:tr w:rsidR="0033276E" w14:paraId="0D8A16B2" w14:textId="77777777" w:rsidTr="0033276E">
        <w:trPr>
          <w:trHeight w:val="302"/>
          <w:jc w:val="center"/>
        </w:trPr>
        <w:tc>
          <w:tcPr>
            <w:tcW w:w="723" w:type="dxa"/>
            <w:vAlign w:val="center"/>
          </w:tcPr>
          <w:p w14:paraId="64568464" w14:textId="6B9E3509" w:rsidR="0033276E" w:rsidRDefault="0033276E" w:rsidP="0033276E">
            <w:pPr>
              <w:pStyle w:val="BodyText"/>
              <w:spacing w:before="1"/>
              <w:ind w:left="-17"/>
              <w:jc w:val="center"/>
              <w:rPr>
                <w:b/>
                <w:sz w:val="18"/>
              </w:rPr>
            </w:pPr>
            <w:r w:rsidRPr="00BA3256">
              <w:t>9325</w:t>
            </w:r>
          </w:p>
        </w:tc>
        <w:tc>
          <w:tcPr>
            <w:tcW w:w="9000" w:type="dxa"/>
            <w:vAlign w:val="center"/>
          </w:tcPr>
          <w:p w14:paraId="6621DF5F" w14:textId="2F658ABD" w:rsidR="0033276E" w:rsidRDefault="0033276E" w:rsidP="0033276E">
            <w:pPr>
              <w:pStyle w:val="BodyText"/>
              <w:spacing w:before="1"/>
              <w:rPr>
                <w:b/>
                <w:sz w:val="18"/>
              </w:rPr>
            </w:pPr>
            <w:r w:rsidRPr="00BA3256">
              <w:t>Originator of Standardization Decision (4th occurrence)</w:t>
            </w:r>
          </w:p>
        </w:tc>
        <w:tc>
          <w:tcPr>
            <w:tcW w:w="1440" w:type="dxa"/>
            <w:vAlign w:val="center"/>
          </w:tcPr>
          <w:p w14:paraId="3C8320B2" w14:textId="658840DC" w:rsidR="0033276E" w:rsidRDefault="0033276E" w:rsidP="0033276E">
            <w:pPr>
              <w:pStyle w:val="BodyText"/>
              <w:spacing w:before="1"/>
              <w:jc w:val="center"/>
              <w:rPr>
                <w:b/>
                <w:sz w:val="18"/>
              </w:rPr>
            </w:pPr>
            <w:r w:rsidRPr="00BA3256">
              <w:t>48-49</w:t>
            </w:r>
          </w:p>
        </w:tc>
      </w:tr>
      <w:tr w:rsidR="0033276E" w14:paraId="75AA2227" w14:textId="77777777" w:rsidTr="0033276E">
        <w:trPr>
          <w:trHeight w:val="302"/>
          <w:jc w:val="center"/>
        </w:trPr>
        <w:tc>
          <w:tcPr>
            <w:tcW w:w="723" w:type="dxa"/>
            <w:vAlign w:val="center"/>
          </w:tcPr>
          <w:p w14:paraId="05956FD4" w14:textId="77777777" w:rsidR="0033276E" w:rsidRDefault="0033276E" w:rsidP="0033276E">
            <w:pPr>
              <w:pStyle w:val="BodyText"/>
              <w:spacing w:before="1"/>
              <w:ind w:left="-17"/>
              <w:jc w:val="center"/>
              <w:rPr>
                <w:b/>
                <w:sz w:val="18"/>
              </w:rPr>
            </w:pPr>
          </w:p>
        </w:tc>
        <w:tc>
          <w:tcPr>
            <w:tcW w:w="9000" w:type="dxa"/>
            <w:vAlign w:val="center"/>
          </w:tcPr>
          <w:p w14:paraId="50EFBE3A" w14:textId="372D2DB6" w:rsidR="0033276E" w:rsidRDefault="0033276E" w:rsidP="0033276E">
            <w:pPr>
              <w:pStyle w:val="BodyText"/>
              <w:spacing w:before="1"/>
              <w:rPr>
                <w:b/>
                <w:sz w:val="18"/>
              </w:rPr>
            </w:pPr>
            <w:r w:rsidRPr="00BA3256">
              <w:t>FILLER</w:t>
            </w:r>
          </w:p>
        </w:tc>
        <w:tc>
          <w:tcPr>
            <w:tcW w:w="1440" w:type="dxa"/>
            <w:vAlign w:val="center"/>
          </w:tcPr>
          <w:p w14:paraId="1861A957" w14:textId="5B3F6746" w:rsidR="0033276E" w:rsidRDefault="0033276E" w:rsidP="0033276E">
            <w:pPr>
              <w:pStyle w:val="BodyText"/>
              <w:spacing w:before="1"/>
              <w:jc w:val="center"/>
              <w:rPr>
                <w:b/>
                <w:sz w:val="18"/>
              </w:rPr>
            </w:pPr>
            <w:r w:rsidRPr="00BA3256">
              <w:t>50-51</w:t>
            </w:r>
          </w:p>
        </w:tc>
      </w:tr>
      <w:tr w:rsidR="0033276E" w14:paraId="5DF7D61A" w14:textId="77777777" w:rsidTr="0033276E">
        <w:trPr>
          <w:trHeight w:val="302"/>
          <w:jc w:val="center"/>
        </w:trPr>
        <w:tc>
          <w:tcPr>
            <w:tcW w:w="723" w:type="dxa"/>
            <w:vAlign w:val="center"/>
          </w:tcPr>
          <w:p w14:paraId="1AED312D" w14:textId="2A69BF33" w:rsidR="0033276E" w:rsidRDefault="0033276E" w:rsidP="0033276E">
            <w:pPr>
              <w:pStyle w:val="BodyText"/>
              <w:spacing w:before="1"/>
              <w:ind w:left="-17"/>
              <w:jc w:val="center"/>
              <w:rPr>
                <w:b/>
                <w:sz w:val="18"/>
              </w:rPr>
            </w:pPr>
            <w:r w:rsidRPr="00BA3256">
              <w:t>2300</w:t>
            </w:r>
          </w:p>
        </w:tc>
        <w:tc>
          <w:tcPr>
            <w:tcW w:w="9000" w:type="dxa"/>
            <w:vAlign w:val="center"/>
          </w:tcPr>
          <w:p w14:paraId="18843A55" w14:textId="35D8C80B" w:rsidR="0033276E" w:rsidRDefault="0033276E" w:rsidP="0033276E">
            <w:pPr>
              <w:pStyle w:val="BodyText"/>
              <w:spacing w:before="1"/>
              <w:rPr>
                <w:b/>
                <w:sz w:val="18"/>
              </w:rPr>
            </w:pPr>
            <w:r w:rsidRPr="00BA3256">
              <w:t>Date, Standardization Decision (4th occurrence)</w:t>
            </w:r>
          </w:p>
        </w:tc>
        <w:tc>
          <w:tcPr>
            <w:tcW w:w="1440" w:type="dxa"/>
            <w:vAlign w:val="center"/>
          </w:tcPr>
          <w:p w14:paraId="23BE7E16" w14:textId="587F1088" w:rsidR="0033276E" w:rsidRDefault="0033276E" w:rsidP="0033276E">
            <w:pPr>
              <w:pStyle w:val="BodyText"/>
              <w:spacing w:before="1"/>
              <w:jc w:val="center"/>
              <w:rPr>
                <w:b/>
                <w:sz w:val="18"/>
              </w:rPr>
            </w:pPr>
            <w:r w:rsidRPr="00BA3256">
              <w:t>52-56</w:t>
            </w:r>
          </w:p>
        </w:tc>
      </w:tr>
      <w:tr w:rsidR="0033276E" w14:paraId="728A9195" w14:textId="77777777" w:rsidTr="0033276E">
        <w:trPr>
          <w:trHeight w:val="302"/>
          <w:jc w:val="center"/>
        </w:trPr>
        <w:tc>
          <w:tcPr>
            <w:tcW w:w="723" w:type="dxa"/>
            <w:vAlign w:val="center"/>
          </w:tcPr>
          <w:p w14:paraId="07DD818F" w14:textId="77777777" w:rsidR="0033276E" w:rsidRDefault="0033276E" w:rsidP="0033276E">
            <w:pPr>
              <w:pStyle w:val="BodyText"/>
              <w:spacing w:before="1"/>
              <w:ind w:left="-17"/>
              <w:jc w:val="center"/>
              <w:rPr>
                <w:b/>
                <w:sz w:val="18"/>
              </w:rPr>
            </w:pPr>
          </w:p>
        </w:tc>
        <w:tc>
          <w:tcPr>
            <w:tcW w:w="9000" w:type="dxa"/>
            <w:vAlign w:val="center"/>
          </w:tcPr>
          <w:p w14:paraId="57C003D2" w14:textId="1DAA16A3" w:rsidR="0033276E" w:rsidRDefault="0033276E" w:rsidP="0033276E">
            <w:pPr>
              <w:pStyle w:val="BodyText"/>
              <w:spacing w:before="1"/>
              <w:rPr>
                <w:b/>
                <w:sz w:val="18"/>
              </w:rPr>
            </w:pPr>
            <w:r w:rsidRPr="00BA3256">
              <w:t>FILLER</w:t>
            </w:r>
          </w:p>
        </w:tc>
        <w:tc>
          <w:tcPr>
            <w:tcW w:w="1440" w:type="dxa"/>
            <w:vAlign w:val="center"/>
          </w:tcPr>
          <w:p w14:paraId="7C5F63F4" w14:textId="21332DE7" w:rsidR="0033276E" w:rsidRDefault="0033276E" w:rsidP="0033276E">
            <w:pPr>
              <w:pStyle w:val="BodyText"/>
              <w:spacing w:before="1"/>
              <w:jc w:val="center"/>
              <w:rPr>
                <w:b/>
                <w:sz w:val="18"/>
              </w:rPr>
            </w:pPr>
            <w:r w:rsidRPr="00BA3256">
              <w:t>57-58</w:t>
            </w:r>
          </w:p>
        </w:tc>
      </w:tr>
      <w:tr w:rsidR="0033276E" w14:paraId="5655361A" w14:textId="77777777" w:rsidTr="0033276E">
        <w:trPr>
          <w:trHeight w:val="302"/>
          <w:jc w:val="center"/>
        </w:trPr>
        <w:tc>
          <w:tcPr>
            <w:tcW w:w="723" w:type="dxa"/>
            <w:vAlign w:val="center"/>
          </w:tcPr>
          <w:p w14:paraId="48FFEA67" w14:textId="4374C3B8" w:rsidR="0033276E" w:rsidRDefault="0033276E" w:rsidP="0033276E">
            <w:pPr>
              <w:pStyle w:val="BodyText"/>
              <w:spacing w:before="1"/>
              <w:ind w:left="-17"/>
              <w:jc w:val="center"/>
              <w:rPr>
                <w:b/>
                <w:sz w:val="18"/>
              </w:rPr>
            </w:pPr>
            <w:r w:rsidRPr="00BA3256">
              <w:t>2670</w:t>
            </w:r>
          </w:p>
        </w:tc>
        <w:tc>
          <w:tcPr>
            <w:tcW w:w="9000" w:type="dxa"/>
            <w:vAlign w:val="center"/>
          </w:tcPr>
          <w:p w14:paraId="1CD05334" w14:textId="71854AA6" w:rsidR="0033276E" w:rsidRDefault="0033276E" w:rsidP="0033276E">
            <w:pPr>
              <w:pStyle w:val="BodyText"/>
              <w:spacing w:before="1"/>
              <w:rPr>
                <w:b/>
                <w:sz w:val="18"/>
              </w:rPr>
            </w:pPr>
            <w:r w:rsidRPr="00BA3256">
              <w:t>NIIN/PSCN Status Code (4th occurrence)</w:t>
            </w:r>
          </w:p>
        </w:tc>
        <w:tc>
          <w:tcPr>
            <w:tcW w:w="1440" w:type="dxa"/>
            <w:vAlign w:val="center"/>
          </w:tcPr>
          <w:p w14:paraId="7F14A6F0" w14:textId="218DB639" w:rsidR="0033276E" w:rsidRDefault="0033276E" w:rsidP="0033276E">
            <w:pPr>
              <w:pStyle w:val="BodyText"/>
              <w:spacing w:before="1"/>
              <w:jc w:val="center"/>
              <w:rPr>
                <w:b/>
                <w:sz w:val="18"/>
              </w:rPr>
            </w:pPr>
            <w:r w:rsidRPr="00BA3256">
              <w:t>59</w:t>
            </w:r>
          </w:p>
        </w:tc>
      </w:tr>
      <w:tr w:rsidR="0033276E" w14:paraId="647DE257" w14:textId="77777777" w:rsidTr="0033276E">
        <w:trPr>
          <w:trHeight w:val="302"/>
          <w:jc w:val="center"/>
        </w:trPr>
        <w:tc>
          <w:tcPr>
            <w:tcW w:w="723" w:type="dxa"/>
            <w:vAlign w:val="center"/>
          </w:tcPr>
          <w:p w14:paraId="1E097976" w14:textId="77777777" w:rsidR="0033276E" w:rsidRDefault="0033276E" w:rsidP="0033276E">
            <w:pPr>
              <w:pStyle w:val="BodyText"/>
              <w:spacing w:before="1"/>
              <w:ind w:left="-17"/>
              <w:jc w:val="center"/>
              <w:rPr>
                <w:b/>
                <w:sz w:val="18"/>
              </w:rPr>
            </w:pPr>
          </w:p>
        </w:tc>
        <w:tc>
          <w:tcPr>
            <w:tcW w:w="9000" w:type="dxa"/>
            <w:vAlign w:val="center"/>
          </w:tcPr>
          <w:p w14:paraId="6C855A90" w14:textId="54945C2F" w:rsidR="0033276E" w:rsidRDefault="0033276E" w:rsidP="0033276E">
            <w:pPr>
              <w:pStyle w:val="BodyText"/>
              <w:spacing w:before="1"/>
              <w:rPr>
                <w:b/>
                <w:sz w:val="18"/>
              </w:rPr>
            </w:pPr>
            <w:r w:rsidRPr="00BA3256">
              <w:t>FILLER</w:t>
            </w:r>
          </w:p>
        </w:tc>
        <w:tc>
          <w:tcPr>
            <w:tcW w:w="1440" w:type="dxa"/>
            <w:vAlign w:val="center"/>
          </w:tcPr>
          <w:p w14:paraId="52F03714" w14:textId="5AA148BF" w:rsidR="0033276E" w:rsidRDefault="0033276E" w:rsidP="0033276E">
            <w:pPr>
              <w:pStyle w:val="BodyText"/>
              <w:spacing w:before="1"/>
              <w:jc w:val="center"/>
              <w:rPr>
                <w:b/>
                <w:sz w:val="18"/>
              </w:rPr>
            </w:pPr>
            <w:r w:rsidRPr="00BA3256">
              <w:t>60-63</w:t>
            </w:r>
          </w:p>
        </w:tc>
      </w:tr>
      <w:tr w:rsidR="0033276E" w14:paraId="4FA52DD9" w14:textId="77777777" w:rsidTr="0033276E">
        <w:trPr>
          <w:trHeight w:val="302"/>
          <w:jc w:val="center"/>
        </w:trPr>
        <w:tc>
          <w:tcPr>
            <w:tcW w:w="723" w:type="dxa"/>
            <w:vAlign w:val="center"/>
          </w:tcPr>
          <w:p w14:paraId="4C6108E8" w14:textId="7870A0C6" w:rsidR="0033276E" w:rsidRDefault="0033276E" w:rsidP="0033276E">
            <w:pPr>
              <w:pStyle w:val="BodyText"/>
              <w:spacing w:before="1"/>
              <w:ind w:left="-17"/>
              <w:jc w:val="center"/>
              <w:rPr>
                <w:b/>
                <w:sz w:val="18"/>
              </w:rPr>
            </w:pPr>
            <w:r w:rsidRPr="00BA3256">
              <w:t>3994</w:t>
            </w:r>
          </w:p>
        </w:tc>
        <w:tc>
          <w:tcPr>
            <w:tcW w:w="9000" w:type="dxa"/>
            <w:vAlign w:val="center"/>
          </w:tcPr>
          <w:p w14:paraId="419F9C4D" w14:textId="779E53C6" w:rsidR="0033276E" w:rsidRDefault="0033276E" w:rsidP="0033276E">
            <w:pPr>
              <w:pStyle w:val="BodyText"/>
              <w:spacing w:before="1"/>
              <w:rPr>
                <w:b/>
                <w:sz w:val="18"/>
              </w:rPr>
            </w:pPr>
            <w:r w:rsidRPr="00BA3256">
              <w:t xml:space="preserve">Assigned Federal Supply </w:t>
            </w:r>
            <w:r w:rsidR="00BD0C51" w:rsidRPr="00BA3256">
              <w:t>Group</w:t>
            </w:r>
            <w:r w:rsidRPr="00BA3256">
              <w:t xml:space="preserve"> (FSG) (5th occurrence)</w:t>
            </w:r>
          </w:p>
        </w:tc>
        <w:tc>
          <w:tcPr>
            <w:tcW w:w="1440" w:type="dxa"/>
            <w:vAlign w:val="center"/>
          </w:tcPr>
          <w:p w14:paraId="233BFEA8" w14:textId="63EA7A11" w:rsidR="0033276E" w:rsidRDefault="0033276E" w:rsidP="0033276E">
            <w:pPr>
              <w:pStyle w:val="BodyText"/>
              <w:spacing w:before="1"/>
              <w:jc w:val="center"/>
              <w:rPr>
                <w:b/>
                <w:sz w:val="18"/>
              </w:rPr>
            </w:pPr>
            <w:r w:rsidRPr="00BA3256">
              <w:t>64-65</w:t>
            </w:r>
          </w:p>
        </w:tc>
      </w:tr>
      <w:tr w:rsidR="0033276E" w14:paraId="63797EFE" w14:textId="77777777" w:rsidTr="0033276E">
        <w:trPr>
          <w:trHeight w:val="302"/>
          <w:jc w:val="center"/>
        </w:trPr>
        <w:tc>
          <w:tcPr>
            <w:tcW w:w="723" w:type="dxa"/>
            <w:vAlign w:val="center"/>
          </w:tcPr>
          <w:p w14:paraId="0EDCCE3A" w14:textId="3559D084" w:rsidR="0033276E" w:rsidRDefault="0033276E" w:rsidP="0033276E">
            <w:pPr>
              <w:pStyle w:val="BodyText"/>
              <w:spacing w:before="1"/>
              <w:ind w:left="-17"/>
              <w:jc w:val="center"/>
              <w:rPr>
                <w:b/>
                <w:sz w:val="18"/>
              </w:rPr>
            </w:pPr>
            <w:r w:rsidRPr="00BA3256">
              <w:t>3996</w:t>
            </w:r>
          </w:p>
        </w:tc>
        <w:tc>
          <w:tcPr>
            <w:tcW w:w="9000" w:type="dxa"/>
            <w:vAlign w:val="center"/>
          </w:tcPr>
          <w:p w14:paraId="47E04C3B" w14:textId="11BF520D" w:rsidR="0033276E" w:rsidRDefault="0033276E" w:rsidP="0033276E">
            <w:pPr>
              <w:pStyle w:val="BodyText"/>
              <w:spacing w:before="1"/>
              <w:rPr>
                <w:b/>
                <w:sz w:val="18"/>
              </w:rPr>
            </w:pPr>
            <w:r w:rsidRPr="00BA3256">
              <w:t xml:space="preserve">Assigned Federal </w:t>
            </w:r>
            <w:r w:rsidR="00BD0C51" w:rsidRPr="00BA3256">
              <w:t>Supply</w:t>
            </w:r>
            <w:r w:rsidRPr="00BA3256">
              <w:t xml:space="preserve"> Class Within FSG (5th occurrence)</w:t>
            </w:r>
          </w:p>
        </w:tc>
        <w:tc>
          <w:tcPr>
            <w:tcW w:w="1440" w:type="dxa"/>
            <w:vAlign w:val="center"/>
          </w:tcPr>
          <w:p w14:paraId="02D94004" w14:textId="310E3E43" w:rsidR="0033276E" w:rsidRDefault="0033276E" w:rsidP="0033276E">
            <w:pPr>
              <w:pStyle w:val="BodyText"/>
              <w:spacing w:before="1"/>
              <w:jc w:val="center"/>
              <w:rPr>
                <w:b/>
                <w:sz w:val="18"/>
              </w:rPr>
            </w:pPr>
            <w:r w:rsidRPr="00BA3256">
              <w:t>66-67</w:t>
            </w:r>
          </w:p>
        </w:tc>
      </w:tr>
      <w:tr w:rsidR="0033276E" w14:paraId="1098A0CE" w14:textId="77777777" w:rsidTr="0033276E">
        <w:trPr>
          <w:trHeight w:val="302"/>
          <w:jc w:val="center"/>
        </w:trPr>
        <w:tc>
          <w:tcPr>
            <w:tcW w:w="723" w:type="dxa"/>
            <w:vAlign w:val="center"/>
          </w:tcPr>
          <w:p w14:paraId="4709B031" w14:textId="0A7765FD" w:rsidR="0033276E" w:rsidRDefault="0033276E" w:rsidP="0033276E">
            <w:pPr>
              <w:pStyle w:val="BodyText"/>
              <w:spacing w:before="1"/>
              <w:ind w:left="-17"/>
              <w:jc w:val="center"/>
              <w:rPr>
                <w:b/>
                <w:sz w:val="18"/>
              </w:rPr>
            </w:pPr>
            <w:r w:rsidRPr="00BA3256">
              <w:t>4130</w:t>
            </w:r>
          </w:p>
        </w:tc>
        <w:tc>
          <w:tcPr>
            <w:tcW w:w="9000" w:type="dxa"/>
            <w:vAlign w:val="center"/>
          </w:tcPr>
          <w:p w14:paraId="59B91114" w14:textId="21903FA1" w:rsidR="0033276E" w:rsidRDefault="0033276E" w:rsidP="0033276E">
            <w:pPr>
              <w:pStyle w:val="BodyText"/>
              <w:spacing w:before="1"/>
              <w:rPr>
                <w:b/>
                <w:sz w:val="18"/>
              </w:rPr>
            </w:pPr>
            <w:r w:rsidRPr="00BA3256">
              <w:t>National Codification Bureau Code (5th occurrence)</w:t>
            </w:r>
          </w:p>
        </w:tc>
        <w:tc>
          <w:tcPr>
            <w:tcW w:w="1440" w:type="dxa"/>
            <w:vAlign w:val="center"/>
          </w:tcPr>
          <w:p w14:paraId="2BD11ED5" w14:textId="35E5B71D" w:rsidR="0033276E" w:rsidRDefault="0033276E" w:rsidP="0033276E">
            <w:pPr>
              <w:pStyle w:val="BodyText"/>
              <w:spacing w:before="1"/>
              <w:jc w:val="center"/>
              <w:rPr>
                <w:b/>
                <w:sz w:val="18"/>
              </w:rPr>
            </w:pPr>
            <w:r w:rsidRPr="00BA3256">
              <w:t>68-69</w:t>
            </w:r>
          </w:p>
        </w:tc>
      </w:tr>
      <w:tr w:rsidR="0033276E" w14:paraId="4386AF20" w14:textId="77777777" w:rsidTr="0033276E">
        <w:trPr>
          <w:trHeight w:val="302"/>
          <w:jc w:val="center"/>
        </w:trPr>
        <w:tc>
          <w:tcPr>
            <w:tcW w:w="723" w:type="dxa"/>
            <w:vAlign w:val="center"/>
          </w:tcPr>
          <w:p w14:paraId="4A5DC6FE" w14:textId="48AEB325" w:rsidR="0033276E" w:rsidRDefault="0033276E" w:rsidP="0033276E">
            <w:pPr>
              <w:pStyle w:val="BodyText"/>
              <w:spacing w:before="1"/>
              <w:ind w:left="-17"/>
              <w:jc w:val="center"/>
              <w:rPr>
                <w:b/>
                <w:sz w:val="18"/>
              </w:rPr>
            </w:pPr>
            <w:r w:rsidRPr="00BA3256">
              <w:t>4131</w:t>
            </w:r>
          </w:p>
        </w:tc>
        <w:tc>
          <w:tcPr>
            <w:tcW w:w="9000" w:type="dxa"/>
            <w:vAlign w:val="center"/>
          </w:tcPr>
          <w:p w14:paraId="0AA7D50B" w14:textId="711B6396" w:rsidR="0033276E" w:rsidRDefault="0033276E" w:rsidP="0033276E">
            <w:pPr>
              <w:pStyle w:val="BodyText"/>
              <w:spacing w:before="1"/>
              <w:rPr>
                <w:b/>
                <w:sz w:val="18"/>
              </w:rPr>
            </w:pPr>
            <w:r w:rsidRPr="00BA3256">
              <w:t>Item Identification Number (5th occurrence)</w:t>
            </w:r>
          </w:p>
        </w:tc>
        <w:tc>
          <w:tcPr>
            <w:tcW w:w="1440" w:type="dxa"/>
            <w:vAlign w:val="center"/>
          </w:tcPr>
          <w:p w14:paraId="63A4C782" w14:textId="42C866D4" w:rsidR="0033276E" w:rsidRDefault="0033276E" w:rsidP="0033276E">
            <w:pPr>
              <w:pStyle w:val="BodyText"/>
              <w:spacing w:before="1"/>
              <w:jc w:val="center"/>
              <w:rPr>
                <w:b/>
                <w:sz w:val="18"/>
              </w:rPr>
            </w:pPr>
            <w:r w:rsidRPr="00BA3256">
              <w:t>70-76</w:t>
            </w:r>
          </w:p>
        </w:tc>
      </w:tr>
      <w:tr w:rsidR="0033276E" w14:paraId="428CECBF" w14:textId="77777777" w:rsidTr="0033276E">
        <w:trPr>
          <w:trHeight w:val="302"/>
          <w:jc w:val="center"/>
        </w:trPr>
        <w:tc>
          <w:tcPr>
            <w:tcW w:w="723" w:type="dxa"/>
            <w:vAlign w:val="center"/>
          </w:tcPr>
          <w:p w14:paraId="20F943DB" w14:textId="77777777" w:rsidR="0033276E" w:rsidRDefault="0033276E" w:rsidP="0033276E">
            <w:pPr>
              <w:pStyle w:val="BodyText"/>
              <w:spacing w:before="1"/>
              <w:ind w:left="-17"/>
              <w:jc w:val="center"/>
              <w:rPr>
                <w:b/>
                <w:sz w:val="18"/>
              </w:rPr>
            </w:pPr>
          </w:p>
        </w:tc>
        <w:tc>
          <w:tcPr>
            <w:tcW w:w="9000" w:type="dxa"/>
            <w:vAlign w:val="center"/>
          </w:tcPr>
          <w:p w14:paraId="15ACEB3F" w14:textId="1D1DBE3E" w:rsidR="0033276E" w:rsidRDefault="0033276E" w:rsidP="0033276E">
            <w:pPr>
              <w:pStyle w:val="BodyText"/>
              <w:spacing w:before="1"/>
              <w:rPr>
                <w:b/>
                <w:sz w:val="18"/>
              </w:rPr>
            </w:pPr>
            <w:r w:rsidRPr="00BA3256">
              <w:t xml:space="preserve"> or</w:t>
            </w:r>
          </w:p>
        </w:tc>
        <w:tc>
          <w:tcPr>
            <w:tcW w:w="1440" w:type="dxa"/>
            <w:vAlign w:val="center"/>
          </w:tcPr>
          <w:p w14:paraId="25C99CB1" w14:textId="77777777" w:rsidR="0033276E" w:rsidRDefault="0033276E" w:rsidP="0033276E">
            <w:pPr>
              <w:pStyle w:val="BodyText"/>
              <w:spacing w:before="1"/>
              <w:jc w:val="center"/>
              <w:rPr>
                <w:b/>
                <w:sz w:val="18"/>
              </w:rPr>
            </w:pPr>
          </w:p>
        </w:tc>
      </w:tr>
      <w:tr w:rsidR="0033276E" w14:paraId="529D348E" w14:textId="77777777" w:rsidTr="0033276E">
        <w:trPr>
          <w:trHeight w:val="302"/>
          <w:jc w:val="center"/>
        </w:trPr>
        <w:tc>
          <w:tcPr>
            <w:tcW w:w="723" w:type="dxa"/>
            <w:vAlign w:val="center"/>
          </w:tcPr>
          <w:p w14:paraId="336328F0" w14:textId="1918013B" w:rsidR="0033276E" w:rsidRDefault="0033276E" w:rsidP="0033276E">
            <w:pPr>
              <w:pStyle w:val="BodyText"/>
              <w:spacing w:before="1"/>
              <w:ind w:left="-17"/>
              <w:jc w:val="center"/>
              <w:rPr>
                <w:b/>
                <w:sz w:val="18"/>
              </w:rPr>
            </w:pPr>
            <w:r w:rsidRPr="00BA3256">
              <w:t>8977</w:t>
            </w:r>
          </w:p>
        </w:tc>
        <w:tc>
          <w:tcPr>
            <w:tcW w:w="9000" w:type="dxa"/>
            <w:vAlign w:val="center"/>
          </w:tcPr>
          <w:p w14:paraId="7E2658F3" w14:textId="48F3EA75" w:rsidR="0033276E" w:rsidRDefault="0033276E" w:rsidP="0033276E">
            <w:pPr>
              <w:pStyle w:val="BodyText"/>
              <w:spacing w:before="1"/>
              <w:rPr>
                <w:b/>
                <w:sz w:val="18"/>
              </w:rPr>
            </w:pPr>
            <w:r w:rsidRPr="00BA3256">
              <w:t>Replaced National Stock Number, Standardization Relationship (5th occurrence)</w:t>
            </w:r>
          </w:p>
        </w:tc>
        <w:tc>
          <w:tcPr>
            <w:tcW w:w="1440" w:type="dxa"/>
            <w:vAlign w:val="center"/>
          </w:tcPr>
          <w:p w14:paraId="202F5359" w14:textId="507662EB" w:rsidR="0033276E" w:rsidRDefault="0033276E" w:rsidP="0033276E">
            <w:pPr>
              <w:pStyle w:val="BodyText"/>
              <w:spacing w:before="1"/>
              <w:jc w:val="center"/>
              <w:rPr>
                <w:b/>
                <w:sz w:val="18"/>
              </w:rPr>
            </w:pPr>
            <w:r w:rsidRPr="00BA3256">
              <w:t>64-76</w:t>
            </w:r>
          </w:p>
        </w:tc>
      </w:tr>
      <w:tr w:rsidR="0033276E" w14:paraId="06196105" w14:textId="77777777" w:rsidTr="0033276E">
        <w:trPr>
          <w:trHeight w:val="302"/>
          <w:jc w:val="center"/>
        </w:trPr>
        <w:tc>
          <w:tcPr>
            <w:tcW w:w="723" w:type="dxa"/>
            <w:vAlign w:val="center"/>
          </w:tcPr>
          <w:p w14:paraId="73F60067" w14:textId="77777777" w:rsidR="0033276E" w:rsidRDefault="0033276E" w:rsidP="0033276E">
            <w:pPr>
              <w:pStyle w:val="BodyText"/>
              <w:spacing w:before="1"/>
              <w:ind w:left="-17"/>
              <w:jc w:val="center"/>
              <w:rPr>
                <w:b/>
                <w:sz w:val="18"/>
              </w:rPr>
            </w:pPr>
          </w:p>
        </w:tc>
        <w:tc>
          <w:tcPr>
            <w:tcW w:w="9000" w:type="dxa"/>
            <w:vAlign w:val="center"/>
          </w:tcPr>
          <w:p w14:paraId="3F7A60EF" w14:textId="68BDB818" w:rsidR="0033276E" w:rsidRDefault="0033276E" w:rsidP="0033276E">
            <w:pPr>
              <w:pStyle w:val="BodyText"/>
              <w:spacing w:before="1"/>
              <w:rPr>
                <w:b/>
                <w:sz w:val="18"/>
              </w:rPr>
            </w:pPr>
            <w:r w:rsidRPr="00BA3256">
              <w:t>or</w:t>
            </w:r>
          </w:p>
        </w:tc>
        <w:tc>
          <w:tcPr>
            <w:tcW w:w="1440" w:type="dxa"/>
            <w:vAlign w:val="center"/>
          </w:tcPr>
          <w:p w14:paraId="54E591DB" w14:textId="77777777" w:rsidR="0033276E" w:rsidRDefault="0033276E" w:rsidP="0033276E">
            <w:pPr>
              <w:pStyle w:val="BodyText"/>
              <w:spacing w:before="1"/>
              <w:jc w:val="center"/>
              <w:rPr>
                <w:b/>
                <w:sz w:val="18"/>
              </w:rPr>
            </w:pPr>
          </w:p>
        </w:tc>
      </w:tr>
      <w:tr w:rsidR="0033276E" w14:paraId="17974369" w14:textId="77777777" w:rsidTr="0033276E">
        <w:trPr>
          <w:trHeight w:val="302"/>
          <w:jc w:val="center"/>
        </w:trPr>
        <w:tc>
          <w:tcPr>
            <w:tcW w:w="723" w:type="dxa"/>
            <w:vAlign w:val="center"/>
          </w:tcPr>
          <w:p w14:paraId="16ABA3DB" w14:textId="514C720B" w:rsidR="0033276E" w:rsidRDefault="0033276E" w:rsidP="0033276E">
            <w:pPr>
              <w:pStyle w:val="BodyText"/>
              <w:spacing w:before="1"/>
              <w:ind w:left="-17"/>
              <w:jc w:val="center"/>
              <w:rPr>
                <w:b/>
                <w:sz w:val="18"/>
              </w:rPr>
            </w:pPr>
            <w:r w:rsidRPr="00BA3256">
              <w:t>9525</w:t>
            </w:r>
          </w:p>
        </w:tc>
        <w:tc>
          <w:tcPr>
            <w:tcW w:w="9000" w:type="dxa"/>
            <w:vAlign w:val="center"/>
          </w:tcPr>
          <w:p w14:paraId="51B9D463" w14:textId="7CBFFD77" w:rsidR="0033276E" w:rsidRDefault="0033276E" w:rsidP="0033276E">
            <w:pPr>
              <w:pStyle w:val="BodyText"/>
              <w:spacing w:before="1"/>
              <w:rPr>
                <w:b/>
                <w:sz w:val="18"/>
              </w:rPr>
            </w:pPr>
            <w:r w:rsidRPr="00BA3256">
              <w:t>Replacement NSN, Standardization Relationship (5th occurrence)</w:t>
            </w:r>
          </w:p>
        </w:tc>
        <w:tc>
          <w:tcPr>
            <w:tcW w:w="1440" w:type="dxa"/>
            <w:vAlign w:val="center"/>
          </w:tcPr>
          <w:p w14:paraId="6115ACE9" w14:textId="6C6BA687" w:rsidR="0033276E" w:rsidRDefault="0033276E" w:rsidP="0033276E">
            <w:pPr>
              <w:pStyle w:val="BodyText"/>
              <w:spacing w:before="1"/>
              <w:jc w:val="center"/>
              <w:rPr>
                <w:b/>
                <w:sz w:val="18"/>
              </w:rPr>
            </w:pPr>
            <w:r w:rsidRPr="00BA3256">
              <w:t>64-76</w:t>
            </w:r>
          </w:p>
        </w:tc>
      </w:tr>
      <w:tr w:rsidR="0033276E" w14:paraId="2DC2A753" w14:textId="77777777" w:rsidTr="0033276E">
        <w:trPr>
          <w:trHeight w:val="302"/>
          <w:jc w:val="center"/>
        </w:trPr>
        <w:tc>
          <w:tcPr>
            <w:tcW w:w="723" w:type="dxa"/>
            <w:vAlign w:val="center"/>
          </w:tcPr>
          <w:p w14:paraId="2101C1AD" w14:textId="77777777" w:rsidR="0033276E" w:rsidRDefault="0033276E" w:rsidP="0033276E">
            <w:pPr>
              <w:pStyle w:val="BodyText"/>
              <w:spacing w:before="1"/>
              <w:ind w:left="-17"/>
              <w:jc w:val="center"/>
              <w:rPr>
                <w:b/>
                <w:sz w:val="18"/>
              </w:rPr>
            </w:pPr>
          </w:p>
        </w:tc>
        <w:tc>
          <w:tcPr>
            <w:tcW w:w="9000" w:type="dxa"/>
            <w:vAlign w:val="center"/>
          </w:tcPr>
          <w:p w14:paraId="5B6FDBF8" w14:textId="78E0833F" w:rsidR="0033276E" w:rsidRDefault="0033276E" w:rsidP="0033276E">
            <w:pPr>
              <w:pStyle w:val="BodyText"/>
              <w:spacing w:before="1"/>
              <w:rPr>
                <w:b/>
                <w:sz w:val="18"/>
              </w:rPr>
            </w:pPr>
            <w:r w:rsidRPr="00BA3256">
              <w:t>FILLER</w:t>
            </w:r>
          </w:p>
        </w:tc>
        <w:tc>
          <w:tcPr>
            <w:tcW w:w="1440" w:type="dxa"/>
            <w:vAlign w:val="center"/>
          </w:tcPr>
          <w:p w14:paraId="6D5695ED" w14:textId="581811FA" w:rsidR="0033276E" w:rsidRDefault="0033276E" w:rsidP="0033276E">
            <w:pPr>
              <w:pStyle w:val="BodyText"/>
              <w:spacing w:before="1"/>
              <w:jc w:val="center"/>
              <w:rPr>
                <w:b/>
                <w:sz w:val="18"/>
              </w:rPr>
            </w:pPr>
            <w:r w:rsidRPr="00BA3256">
              <w:t>77-78</w:t>
            </w:r>
          </w:p>
        </w:tc>
      </w:tr>
      <w:tr w:rsidR="0033276E" w14:paraId="0E6E9502" w14:textId="77777777" w:rsidTr="0033276E">
        <w:trPr>
          <w:trHeight w:val="302"/>
          <w:jc w:val="center"/>
        </w:trPr>
        <w:tc>
          <w:tcPr>
            <w:tcW w:w="723" w:type="dxa"/>
            <w:vAlign w:val="center"/>
          </w:tcPr>
          <w:p w14:paraId="1F99E94E" w14:textId="2E769B08" w:rsidR="0033276E" w:rsidRDefault="0033276E" w:rsidP="0033276E">
            <w:pPr>
              <w:pStyle w:val="BodyText"/>
              <w:spacing w:before="1"/>
              <w:ind w:left="-17"/>
              <w:jc w:val="center"/>
              <w:rPr>
                <w:b/>
                <w:sz w:val="18"/>
              </w:rPr>
            </w:pPr>
            <w:r w:rsidRPr="00BA3256">
              <w:t>8525</w:t>
            </w:r>
          </w:p>
        </w:tc>
        <w:tc>
          <w:tcPr>
            <w:tcW w:w="9000" w:type="dxa"/>
            <w:vAlign w:val="center"/>
          </w:tcPr>
          <w:p w14:paraId="6E981A1E" w14:textId="17265B60" w:rsidR="0033276E" w:rsidRDefault="0033276E" w:rsidP="0033276E">
            <w:pPr>
              <w:pStyle w:val="BodyText"/>
              <w:spacing w:before="1"/>
              <w:rPr>
                <w:b/>
                <w:sz w:val="18"/>
              </w:rPr>
            </w:pPr>
            <w:r w:rsidRPr="00BA3256">
              <w:t>ISC Replaced NSN (5th occurrence)</w:t>
            </w:r>
          </w:p>
        </w:tc>
        <w:tc>
          <w:tcPr>
            <w:tcW w:w="1440" w:type="dxa"/>
            <w:vAlign w:val="center"/>
          </w:tcPr>
          <w:p w14:paraId="5C2EE75C" w14:textId="358C20B5" w:rsidR="0033276E" w:rsidRDefault="0033276E" w:rsidP="0033276E">
            <w:pPr>
              <w:pStyle w:val="BodyText"/>
              <w:spacing w:before="1"/>
              <w:jc w:val="center"/>
              <w:rPr>
                <w:b/>
                <w:sz w:val="18"/>
              </w:rPr>
            </w:pPr>
            <w:r w:rsidRPr="00BA3256">
              <w:t>79</w:t>
            </w:r>
          </w:p>
        </w:tc>
      </w:tr>
      <w:tr w:rsidR="0033276E" w14:paraId="6A3F1F9B" w14:textId="77777777" w:rsidTr="0033276E">
        <w:trPr>
          <w:trHeight w:val="302"/>
          <w:jc w:val="center"/>
        </w:trPr>
        <w:tc>
          <w:tcPr>
            <w:tcW w:w="723" w:type="dxa"/>
            <w:vAlign w:val="center"/>
          </w:tcPr>
          <w:p w14:paraId="4357265F" w14:textId="5BCF8762" w:rsidR="0033276E" w:rsidRDefault="0033276E" w:rsidP="0033276E">
            <w:pPr>
              <w:pStyle w:val="BodyText"/>
              <w:spacing w:before="1"/>
              <w:ind w:left="-17"/>
              <w:jc w:val="center"/>
              <w:rPr>
                <w:b/>
                <w:sz w:val="18"/>
              </w:rPr>
            </w:pPr>
            <w:r w:rsidRPr="00BA3256">
              <w:t>9325</w:t>
            </w:r>
          </w:p>
        </w:tc>
        <w:tc>
          <w:tcPr>
            <w:tcW w:w="9000" w:type="dxa"/>
            <w:vAlign w:val="center"/>
          </w:tcPr>
          <w:p w14:paraId="0167F0A5" w14:textId="4389AD51" w:rsidR="0033276E" w:rsidRDefault="0033276E" w:rsidP="0033276E">
            <w:pPr>
              <w:pStyle w:val="BodyText"/>
              <w:spacing w:before="1"/>
              <w:rPr>
                <w:b/>
                <w:sz w:val="18"/>
              </w:rPr>
            </w:pPr>
            <w:r w:rsidRPr="00BA3256">
              <w:t>Originator of Standardization Decision (5th occurrence)</w:t>
            </w:r>
          </w:p>
        </w:tc>
        <w:tc>
          <w:tcPr>
            <w:tcW w:w="1440" w:type="dxa"/>
            <w:vAlign w:val="center"/>
          </w:tcPr>
          <w:p w14:paraId="0B878D29" w14:textId="13CAD9CA" w:rsidR="0033276E" w:rsidRDefault="0033276E" w:rsidP="0033276E">
            <w:pPr>
              <w:pStyle w:val="BodyText"/>
              <w:spacing w:before="1"/>
              <w:jc w:val="center"/>
              <w:rPr>
                <w:b/>
                <w:sz w:val="18"/>
              </w:rPr>
            </w:pPr>
            <w:r w:rsidRPr="00BA3256">
              <w:t>82-83</w:t>
            </w:r>
          </w:p>
        </w:tc>
      </w:tr>
      <w:tr w:rsidR="0033276E" w14:paraId="6FAD709E" w14:textId="77777777" w:rsidTr="0033276E">
        <w:trPr>
          <w:trHeight w:val="302"/>
          <w:jc w:val="center"/>
        </w:trPr>
        <w:tc>
          <w:tcPr>
            <w:tcW w:w="723" w:type="dxa"/>
            <w:vAlign w:val="center"/>
          </w:tcPr>
          <w:p w14:paraId="12AC6E1E" w14:textId="77777777" w:rsidR="0033276E" w:rsidRDefault="0033276E" w:rsidP="0033276E">
            <w:pPr>
              <w:pStyle w:val="BodyText"/>
              <w:spacing w:before="1"/>
              <w:ind w:left="-17"/>
              <w:jc w:val="center"/>
              <w:rPr>
                <w:b/>
                <w:sz w:val="18"/>
              </w:rPr>
            </w:pPr>
          </w:p>
        </w:tc>
        <w:tc>
          <w:tcPr>
            <w:tcW w:w="9000" w:type="dxa"/>
            <w:vAlign w:val="center"/>
          </w:tcPr>
          <w:p w14:paraId="7C0926CC" w14:textId="6811DA4B" w:rsidR="0033276E" w:rsidRDefault="0033276E" w:rsidP="0033276E">
            <w:pPr>
              <w:pStyle w:val="BodyText"/>
              <w:spacing w:before="1"/>
              <w:rPr>
                <w:b/>
                <w:sz w:val="18"/>
              </w:rPr>
            </w:pPr>
            <w:r w:rsidRPr="00BA3256">
              <w:t>FILLER</w:t>
            </w:r>
          </w:p>
        </w:tc>
        <w:tc>
          <w:tcPr>
            <w:tcW w:w="1440" w:type="dxa"/>
            <w:vAlign w:val="center"/>
          </w:tcPr>
          <w:p w14:paraId="06225F44" w14:textId="0FF06D21" w:rsidR="0033276E" w:rsidRDefault="0033276E" w:rsidP="0033276E">
            <w:pPr>
              <w:pStyle w:val="BodyText"/>
              <w:spacing w:before="1"/>
              <w:jc w:val="center"/>
              <w:rPr>
                <w:b/>
                <w:sz w:val="18"/>
              </w:rPr>
            </w:pPr>
            <w:r w:rsidRPr="00BA3256">
              <w:t>84-85</w:t>
            </w:r>
          </w:p>
        </w:tc>
      </w:tr>
      <w:tr w:rsidR="0033276E" w14:paraId="3044D5CA" w14:textId="77777777" w:rsidTr="0033276E">
        <w:trPr>
          <w:trHeight w:val="302"/>
          <w:jc w:val="center"/>
        </w:trPr>
        <w:tc>
          <w:tcPr>
            <w:tcW w:w="723" w:type="dxa"/>
            <w:vAlign w:val="center"/>
          </w:tcPr>
          <w:p w14:paraId="78899AB1" w14:textId="567C8A8F" w:rsidR="0033276E" w:rsidRDefault="0033276E" w:rsidP="0033276E">
            <w:pPr>
              <w:pStyle w:val="BodyText"/>
              <w:spacing w:before="1"/>
              <w:ind w:left="-17"/>
              <w:jc w:val="center"/>
              <w:rPr>
                <w:b/>
                <w:sz w:val="18"/>
              </w:rPr>
            </w:pPr>
            <w:r w:rsidRPr="00BA3256">
              <w:t>2300</w:t>
            </w:r>
          </w:p>
        </w:tc>
        <w:tc>
          <w:tcPr>
            <w:tcW w:w="9000" w:type="dxa"/>
            <w:vAlign w:val="center"/>
          </w:tcPr>
          <w:p w14:paraId="52005F67" w14:textId="02DC7C26" w:rsidR="0033276E" w:rsidRDefault="0033276E" w:rsidP="0033276E">
            <w:pPr>
              <w:pStyle w:val="BodyText"/>
              <w:spacing w:before="1"/>
              <w:rPr>
                <w:b/>
                <w:sz w:val="18"/>
              </w:rPr>
            </w:pPr>
            <w:r w:rsidRPr="00BA3256">
              <w:t>Date, Standardization Decision (5th occurrence)</w:t>
            </w:r>
          </w:p>
        </w:tc>
        <w:tc>
          <w:tcPr>
            <w:tcW w:w="1440" w:type="dxa"/>
            <w:vAlign w:val="center"/>
          </w:tcPr>
          <w:p w14:paraId="7358C9DB" w14:textId="5F937C5E" w:rsidR="0033276E" w:rsidRDefault="0033276E" w:rsidP="0033276E">
            <w:pPr>
              <w:pStyle w:val="BodyText"/>
              <w:spacing w:before="1"/>
              <w:jc w:val="center"/>
              <w:rPr>
                <w:b/>
                <w:sz w:val="18"/>
              </w:rPr>
            </w:pPr>
            <w:r w:rsidRPr="00BA3256">
              <w:t>86-90</w:t>
            </w:r>
          </w:p>
        </w:tc>
      </w:tr>
      <w:tr w:rsidR="0033276E" w14:paraId="6D3DC994" w14:textId="77777777" w:rsidTr="0033276E">
        <w:trPr>
          <w:trHeight w:val="302"/>
          <w:jc w:val="center"/>
        </w:trPr>
        <w:tc>
          <w:tcPr>
            <w:tcW w:w="723" w:type="dxa"/>
            <w:vAlign w:val="center"/>
          </w:tcPr>
          <w:p w14:paraId="5BCA6A57" w14:textId="77777777" w:rsidR="0033276E" w:rsidRDefault="0033276E" w:rsidP="0033276E">
            <w:pPr>
              <w:pStyle w:val="BodyText"/>
              <w:spacing w:before="1"/>
              <w:ind w:left="-17"/>
              <w:jc w:val="center"/>
              <w:rPr>
                <w:b/>
                <w:sz w:val="18"/>
              </w:rPr>
            </w:pPr>
          </w:p>
        </w:tc>
        <w:tc>
          <w:tcPr>
            <w:tcW w:w="9000" w:type="dxa"/>
            <w:vAlign w:val="center"/>
          </w:tcPr>
          <w:p w14:paraId="7F5E8223" w14:textId="381715B1" w:rsidR="0033276E" w:rsidRDefault="0033276E" w:rsidP="0033276E">
            <w:pPr>
              <w:pStyle w:val="BodyText"/>
              <w:spacing w:before="1"/>
              <w:rPr>
                <w:b/>
                <w:sz w:val="18"/>
              </w:rPr>
            </w:pPr>
            <w:r w:rsidRPr="00BA3256">
              <w:t>FILLER</w:t>
            </w:r>
          </w:p>
        </w:tc>
        <w:tc>
          <w:tcPr>
            <w:tcW w:w="1440" w:type="dxa"/>
            <w:vAlign w:val="center"/>
          </w:tcPr>
          <w:p w14:paraId="67B3868D" w14:textId="68A7F539" w:rsidR="0033276E" w:rsidRDefault="0033276E" w:rsidP="0033276E">
            <w:pPr>
              <w:pStyle w:val="BodyText"/>
              <w:spacing w:before="1"/>
              <w:jc w:val="center"/>
              <w:rPr>
                <w:b/>
                <w:sz w:val="18"/>
              </w:rPr>
            </w:pPr>
            <w:r w:rsidRPr="00BA3256">
              <w:t>91-92</w:t>
            </w:r>
          </w:p>
        </w:tc>
      </w:tr>
      <w:tr w:rsidR="0033276E" w14:paraId="0560C2C7" w14:textId="77777777" w:rsidTr="0033276E">
        <w:trPr>
          <w:trHeight w:val="302"/>
          <w:jc w:val="center"/>
        </w:trPr>
        <w:tc>
          <w:tcPr>
            <w:tcW w:w="723" w:type="dxa"/>
            <w:vAlign w:val="center"/>
          </w:tcPr>
          <w:p w14:paraId="766B245B" w14:textId="0E778851" w:rsidR="0033276E" w:rsidRDefault="0033276E" w:rsidP="0033276E">
            <w:pPr>
              <w:pStyle w:val="BodyText"/>
              <w:spacing w:before="1"/>
              <w:ind w:left="-17"/>
              <w:jc w:val="center"/>
              <w:rPr>
                <w:b/>
                <w:sz w:val="18"/>
              </w:rPr>
            </w:pPr>
            <w:r w:rsidRPr="00BA3256">
              <w:t>2670</w:t>
            </w:r>
          </w:p>
        </w:tc>
        <w:tc>
          <w:tcPr>
            <w:tcW w:w="9000" w:type="dxa"/>
            <w:vAlign w:val="center"/>
          </w:tcPr>
          <w:p w14:paraId="075E9EFD" w14:textId="1AB54187" w:rsidR="0033276E" w:rsidRDefault="0033276E" w:rsidP="0033276E">
            <w:pPr>
              <w:pStyle w:val="BodyText"/>
              <w:spacing w:before="1"/>
              <w:rPr>
                <w:b/>
                <w:sz w:val="18"/>
              </w:rPr>
            </w:pPr>
            <w:r w:rsidRPr="00BA3256">
              <w:t>NIIN/PSCN Status Code (5th occurrence)</w:t>
            </w:r>
          </w:p>
        </w:tc>
        <w:tc>
          <w:tcPr>
            <w:tcW w:w="1440" w:type="dxa"/>
            <w:vAlign w:val="center"/>
          </w:tcPr>
          <w:p w14:paraId="540600FD" w14:textId="369F9110" w:rsidR="0033276E" w:rsidRDefault="0033276E" w:rsidP="0033276E">
            <w:pPr>
              <w:pStyle w:val="BodyText"/>
              <w:spacing w:before="1"/>
              <w:jc w:val="center"/>
              <w:rPr>
                <w:b/>
                <w:sz w:val="18"/>
              </w:rPr>
            </w:pPr>
            <w:r w:rsidRPr="00BA3256">
              <w:t>93</w:t>
            </w:r>
          </w:p>
        </w:tc>
      </w:tr>
      <w:tr w:rsidR="0033276E" w14:paraId="74EB6EA6" w14:textId="77777777" w:rsidTr="0033276E">
        <w:trPr>
          <w:trHeight w:val="302"/>
          <w:jc w:val="center"/>
        </w:trPr>
        <w:tc>
          <w:tcPr>
            <w:tcW w:w="723" w:type="dxa"/>
            <w:vAlign w:val="center"/>
          </w:tcPr>
          <w:p w14:paraId="6C1D101A" w14:textId="77777777" w:rsidR="0033276E" w:rsidRDefault="0033276E" w:rsidP="0033276E">
            <w:pPr>
              <w:pStyle w:val="BodyText"/>
              <w:spacing w:before="1"/>
              <w:ind w:left="-17"/>
              <w:jc w:val="center"/>
              <w:rPr>
                <w:b/>
                <w:sz w:val="18"/>
              </w:rPr>
            </w:pPr>
          </w:p>
        </w:tc>
        <w:tc>
          <w:tcPr>
            <w:tcW w:w="9000" w:type="dxa"/>
            <w:vAlign w:val="center"/>
          </w:tcPr>
          <w:p w14:paraId="31FF9E0C" w14:textId="228CF56C" w:rsidR="0033276E" w:rsidRDefault="0033276E" w:rsidP="0033276E">
            <w:pPr>
              <w:pStyle w:val="BodyText"/>
              <w:spacing w:before="1"/>
              <w:rPr>
                <w:b/>
                <w:sz w:val="18"/>
              </w:rPr>
            </w:pPr>
            <w:r w:rsidRPr="00BA3256">
              <w:t>FILLER</w:t>
            </w:r>
          </w:p>
        </w:tc>
        <w:tc>
          <w:tcPr>
            <w:tcW w:w="1440" w:type="dxa"/>
            <w:vAlign w:val="center"/>
          </w:tcPr>
          <w:p w14:paraId="365EFBB7" w14:textId="14AFE536" w:rsidR="0033276E" w:rsidRDefault="0033276E" w:rsidP="0033276E">
            <w:pPr>
              <w:pStyle w:val="BodyText"/>
              <w:spacing w:before="1"/>
              <w:jc w:val="center"/>
              <w:rPr>
                <w:b/>
                <w:sz w:val="18"/>
              </w:rPr>
            </w:pPr>
            <w:r w:rsidRPr="00BA3256">
              <w:t>94-97</w:t>
            </w:r>
          </w:p>
        </w:tc>
      </w:tr>
      <w:tr w:rsidR="0033276E" w14:paraId="745E9EB1" w14:textId="77777777" w:rsidTr="0033276E">
        <w:trPr>
          <w:trHeight w:val="302"/>
          <w:jc w:val="center"/>
        </w:trPr>
        <w:tc>
          <w:tcPr>
            <w:tcW w:w="723" w:type="dxa"/>
            <w:vAlign w:val="center"/>
          </w:tcPr>
          <w:p w14:paraId="0700C7FA" w14:textId="3AF90C34" w:rsidR="0033276E" w:rsidRDefault="0033276E" w:rsidP="0033276E">
            <w:pPr>
              <w:pStyle w:val="BodyText"/>
              <w:spacing w:before="1"/>
              <w:ind w:left="-17"/>
              <w:jc w:val="center"/>
              <w:rPr>
                <w:b/>
                <w:sz w:val="18"/>
              </w:rPr>
            </w:pPr>
            <w:r w:rsidRPr="00BA3256">
              <w:t>3994</w:t>
            </w:r>
          </w:p>
        </w:tc>
        <w:tc>
          <w:tcPr>
            <w:tcW w:w="9000" w:type="dxa"/>
            <w:vAlign w:val="center"/>
          </w:tcPr>
          <w:p w14:paraId="44046410" w14:textId="7F55FA95" w:rsidR="0033276E" w:rsidRDefault="0033276E" w:rsidP="0033276E">
            <w:pPr>
              <w:pStyle w:val="BodyText"/>
              <w:spacing w:before="1"/>
              <w:rPr>
                <w:b/>
                <w:sz w:val="18"/>
              </w:rPr>
            </w:pPr>
            <w:r w:rsidRPr="00BA3256">
              <w:t>Assigned Federal Supply Group (FSG) (6th occurrence)</w:t>
            </w:r>
          </w:p>
        </w:tc>
        <w:tc>
          <w:tcPr>
            <w:tcW w:w="1440" w:type="dxa"/>
            <w:vAlign w:val="center"/>
          </w:tcPr>
          <w:p w14:paraId="777F9406" w14:textId="207B2236" w:rsidR="0033276E" w:rsidRDefault="0033276E" w:rsidP="0033276E">
            <w:pPr>
              <w:pStyle w:val="BodyText"/>
              <w:spacing w:before="1"/>
              <w:jc w:val="center"/>
              <w:rPr>
                <w:b/>
                <w:sz w:val="18"/>
              </w:rPr>
            </w:pPr>
            <w:r w:rsidRPr="00BA3256">
              <w:t>98-99</w:t>
            </w:r>
          </w:p>
        </w:tc>
      </w:tr>
      <w:tr w:rsidR="006D1C4E" w:rsidRPr="0033276E" w14:paraId="68968AD4" w14:textId="77777777" w:rsidTr="006D1C4E">
        <w:tblPrEx>
          <w:jc w:val="left"/>
        </w:tblPrEx>
        <w:trPr>
          <w:trHeight w:val="302"/>
        </w:trPr>
        <w:tc>
          <w:tcPr>
            <w:tcW w:w="723" w:type="dxa"/>
          </w:tcPr>
          <w:p w14:paraId="59BB30DF" w14:textId="77777777" w:rsidR="006D1C4E" w:rsidRPr="0033276E" w:rsidRDefault="006D1C4E" w:rsidP="006D1C4E">
            <w:pPr>
              <w:pStyle w:val="BodyText"/>
              <w:spacing w:before="1"/>
              <w:ind w:left="-17"/>
              <w:jc w:val="center"/>
              <w:rPr>
                <w:b/>
                <w:bCs/>
                <w:sz w:val="18"/>
                <w:u w:val="single"/>
              </w:rPr>
            </w:pPr>
            <w:r w:rsidRPr="0033276E">
              <w:rPr>
                <w:b/>
                <w:bCs/>
                <w:u w:val="single"/>
              </w:rPr>
              <w:lastRenderedPageBreak/>
              <w:t>DRN</w:t>
            </w:r>
          </w:p>
        </w:tc>
        <w:tc>
          <w:tcPr>
            <w:tcW w:w="9000" w:type="dxa"/>
          </w:tcPr>
          <w:p w14:paraId="7D4ECE66" w14:textId="77777777" w:rsidR="006D1C4E" w:rsidRPr="0033276E" w:rsidRDefault="006D1C4E" w:rsidP="006D1C4E">
            <w:pPr>
              <w:pStyle w:val="BodyText"/>
              <w:spacing w:before="1"/>
              <w:rPr>
                <w:b/>
                <w:bCs/>
                <w:sz w:val="18"/>
                <w:u w:val="single"/>
              </w:rPr>
            </w:pPr>
            <w:r w:rsidRPr="0033276E">
              <w:rPr>
                <w:b/>
                <w:bCs/>
                <w:u w:val="single"/>
              </w:rPr>
              <w:t>DATA ELEMENT</w:t>
            </w:r>
          </w:p>
        </w:tc>
        <w:tc>
          <w:tcPr>
            <w:tcW w:w="1440" w:type="dxa"/>
          </w:tcPr>
          <w:p w14:paraId="535114C4" w14:textId="77777777" w:rsidR="006D1C4E" w:rsidRPr="0033276E" w:rsidRDefault="006D1C4E" w:rsidP="006D1C4E">
            <w:pPr>
              <w:pStyle w:val="BodyText"/>
              <w:spacing w:before="1"/>
              <w:jc w:val="center"/>
              <w:rPr>
                <w:b/>
                <w:bCs/>
                <w:sz w:val="18"/>
                <w:u w:val="single"/>
              </w:rPr>
            </w:pPr>
            <w:r w:rsidRPr="0033276E">
              <w:rPr>
                <w:b/>
                <w:bCs/>
                <w:u w:val="single"/>
              </w:rPr>
              <w:t>POSITION</w:t>
            </w:r>
          </w:p>
        </w:tc>
      </w:tr>
      <w:tr w:rsidR="0033276E" w14:paraId="4CFD332E" w14:textId="77777777" w:rsidTr="0033276E">
        <w:trPr>
          <w:trHeight w:val="302"/>
          <w:jc w:val="center"/>
        </w:trPr>
        <w:tc>
          <w:tcPr>
            <w:tcW w:w="723" w:type="dxa"/>
            <w:vAlign w:val="center"/>
          </w:tcPr>
          <w:p w14:paraId="6CFAD785" w14:textId="2EDC43AA" w:rsidR="0033276E" w:rsidRDefault="0033276E" w:rsidP="0033276E">
            <w:pPr>
              <w:pStyle w:val="BodyText"/>
              <w:spacing w:before="1"/>
              <w:ind w:left="-17"/>
              <w:jc w:val="center"/>
              <w:rPr>
                <w:b/>
                <w:sz w:val="18"/>
              </w:rPr>
            </w:pPr>
            <w:r w:rsidRPr="00BA3256">
              <w:t>3996</w:t>
            </w:r>
          </w:p>
        </w:tc>
        <w:tc>
          <w:tcPr>
            <w:tcW w:w="9000" w:type="dxa"/>
            <w:vAlign w:val="center"/>
          </w:tcPr>
          <w:p w14:paraId="6E2B06D2" w14:textId="531CA6A0" w:rsidR="0033276E" w:rsidRDefault="0033276E" w:rsidP="0033276E">
            <w:pPr>
              <w:pStyle w:val="BodyText"/>
              <w:spacing w:before="1"/>
              <w:rPr>
                <w:b/>
                <w:sz w:val="18"/>
              </w:rPr>
            </w:pPr>
            <w:r w:rsidRPr="00BA3256">
              <w:t>Assigned Federal Supply Class Within FSG (6th occurrence)</w:t>
            </w:r>
          </w:p>
        </w:tc>
        <w:tc>
          <w:tcPr>
            <w:tcW w:w="1440" w:type="dxa"/>
            <w:vAlign w:val="center"/>
          </w:tcPr>
          <w:p w14:paraId="03B189B9" w14:textId="0D31281D" w:rsidR="0033276E" w:rsidRDefault="0033276E" w:rsidP="0033276E">
            <w:pPr>
              <w:pStyle w:val="BodyText"/>
              <w:spacing w:before="1"/>
              <w:jc w:val="center"/>
              <w:rPr>
                <w:b/>
                <w:sz w:val="18"/>
              </w:rPr>
            </w:pPr>
            <w:r w:rsidRPr="00BA3256">
              <w:t>100-101</w:t>
            </w:r>
          </w:p>
        </w:tc>
      </w:tr>
      <w:tr w:rsidR="0033276E" w14:paraId="53F81AF3" w14:textId="77777777" w:rsidTr="0033276E">
        <w:trPr>
          <w:trHeight w:val="302"/>
          <w:jc w:val="center"/>
        </w:trPr>
        <w:tc>
          <w:tcPr>
            <w:tcW w:w="723" w:type="dxa"/>
            <w:vAlign w:val="center"/>
          </w:tcPr>
          <w:p w14:paraId="28A155A9" w14:textId="31DC87CC" w:rsidR="0033276E" w:rsidRDefault="0033276E" w:rsidP="0033276E">
            <w:pPr>
              <w:pStyle w:val="BodyText"/>
              <w:spacing w:before="1"/>
              <w:ind w:left="-17"/>
              <w:jc w:val="center"/>
              <w:rPr>
                <w:b/>
                <w:sz w:val="18"/>
              </w:rPr>
            </w:pPr>
            <w:r w:rsidRPr="00BA3256">
              <w:t>4130</w:t>
            </w:r>
          </w:p>
        </w:tc>
        <w:tc>
          <w:tcPr>
            <w:tcW w:w="9000" w:type="dxa"/>
            <w:vAlign w:val="center"/>
          </w:tcPr>
          <w:p w14:paraId="50600817" w14:textId="74527DD7" w:rsidR="0033276E" w:rsidRDefault="0033276E" w:rsidP="0033276E">
            <w:pPr>
              <w:pStyle w:val="BodyText"/>
              <w:spacing w:before="1"/>
              <w:rPr>
                <w:b/>
                <w:sz w:val="18"/>
              </w:rPr>
            </w:pPr>
            <w:r w:rsidRPr="00BA3256">
              <w:t>National Codification bureau Code (6th occurrence)</w:t>
            </w:r>
          </w:p>
        </w:tc>
        <w:tc>
          <w:tcPr>
            <w:tcW w:w="1440" w:type="dxa"/>
            <w:vAlign w:val="center"/>
          </w:tcPr>
          <w:p w14:paraId="0F233014" w14:textId="1BB28E0E" w:rsidR="0033276E" w:rsidRDefault="0033276E" w:rsidP="0033276E">
            <w:pPr>
              <w:pStyle w:val="BodyText"/>
              <w:spacing w:before="1"/>
              <w:jc w:val="center"/>
              <w:rPr>
                <w:b/>
                <w:sz w:val="18"/>
              </w:rPr>
            </w:pPr>
            <w:r w:rsidRPr="00BA3256">
              <w:t>102-103</w:t>
            </w:r>
          </w:p>
        </w:tc>
      </w:tr>
      <w:tr w:rsidR="0033276E" w14:paraId="594E7F4F" w14:textId="77777777" w:rsidTr="0033276E">
        <w:trPr>
          <w:trHeight w:val="302"/>
          <w:jc w:val="center"/>
        </w:trPr>
        <w:tc>
          <w:tcPr>
            <w:tcW w:w="723" w:type="dxa"/>
            <w:vAlign w:val="center"/>
          </w:tcPr>
          <w:p w14:paraId="702EB224" w14:textId="2C0066C2" w:rsidR="0033276E" w:rsidRDefault="0033276E" w:rsidP="0033276E">
            <w:pPr>
              <w:pStyle w:val="BodyText"/>
              <w:spacing w:before="1"/>
              <w:ind w:left="-17"/>
              <w:jc w:val="center"/>
              <w:rPr>
                <w:b/>
                <w:sz w:val="18"/>
              </w:rPr>
            </w:pPr>
            <w:r w:rsidRPr="00BA3256">
              <w:t>4131</w:t>
            </w:r>
          </w:p>
        </w:tc>
        <w:tc>
          <w:tcPr>
            <w:tcW w:w="9000" w:type="dxa"/>
            <w:vAlign w:val="center"/>
          </w:tcPr>
          <w:p w14:paraId="4A75156D" w14:textId="2672F8BE" w:rsidR="0033276E" w:rsidRDefault="0033276E" w:rsidP="0033276E">
            <w:pPr>
              <w:pStyle w:val="BodyText"/>
              <w:spacing w:before="1"/>
              <w:rPr>
                <w:b/>
                <w:sz w:val="18"/>
              </w:rPr>
            </w:pPr>
            <w:r w:rsidRPr="00BA3256">
              <w:t>Item Identification Number (6th occurrence) or</w:t>
            </w:r>
          </w:p>
        </w:tc>
        <w:tc>
          <w:tcPr>
            <w:tcW w:w="1440" w:type="dxa"/>
            <w:vAlign w:val="center"/>
          </w:tcPr>
          <w:p w14:paraId="08C3C44D" w14:textId="23BD69D1" w:rsidR="0033276E" w:rsidRDefault="0033276E" w:rsidP="0033276E">
            <w:pPr>
              <w:pStyle w:val="BodyText"/>
              <w:spacing w:before="1"/>
              <w:jc w:val="center"/>
              <w:rPr>
                <w:b/>
                <w:sz w:val="18"/>
              </w:rPr>
            </w:pPr>
            <w:r w:rsidRPr="00BA3256">
              <w:t>104-110</w:t>
            </w:r>
          </w:p>
        </w:tc>
      </w:tr>
      <w:tr w:rsidR="0033276E" w14:paraId="131FD5ED" w14:textId="77777777" w:rsidTr="0033276E">
        <w:trPr>
          <w:trHeight w:val="302"/>
          <w:jc w:val="center"/>
        </w:trPr>
        <w:tc>
          <w:tcPr>
            <w:tcW w:w="723" w:type="dxa"/>
            <w:vAlign w:val="center"/>
          </w:tcPr>
          <w:p w14:paraId="3376E286" w14:textId="349133C5" w:rsidR="0033276E" w:rsidRDefault="0033276E" w:rsidP="0033276E">
            <w:pPr>
              <w:pStyle w:val="BodyText"/>
              <w:spacing w:before="1"/>
              <w:ind w:left="-17"/>
              <w:jc w:val="center"/>
              <w:rPr>
                <w:b/>
                <w:sz w:val="18"/>
              </w:rPr>
            </w:pPr>
            <w:r w:rsidRPr="00BA3256">
              <w:t>8977</w:t>
            </w:r>
          </w:p>
        </w:tc>
        <w:tc>
          <w:tcPr>
            <w:tcW w:w="9000" w:type="dxa"/>
            <w:vAlign w:val="center"/>
          </w:tcPr>
          <w:p w14:paraId="72DD0CF0" w14:textId="417BD2ED" w:rsidR="0033276E" w:rsidRDefault="0033276E" w:rsidP="0033276E">
            <w:pPr>
              <w:pStyle w:val="BodyText"/>
              <w:spacing w:before="1"/>
              <w:rPr>
                <w:b/>
                <w:sz w:val="18"/>
              </w:rPr>
            </w:pPr>
            <w:r w:rsidRPr="00BA3256">
              <w:t>Replaced National Stock Number, Standardization Relationship (6th occurrence)</w:t>
            </w:r>
          </w:p>
        </w:tc>
        <w:tc>
          <w:tcPr>
            <w:tcW w:w="1440" w:type="dxa"/>
            <w:vAlign w:val="center"/>
          </w:tcPr>
          <w:p w14:paraId="2546405C" w14:textId="46579714" w:rsidR="0033276E" w:rsidRDefault="0033276E" w:rsidP="0033276E">
            <w:pPr>
              <w:pStyle w:val="BodyText"/>
              <w:spacing w:before="1"/>
              <w:jc w:val="center"/>
              <w:rPr>
                <w:b/>
                <w:sz w:val="18"/>
              </w:rPr>
            </w:pPr>
            <w:r w:rsidRPr="00BA3256">
              <w:t>98-110</w:t>
            </w:r>
          </w:p>
        </w:tc>
      </w:tr>
      <w:tr w:rsidR="0033276E" w14:paraId="47D70DB7" w14:textId="77777777" w:rsidTr="0033276E">
        <w:trPr>
          <w:trHeight w:val="302"/>
          <w:jc w:val="center"/>
        </w:trPr>
        <w:tc>
          <w:tcPr>
            <w:tcW w:w="723" w:type="dxa"/>
            <w:vAlign w:val="center"/>
          </w:tcPr>
          <w:p w14:paraId="475EAA08" w14:textId="77777777" w:rsidR="0033276E" w:rsidRDefault="0033276E" w:rsidP="0033276E">
            <w:pPr>
              <w:pStyle w:val="BodyText"/>
              <w:spacing w:before="1"/>
              <w:ind w:left="-17"/>
              <w:jc w:val="center"/>
              <w:rPr>
                <w:b/>
                <w:sz w:val="18"/>
              </w:rPr>
            </w:pPr>
          </w:p>
        </w:tc>
        <w:tc>
          <w:tcPr>
            <w:tcW w:w="9000" w:type="dxa"/>
            <w:vAlign w:val="center"/>
          </w:tcPr>
          <w:p w14:paraId="15ADD2F2" w14:textId="294BB0F6" w:rsidR="0033276E" w:rsidRDefault="0033276E" w:rsidP="0033276E">
            <w:pPr>
              <w:pStyle w:val="BodyText"/>
              <w:spacing w:before="1"/>
              <w:rPr>
                <w:b/>
                <w:sz w:val="18"/>
              </w:rPr>
            </w:pPr>
            <w:r w:rsidRPr="00BA3256">
              <w:t>or</w:t>
            </w:r>
          </w:p>
        </w:tc>
        <w:tc>
          <w:tcPr>
            <w:tcW w:w="1440" w:type="dxa"/>
            <w:vAlign w:val="center"/>
          </w:tcPr>
          <w:p w14:paraId="48823FD1" w14:textId="77777777" w:rsidR="0033276E" w:rsidRDefault="0033276E" w:rsidP="0033276E">
            <w:pPr>
              <w:pStyle w:val="BodyText"/>
              <w:spacing w:before="1"/>
              <w:jc w:val="center"/>
              <w:rPr>
                <w:b/>
                <w:sz w:val="18"/>
              </w:rPr>
            </w:pPr>
          </w:p>
        </w:tc>
      </w:tr>
      <w:tr w:rsidR="0033276E" w14:paraId="0B8C718D" w14:textId="77777777" w:rsidTr="0033276E">
        <w:trPr>
          <w:trHeight w:val="302"/>
          <w:jc w:val="center"/>
        </w:trPr>
        <w:tc>
          <w:tcPr>
            <w:tcW w:w="723" w:type="dxa"/>
            <w:vAlign w:val="center"/>
          </w:tcPr>
          <w:p w14:paraId="203608B0" w14:textId="57D086E9" w:rsidR="0033276E" w:rsidRDefault="0033276E" w:rsidP="0033276E">
            <w:pPr>
              <w:pStyle w:val="BodyText"/>
              <w:spacing w:before="1"/>
              <w:ind w:left="-17"/>
              <w:jc w:val="center"/>
              <w:rPr>
                <w:b/>
                <w:sz w:val="18"/>
              </w:rPr>
            </w:pPr>
            <w:r w:rsidRPr="00BA3256">
              <w:t>9525</w:t>
            </w:r>
          </w:p>
        </w:tc>
        <w:tc>
          <w:tcPr>
            <w:tcW w:w="9000" w:type="dxa"/>
            <w:vAlign w:val="center"/>
          </w:tcPr>
          <w:p w14:paraId="53F80E4B" w14:textId="75D485AA" w:rsidR="0033276E" w:rsidRDefault="0033276E" w:rsidP="0033276E">
            <w:pPr>
              <w:pStyle w:val="BodyText"/>
              <w:spacing w:before="1"/>
              <w:rPr>
                <w:b/>
                <w:sz w:val="18"/>
              </w:rPr>
            </w:pPr>
            <w:r w:rsidRPr="00BA3256">
              <w:t>Replacement NSN, Standardization Relationship (6th occurrence)</w:t>
            </w:r>
          </w:p>
        </w:tc>
        <w:tc>
          <w:tcPr>
            <w:tcW w:w="1440" w:type="dxa"/>
            <w:vAlign w:val="center"/>
          </w:tcPr>
          <w:p w14:paraId="6E494296" w14:textId="7518AF9C" w:rsidR="0033276E" w:rsidRDefault="0033276E" w:rsidP="0033276E">
            <w:pPr>
              <w:pStyle w:val="BodyText"/>
              <w:spacing w:before="1"/>
              <w:jc w:val="center"/>
              <w:rPr>
                <w:b/>
                <w:sz w:val="18"/>
              </w:rPr>
            </w:pPr>
            <w:r w:rsidRPr="00BA3256">
              <w:t>98-110</w:t>
            </w:r>
          </w:p>
        </w:tc>
      </w:tr>
      <w:tr w:rsidR="0033276E" w14:paraId="1D1C2CBA" w14:textId="77777777" w:rsidTr="0033276E">
        <w:trPr>
          <w:trHeight w:val="302"/>
          <w:jc w:val="center"/>
        </w:trPr>
        <w:tc>
          <w:tcPr>
            <w:tcW w:w="723" w:type="dxa"/>
            <w:vAlign w:val="center"/>
          </w:tcPr>
          <w:p w14:paraId="25ECE7D8" w14:textId="77777777" w:rsidR="0033276E" w:rsidRDefault="0033276E" w:rsidP="0033276E">
            <w:pPr>
              <w:pStyle w:val="BodyText"/>
              <w:spacing w:before="1"/>
              <w:ind w:left="-17"/>
              <w:jc w:val="center"/>
              <w:rPr>
                <w:b/>
                <w:sz w:val="18"/>
              </w:rPr>
            </w:pPr>
          </w:p>
        </w:tc>
        <w:tc>
          <w:tcPr>
            <w:tcW w:w="9000" w:type="dxa"/>
            <w:vAlign w:val="center"/>
          </w:tcPr>
          <w:p w14:paraId="0C871719" w14:textId="4F15E064" w:rsidR="0033276E" w:rsidRDefault="0033276E" w:rsidP="0033276E">
            <w:pPr>
              <w:pStyle w:val="BodyText"/>
              <w:spacing w:before="1"/>
              <w:rPr>
                <w:b/>
                <w:sz w:val="18"/>
              </w:rPr>
            </w:pPr>
            <w:r w:rsidRPr="00BA3256">
              <w:t>FILLER</w:t>
            </w:r>
          </w:p>
        </w:tc>
        <w:tc>
          <w:tcPr>
            <w:tcW w:w="1440" w:type="dxa"/>
            <w:vAlign w:val="center"/>
          </w:tcPr>
          <w:p w14:paraId="358DD474" w14:textId="154E4BC0" w:rsidR="0033276E" w:rsidRDefault="0033276E" w:rsidP="0033276E">
            <w:pPr>
              <w:pStyle w:val="BodyText"/>
              <w:spacing w:before="1"/>
              <w:jc w:val="center"/>
              <w:rPr>
                <w:b/>
                <w:sz w:val="18"/>
              </w:rPr>
            </w:pPr>
            <w:r w:rsidRPr="00BA3256">
              <w:t>111-112</w:t>
            </w:r>
          </w:p>
        </w:tc>
      </w:tr>
      <w:tr w:rsidR="0033276E" w14:paraId="1F8A51DC" w14:textId="77777777" w:rsidTr="0033276E">
        <w:trPr>
          <w:trHeight w:val="302"/>
          <w:jc w:val="center"/>
        </w:trPr>
        <w:tc>
          <w:tcPr>
            <w:tcW w:w="723" w:type="dxa"/>
            <w:vAlign w:val="center"/>
          </w:tcPr>
          <w:p w14:paraId="5CEC9317" w14:textId="77BCBC0B" w:rsidR="0033276E" w:rsidRDefault="0033276E" w:rsidP="0033276E">
            <w:pPr>
              <w:pStyle w:val="BodyText"/>
              <w:spacing w:before="1"/>
              <w:ind w:left="-17"/>
              <w:jc w:val="center"/>
              <w:rPr>
                <w:b/>
                <w:sz w:val="18"/>
              </w:rPr>
            </w:pPr>
            <w:r w:rsidRPr="00BA3256">
              <w:t>8525</w:t>
            </w:r>
          </w:p>
        </w:tc>
        <w:tc>
          <w:tcPr>
            <w:tcW w:w="9000" w:type="dxa"/>
            <w:vAlign w:val="center"/>
          </w:tcPr>
          <w:p w14:paraId="7AD3CA0B" w14:textId="1E86F426" w:rsidR="0033276E" w:rsidRDefault="0033276E" w:rsidP="0033276E">
            <w:pPr>
              <w:pStyle w:val="BodyText"/>
              <w:spacing w:before="1"/>
              <w:rPr>
                <w:b/>
                <w:sz w:val="18"/>
              </w:rPr>
            </w:pPr>
            <w:r w:rsidRPr="00BA3256">
              <w:t>ISC Replaced NSN (4th occurrence)</w:t>
            </w:r>
          </w:p>
        </w:tc>
        <w:tc>
          <w:tcPr>
            <w:tcW w:w="1440" w:type="dxa"/>
            <w:vAlign w:val="center"/>
          </w:tcPr>
          <w:p w14:paraId="29FB0F65" w14:textId="3A511CEA" w:rsidR="0033276E" w:rsidRDefault="0033276E" w:rsidP="0033276E">
            <w:pPr>
              <w:pStyle w:val="BodyText"/>
              <w:spacing w:before="1"/>
              <w:jc w:val="center"/>
              <w:rPr>
                <w:b/>
                <w:sz w:val="18"/>
              </w:rPr>
            </w:pPr>
            <w:r w:rsidRPr="00BA3256">
              <w:t>113</w:t>
            </w:r>
          </w:p>
        </w:tc>
      </w:tr>
      <w:tr w:rsidR="0033276E" w14:paraId="476BEE9B" w14:textId="77777777" w:rsidTr="0033276E">
        <w:trPr>
          <w:trHeight w:val="302"/>
          <w:jc w:val="center"/>
        </w:trPr>
        <w:tc>
          <w:tcPr>
            <w:tcW w:w="723" w:type="dxa"/>
            <w:vAlign w:val="center"/>
          </w:tcPr>
          <w:p w14:paraId="1873394B" w14:textId="54CEFEF2" w:rsidR="0033276E" w:rsidRDefault="0033276E" w:rsidP="0033276E">
            <w:pPr>
              <w:pStyle w:val="BodyText"/>
              <w:spacing w:before="1"/>
              <w:ind w:left="-17"/>
              <w:jc w:val="center"/>
              <w:rPr>
                <w:b/>
                <w:sz w:val="18"/>
              </w:rPr>
            </w:pPr>
            <w:r w:rsidRPr="00BA3256">
              <w:t>9325</w:t>
            </w:r>
          </w:p>
        </w:tc>
        <w:tc>
          <w:tcPr>
            <w:tcW w:w="9000" w:type="dxa"/>
            <w:vAlign w:val="center"/>
          </w:tcPr>
          <w:p w14:paraId="1769B9F5" w14:textId="24175DC3" w:rsidR="0033276E" w:rsidRDefault="0033276E" w:rsidP="0033276E">
            <w:pPr>
              <w:pStyle w:val="BodyText"/>
              <w:spacing w:before="1"/>
              <w:rPr>
                <w:b/>
                <w:sz w:val="18"/>
              </w:rPr>
            </w:pPr>
            <w:r w:rsidRPr="00BA3256">
              <w:t>Originator of Standardization Decision (6th occurrence)</w:t>
            </w:r>
          </w:p>
        </w:tc>
        <w:tc>
          <w:tcPr>
            <w:tcW w:w="1440" w:type="dxa"/>
            <w:vAlign w:val="center"/>
          </w:tcPr>
          <w:p w14:paraId="4E0F98F6" w14:textId="2F74BF22" w:rsidR="0033276E" w:rsidRDefault="0033276E" w:rsidP="0033276E">
            <w:pPr>
              <w:pStyle w:val="BodyText"/>
              <w:spacing w:before="1"/>
              <w:jc w:val="center"/>
              <w:rPr>
                <w:b/>
                <w:sz w:val="18"/>
              </w:rPr>
            </w:pPr>
            <w:r w:rsidRPr="00BA3256">
              <w:t>116-117</w:t>
            </w:r>
          </w:p>
        </w:tc>
      </w:tr>
      <w:tr w:rsidR="0033276E" w14:paraId="20CA3105" w14:textId="77777777" w:rsidTr="0033276E">
        <w:trPr>
          <w:trHeight w:val="302"/>
          <w:jc w:val="center"/>
        </w:trPr>
        <w:tc>
          <w:tcPr>
            <w:tcW w:w="723" w:type="dxa"/>
            <w:vAlign w:val="center"/>
          </w:tcPr>
          <w:p w14:paraId="12AD96F7" w14:textId="77777777" w:rsidR="0033276E" w:rsidRDefault="0033276E" w:rsidP="0033276E">
            <w:pPr>
              <w:pStyle w:val="BodyText"/>
              <w:spacing w:before="1"/>
              <w:ind w:left="-17"/>
              <w:jc w:val="center"/>
              <w:rPr>
                <w:b/>
                <w:sz w:val="18"/>
              </w:rPr>
            </w:pPr>
          </w:p>
        </w:tc>
        <w:tc>
          <w:tcPr>
            <w:tcW w:w="9000" w:type="dxa"/>
            <w:vAlign w:val="center"/>
          </w:tcPr>
          <w:p w14:paraId="28852F5D" w14:textId="2CD54528" w:rsidR="0033276E" w:rsidRDefault="0033276E" w:rsidP="0033276E">
            <w:pPr>
              <w:pStyle w:val="BodyText"/>
              <w:spacing w:before="1"/>
              <w:rPr>
                <w:b/>
                <w:sz w:val="18"/>
              </w:rPr>
            </w:pPr>
            <w:r w:rsidRPr="00BA3256">
              <w:t>FILLER</w:t>
            </w:r>
          </w:p>
        </w:tc>
        <w:tc>
          <w:tcPr>
            <w:tcW w:w="1440" w:type="dxa"/>
            <w:vAlign w:val="center"/>
          </w:tcPr>
          <w:p w14:paraId="1876CE04" w14:textId="0CCAE627" w:rsidR="0033276E" w:rsidRDefault="0033276E" w:rsidP="0033276E">
            <w:pPr>
              <w:pStyle w:val="BodyText"/>
              <w:spacing w:before="1"/>
              <w:jc w:val="center"/>
              <w:rPr>
                <w:b/>
                <w:sz w:val="18"/>
              </w:rPr>
            </w:pPr>
            <w:r w:rsidRPr="00BA3256">
              <w:t>118-119</w:t>
            </w:r>
          </w:p>
        </w:tc>
      </w:tr>
      <w:tr w:rsidR="0033276E" w14:paraId="3C46BE60" w14:textId="77777777" w:rsidTr="0033276E">
        <w:trPr>
          <w:trHeight w:val="302"/>
          <w:jc w:val="center"/>
        </w:trPr>
        <w:tc>
          <w:tcPr>
            <w:tcW w:w="723" w:type="dxa"/>
            <w:vAlign w:val="center"/>
          </w:tcPr>
          <w:p w14:paraId="07C73DD3" w14:textId="5EEC18BE" w:rsidR="0033276E" w:rsidRDefault="0033276E" w:rsidP="0033276E">
            <w:pPr>
              <w:pStyle w:val="BodyText"/>
              <w:spacing w:before="1"/>
              <w:ind w:left="-17"/>
              <w:jc w:val="center"/>
              <w:rPr>
                <w:b/>
                <w:sz w:val="18"/>
              </w:rPr>
            </w:pPr>
            <w:r w:rsidRPr="00BA3256">
              <w:t>2300</w:t>
            </w:r>
          </w:p>
        </w:tc>
        <w:tc>
          <w:tcPr>
            <w:tcW w:w="9000" w:type="dxa"/>
            <w:vAlign w:val="center"/>
          </w:tcPr>
          <w:p w14:paraId="019B7331" w14:textId="227E222B" w:rsidR="0033276E" w:rsidRDefault="0033276E" w:rsidP="0033276E">
            <w:pPr>
              <w:pStyle w:val="BodyText"/>
              <w:spacing w:before="1"/>
              <w:rPr>
                <w:b/>
                <w:sz w:val="18"/>
              </w:rPr>
            </w:pPr>
            <w:r w:rsidRPr="00BA3256">
              <w:t>Date, Standardization Decision (6th occurrence)</w:t>
            </w:r>
          </w:p>
        </w:tc>
        <w:tc>
          <w:tcPr>
            <w:tcW w:w="1440" w:type="dxa"/>
            <w:vAlign w:val="center"/>
          </w:tcPr>
          <w:p w14:paraId="439EC05E" w14:textId="5BF189BC" w:rsidR="0033276E" w:rsidRDefault="0033276E" w:rsidP="0033276E">
            <w:pPr>
              <w:pStyle w:val="BodyText"/>
              <w:spacing w:before="1"/>
              <w:jc w:val="center"/>
              <w:rPr>
                <w:b/>
                <w:sz w:val="18"/>
              </w:rPr>
            </w:pPr>
            <w:r w:rsidRPr="00BA3256">
              <w:t>120-124</w:t>
            </w:r>
          </w:p>
        </w:tc>
      </w:tr>
      <w:tr w:rsidR="0033276E" w14:paraId="6E364895" w14:textId="77777777" w:rsidTr="0033276E">
        <w:trPr>
          <w:trHeight w:val="302"/>
          <w:jc w:val="center"/>
        </w:trPr>
        <w:tc>
          <w:tcPr>
            <w:tcW w:w="723" w:type="dxa"/>
            <w:vAlign w:val="center"/>
          </w:tcPr>
          <w:p w14:paraId="01024138" w14:textId="77777777" w:rsidR="0033276E" w:rsidRDefault="0033276E" w:rsidP="0033276E">
            <w:pPr>
              <w:pStyle w:val="BodyText"/>
              <w:spacing w:before="1"/>
              <w:ind w:left="-17"/>
              <w:jc w:val="center"/>
              <w:rPr>
                <w:b/>
                <w:sz w:val="18"/>
              </w:rPr>
            </w:pPr>
          </w:p>
        </w:tc>
        <w:tc>
          <w:tcPr>
            <w:tcW w:w="9000" w:type="dxa"/>
            <w:vAlign w:val="center"/>
          </w:tcPr>
          <w:p w14:paraId="4E8CBABD" w14:textId="5C3DE163" w:rsidR="0033276E" w:rsidRDefault="0033276E" w:rsidP="0033276E">
            <w:pPr>
              <w:pStyle w:val="BodyText"/>
              <w:spacing w:before="1"/>
              <w:rPr>
                <w:b/>
                <w:sz w:val="18"/>
              </w:rPr>
            </w:pPr>
            <w:r w:rsidRPr="00BA3256">
              <w:t>FILLER</w:t>
            </w:r>
          </w:p>
        </w:tc>
        <w:tc>
          <w:tcPr>
            <w:tcW w:w="1440" w:type="dxa"/>
            <w:vAlign w:val="center"/>
          </w:tcPr>
          <w:p w14:paraId="07E4C3C0" w14:textId="4CFC88FA" w:rsidR="0033276E" w:rsidRDefault="0033276E" w:rsidP="0033276E">
            <w:pPr>
              <w:pStyle w:val="BodyText"/>
              <w:spacing w:before="1"/>
              <w:jc w:val="center"/>
              <w:rPr>
                <w:b/>
                <w:sz w:val="18"/>
              </w:rPr>
            </w:pPr>
            <w:r w:rsidRPr="00BA3256">
              <w:t>125-126</w:t>
            </w:r>
          </w:p>
        </w:tc>
      </w:tr>
      <w:tr w:rsidR="0033276E" w14:paraId="651D5469" w14:textId="77777777" w:rsidTr="0033276E">
        <w:trPr>
          <w:trHeight w:val="302"/>
          <w:jc w:val="center"/>
        </w:trPr>
        <w:tc>
          <w:tcPr>
            <w:tcW w:w="723" w:type="dxa"/>
            <w:vAlign w:val="center"/>
          </w:tcPr>
          <w:p w14:paraId="338B5FEF" w14:textId="0F1FBBE2" w:rsidR="0033276E" w:rsidRDefault="0033276E" w:rsidP="0033276E">
            <w:pPr>
              <w:pStyle w:val="BodyText"/>
              <w:spacing w:before="1"/>
              <w:ind w:left="-17"/>
              <w:jc w:val="center"/>
              <w:rPr>
                <w:b/>
                <w:sz w:val="18"/>
              </w:rPr>
            </w:pPr>
            <w:r w:rsidRPr="00BA3256">
              <w:t>2670</w:t>
            </w:r>
          </w:p>
        </w:tc>
        <w:tc>
          <w:tcPr>
            <w:tcW w:w="9000" w:type="dxa"/>
            <w:vAlign w:val="center"/>
          </w:tcPr>
          <w:p w14:paraId="04EC2B92" w14:textId="4F779781" w:rsidR="0033276E" w:rsidRDefault="0033276E" w:rsidP="0033276E">
            <w:pPr>
              <w:pStyle w:val="BodyText"/>
              <w:spacing w:before="1"/>
              <w:rPr>
                <w:b/>
                <w:sz w:val="18"/>
              </w:rPr>
            </w:pPr>
            <w:r w:rsidRPr="00BA3256">
              <w:t>NIIN/PSCN Status Code (6th occurrence)</w:t>
            </w:r>
          </w:p>
        </w:tc>
        <w:tc>
          <w:tcPr>
            <w:tcW w:w="1440" w:type="dxa"/>
            <w:vAlign w:val="center"/>
          </w:tcPr>
          <w:p w14:paraId="7350280C" w14:textId="39FC17DD" w:rsidR="0033276E" w:rsidRDefault="0033276E" w:rsidP="0033276E">
            <w:pPr>
              <w:pStyle w:val="BodyText"/>
              <w:spacing w:before="1"/>
              <w:jc w:val="center"/>
              <w:rPr>
                <w:b/>
                <w:sz w:val="18"/>
              </w:rPr>
            </w:pPr>
            <w:r w:rsidRPr="00BA3256">
              <w:t>127</w:t>
            </w:r>
          </w:p>
        </w:tc>
      </w:tr>
      <w:tr w:rsidR="0033276E" w14:paraId="4A56E9CD" w14:textId="77777777" w:rsidTr="0033276E">
        <w:trPr>
          <w:trHeight w:val="302"/>
          <w:jc w:val="center"/>
        </w:trPr>
        <w:tc>
          <w:tcPr>
            <w:tcW w:w="723" w:type="dxa"/>
            <w:vAlign w:val="center"/>
          </w:tcPr>
          <w:p w14:paraId="313C2A52" w14:textId="77777777" w:rsidR="0033276E" w:rsidRDefault="0033276E" w:rsidP="0033276E">
            <w:pPr>
              <w:pStyle w:val="BodyText"/>
              <w:spacing w:before="1"/>
              <w:ind w:left="-17"/>
              <w:jc w:val="center"/>
              <w:rPr>
                <w:b/>
                <w:sz w:val="18"/>
              </w:rPr>
            </w:pPr>
          </w:p>
        </w:tc>
        <w:tc>
          <w:tcPr>
            <w:tcW w:w="9000" w:type="dxa"/>
            <w:vAlign w:val="center"/>
          </w:tcPr>
          <w:p w14:paraId="6C304E06" w14:textId="172C579F" w:rsidR="0033276E" w:rsidRDefault="0033276E" w:rsidP="0033276E">
            <w:pPr>
              <w:pStyle w:val="BodyText"/>
              <w:spacing w:before="1"/>
              <w:rPr>
                <w:b/>
                <w:sz w:val="18"/>
              </w:rPr>
            </w:pPr>
            <w:r w:rsidRPr="00BA3256">
              <w:t>FILLER</w:t>
            </w:r>
          </w:p>
        </w:tc>
        <w:tc>
          <w:tcPr>
            <w:tcW w:w="1440" w:type="dxa"/>
            <w:vAlign w:val="center"/>
          </w:tcPr>
          <w:p w14:paraId="142E2BE7" w14:textId="1B2A3C8A" w:rsidR="0033276E" w:rsidRDefault="0033276E" w:rsidP="0033276E">
            <w:pPr>
              <w:pStyle w:val="BodyText"/>
              <w:spacing w:before="1"/>
              <w:jc w:val="center"/>
              <w:rPr>
                <w:b/>
                <w:sz w:val="18"/>
              </w:rPr>
            </w:pPr>
            <w:r w:rsidRPr="00BA3256">
              <w:t>128-130</w:t>
            </w:r>
          </w:p>
        </w:tc>
      </w:tr>
    </w:tbl>
    <w:p w14:paraId="19B2263F" w14:textId="627208B0" w:rsidR="0029061A" w:rsidRDefault="0029061A">
      <w:pPr>
        <w:pStyle w:val="BodyText"/>
        <w:spacing w:before="1"/>
        <w:rPr>
          <w:b/>
          <w:sz w:val="18"/>
        </w:rPr>
      </w:pPr>
    </w:p>
    <w:p w14:paraId="4BC444EB" w14:textId="4394C450" w:rsidR="0029061A" w:rsidRDefault="0029061A">
      <w:pPr>
        <w:pStyle w:val="BodyText"/>
        <w:spacing w:before="1"/>
        <w:rPr>
          <w:b/>
          <w:sz w:val="18"/>
        </w:rPr>
      </w:pPr>
    </w:p>
    <w:p w14:paraId="3D3BFBD7" w14:textId="41394B96" w:rsidR="0029061A" w:rsidRDefault="0029061A">
      <w:pPr>
        <w:pStyle w:val="BodyText"/>
        <w:spacing w:before="1"/>
        <w:rPr>
          <w:b/>
          <w:sz w:val="18"/>
        </w:rPr>
      </w:pPr>
    </w:p>
    <w:p w14:paraId="4E158339" w14:textId="2A57F15C" w:rsidR="0029061A" w:rsidRDefault="0029061A">
      <w:pPr>
        <w:pStyle w:val="BodyText"/>
        <w:spacing w:before="1"/>
        <w:rPr>
          <w:b/>
          <w:sz w:val="18"/>
        </w:rPr>
      </w:pPr>
    </w:p>
    <w:p w14:paraId="0AD30D20" w14:textId="5DAB28AA" w:rsidR="0029061A" w:rsidRDefault="0029061A">
      <w:pPr>
        <w:pStyle w:val="BodyText"/>
        <w:spacing w:before="1"/>
        <w:rPr>
          <w:b/>
          <w:sz w:val="18"/>
        </w:rPr>
      </w:pPr>
    </w:p>
    <w:p w14:paraId="0A43E9C3" w14:textId="6A6B95CF" w:rsidR="0029061A" w:rsidRDefault="0029061A">
      <w:pPr>
        <w:pStyle w:val="BodyText"/>
        <w:spacing w:before="1"/>
        <w:rPr>
          <w:b/>
          <w:sz w:val="18"/>
        </w:rPr>
      </w:pPr>
    </w:p>
    <w:p w14:paraId="3C5F1A57" w14:textId="278243EA" w:rsidR="0029061A" w:rsidRDefault="0029061A">
      <w:pPr>
        <w:pStyle w:val="BodyText"/>
        <w:spacing w:before="1"/>
        <w:rPr>
          <w:b/>
          <w:sz w:val="18"/>
        </w:rPr>
      </w:pPr>
    </w:p>
    <w:p w14:paraId="4B742659" w14:textId="77777777" w:rsidR="0029061A" w:rsidRDefault="0029061A">
      <w:pPr>
        <w:pStyle w:val="BodyText"/>
        <w:spacing w:before="1"/>
        <w:rPr>
          <w:b/>
          <w:sz w:val="18"/>
        </w:rPr>
      </w:pPr>
    </w:p>
    <w:p w14:paraId="6E614352" w14:textId="77777777" w:rsidR="00C27D8E" w:rsidRDefault="00C27D8E">
      <w:pPr>
        <w:rPr>
          <w:sz w:val="18"/>
        </w:rPr>
        <w:sectPr w:rsidR="00C27D8E">
          <w:footerReference w:type="default" r:id="rId40"/>
          <w:pgSz w:w="12240" w:h="15840"/>
          <w:pgMar w:top="1040" w:right="200" w:bottom="1380" w:left="340" w:header="0" w:footer="1197" w:gutter="0"/>
          <w:pgNumType w:start="1"/>
          <w:cols w:space="720"/>
        </w:sectPr>
      </w:pPr>
    </w:p>
    <w:p w14:paraId="0085488F" w14:textId="77777777" w:rsidR="00C27D8E" w:rsidRPr="00112433" w:rsidRDefault="00B41186" w:rsidP="00112433">
      <w:pPr>
        <w:pStyle w:val="Heading2"/>
        <w:spacing w:line="276" w:lineRule="auto"/>
        <w:ind w:left="4699" w:right="4840" w:firstLine="2"/>
        <w:jc w:val="center"/>
        <w:rPr>
          <w:color w:val="231F20"/>
        </w:rPr>
      </w:pPr>
      <w:r w:rsidRPr="00112433">
        <w:rPr>
          <w:color w:val="231F20"/>
        </w:rPr>
        <w:lastRenderedPageBreak/>
        <w:t>CHAPTER 10 APPENDIX 2-10-F</w:t>
      </w:r>
    </w:p>
    <w:p w14:paraId="143D417C" w14:textId="77777777" w:rsidR="00C27D8E" w:rsidRDefault="00B41186">
      <w:pPr>
        <w:spacing w:before="1" w:line="276" w:lineRule="auto"/>
        <w:ind w:left="194" w:right="332"/>
        <w:jc w:val="center"/>
        <w:rPr>
          <w:b/>
          <w:sz w:val="26"/>
        </w:rPr>
      </w:pPr>
      <w:r>
        <w:rPr>
          <w:b/>
          <w:color w:val="231F20"/>
          <w:sz w:val="26"/>
        </w:rPr>
        <w:t>MONTHLY REPLACEMENT SEMIANNUAL REPLACEMENT RECORD FORMATS - SEGMENT G - FREIGHT CLASSIFICATION DATA</w:t>
      </w:r>
    </w:p>
    <w:p w14:paraId="0D05F9FC" w14:textId="41FE2D6E"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36"/>
        <w:gridCol w:w="7200"/>
        <w:gridCol w:w="1440"/>
      </w:tblGrid>
      <w:tr w:rsidR="006D1C4E" w:rsidRPr="006D1C4E" w14:paraId="3E74736E" w14:textId="77777777" w:rsidTr="006D1C4E">
        <w:trPr>
          <w:trHeight w:val="288"/>
          <w:jc w:val="center"/>
        </w:trPr>
        <w:tc>
          <w:tcPr>
            <w:tcW w:w="723" w:type="dxa"/>
            <w:vAlign w:val="center"/>
          </w:tcPr>
          <w:p w14:paraId="30DB3AE0" w14:textId="37EBDA05" w:rsidR="006D1C4E" w:rsidRPr="006D1C4E" w:rsidRDefault="006D1C4E" w:rsidP="006D1C4E">
            <w:pPr>
              <w:pStyle w:val="BodyText"/>
              <w:spacing w:before="1"/>
              <w:jc w:val="center"/>
              <w:rPr>
                <w:b/>
                <w:bCs/>
                <w:u w:val="single"/>
              </w:rPr>
            </w:pPr>
            <w:r w:rsidRPr="006D1C4E">
              <w:rPr>
                <w:b/>
                <w:bCs/>
                <w:u w:val="single"/>
              </w:rPr>
              <w:t>DRN</w:t>
            </w:r>
          </w:p>
        </w:tc>
        <w:tc>
          <w:tcPr>
            <w:tcW w:w="7200" w:type="dxa"/>
            <w:vAlign w:val="center"/>
          </w:tcPr>
          <w:p w14:paraId="656E756B" w14:textId="6E17D159" w:rsidR="006D1C4E" w:rsidRPr="006D1C4E" w:rsidRDefault="006D1C4E" w:rsidP="006D1C4E">
            <w:pPr>
              <w:pStyle w:val="BodyText"/>
              <w:spacing w:before="1"/>
              <w:rPr>
                <w:b/>
                <w:bCs/>
                <w:u w:val="single"/>
              </w:rPr>
            </w:pPr>
            <w:r w:rsidRPr="006D1C4E">
              <w:rPr>
                <w:b/>
                <w:bCs/>
                <w:u w:val="single"/>
              </w:rPr>
              <w:t>DATA ELEMENT</w:t>
            </w:r>
          </w:p>
        </w:tc>
        <w:tc>
          <w:tcPr>
            <w:tcW w:w="1440" w:type="dxa"/>
            <w:vAlign w:val="center"/>
          </w:tcPr>
          <w:p w14:paraId="599B861A" w14:textId="22C733E0" w:rsidR="006D1C4E" w:rsidRPr="006D1C4E" w:rsidRDefault="006D1C4E" w:rsidP="006D1C4E">
            <w:pPr>
              <w:pStyle w:val="BodyText"/>
              <w:spacing w:before="1"/>
              <w:jc w:val="center"/>
              <w:rPr>
                <w:b/>
                <w:bCs/>
                <w:u w:val="single"/>
              </w:rPr>
            </w:pPr>
            <w:r w:rsidRPr="006D1C4E">
              <w:rPr>
                <w:b/>
                <w:bCs/>
                <w:u w:val="single"/>
              </w:rPr>
              <w:t>POSITION</w:t>
            </w:r>
          </w:p>
        </w:tc>
      </w:tr>
      <w:tr w:rsidR="006D1C4E" w14:paraId="3A7EE28E" w14:textId="77777777" w:rsidTr="006D1C4E">
        <w:trPr>
          <w:trHeight w:val="288"/>
          <w:jc w:val="center"/>
        </w:trPr>
        <w:tc>
          <w:tcPr>
            <w:tcW w:w="723" w:type="dxa"/>
            <w:vAlign w:val="center"/>
          </w:tcPr>
          <w:p w14:paraId="147D1097" w14:textId="4F1DEB9F" w:rsidR="006D1C4E" w:rsidRDefault="006D1C4E" w:rsidP="006D1C4E">
            <w:pPr>
              <w:pStyle w:val="BodyText"/>
              <w:spacing w:before="1"/>
              <w:jc w:val="center"/>
              <w:rPr>
                <w:b/>
              </w:rPr>
            </w:pPr>
            <w:r w:rsidRPr="00642BD5">
              <w:t>9415</w:t>
            </w:r>
          </w:p>
        </w:tc>
        <w:tc>
          <w:tcPr>
            <w:tcW w:w="7200" w:type="dxa"/>
            <w:vAlign w:val="center"/>
          </w:tcPr>
          <w:p w14:paraId="1CF22B3A" w14:textId="49E50508" w:rsidR="006D1C4E" w:rsidRDefault="006D1C4E" w:rsidP="006D1C4E">
            <w:pPr>
              <w:pStyle w:val="BodyText"/>
              <w:spacing w:before="1"/>
              <w:rPr>
                <w:b/>
              </w:rPr>
            </w:pPr>
            <w:r w:rsidRPr="00642BD5">
              <w:t>Defense Logistics Information System Segment Code (Must be a G)</w:t>
            </w:r>
          </w:p>
        </w:tc>
        <w:tc>
          <w:tcPr>
            <w:tcW w:w="1440" w:type="dxa"/>
            <w:vAlign w:val="center"/>
          </w:tcPr>
          <w:p w14:paraId="117116A8" w14:textId="71FEEEAD" w:rsidR="006D1C4E" w:rsidRDefault="006D1C4E" w:rsidP="006D1C4E">
            <w:pPr>
              <w:pStyle w:val="BodyText"/>
              <w:spacing w:before="1"/>
              <w:jc w:val="center"/>
              <w:rPr>
                <w:b/>
              </w:rPr>
            </w:pPr>
            <w:r w:rsidRPr="00642BD5">
              <w:t>1</w:t>
            </w:r>
          </w:p>
        </w:tc>
      </w:tr>
      <w:tr w:rsidR="006D1C4E" w14:paraId="149BB2C2" w14:textId="77777777" w:rsidTr="006D1C4E">
        <w:trPr>
          <w:trHeight w:val="288"/>
          <w:jc w:val="center"/>
        </w:trPr>
        <w:tc>
          <w:tcPr>
            <w:tcW w:w="723" w:type="dxa"/>
            <w:vAlign w:val="center"/>
          </w:tcPr>
          <w:p w14:paraId="30C62BEB" w14:textId="77777777" w:rsidR="006D1C4E" w:rsidRDefault="006D1C4E" w:rsidP="006D1C4E">
            <w:pPr>
              <w:pStyle w:val="BodyText"/>
              <w:spacing w:before="1"/>
              <w:jc w:val="center"/>
              <w:rPr>
                <w:b/>
              </w:rPr>
            </w:pPr>
          </w:p>
        </w:tc>
        <w:tc>
          <w:tcPr>
            <w:tcW w:w="7200" w:type="dxa"/>
            <w:vAlign w:val="center"/>
          </w:tcPr>
          <w:p w14:paraId="3D8F910A" w14:textId="5C175CD4" w:rsidR="006D1C4E" w:rsidRDefault="006D1C4E" w:rsidP="006D1C4E">
            <w:pPr>
              <w:pStyle w:val="BodyText"/>
              <w:spacing w:before="1"/>
              <w:rPr>
                <w:b/>
              </w:rPr>
            </w:pPr>
            <w:r w:rsidRPr="00642BD5">
              <w:t>FILLER</w:t>
            </w:r>
          </w:p>
        </w:tc>
        <w:tc>
          <w:tcPr>
            <w:tcW w:w="1440" w:type="dxa"/>
            <w:vAlign w:val="center"/>
          </w:tcPr>
          <w:p w14:paraId="47BC0F17" w14:textId="07512622" w:rsidR="006D1C4E" w:rsidRDefault="006D1C4E" w:rsidP="006D1C4E">
            <w:pPr>
              <w:pStyle w:val="BodyText"/>
              <w:spacing w:before="1"/>
              <w:jc w:val="center"/>
              <w:rPr>
                <w:b/>
              </w:rPr>
            </w:pPr>
            <w:r w:rsidRPr="00642BD5">
              <w:t>2-4</w:t>
            </w:r>
          </w:p>
        </w:tc>
      </w:tr>
      <w:tr w:rsidR="006D1C4E" w14:paraId="005CDD45" w14:textId="77777777" w:rsidTr="006D1C4E">
        <w:trPr>
          <w:trHeight w:val="288"/>
          <w:jc w:val="center"/>
        </w:trPr>
        <w:tc>
          <w:tcPr>
            <w:tcW w:w="723" w:type="dxa"/>
            <w:vAlign w:val="center"/>
          </w:tcPr>
          <w:p w14:paraId="3425884E" w14:textId="4F309628" w:rsidR="006D1C4E" w:rsidRDefault="006D1C4E" w:rsidP="006D1C4E">
            <w:pPr>
              <w:pStyle w:val="BodyText"/>
              <w:spacing w:before="1"/>
              <w:jc w:val="center"/>
              <w:rPr>
                <w:b/>
              </w:rPr>
            </w:pPr>
            <w:r w:rsidRPr="00642BD5">
              <w:t>3994</w:t>
            </w:r>
          </w:p>
        </w:tc>
        <w:tc>
          <w:tcPr>
            <w:tcW w:w="7200" w:type="dxa"/>
            <w:vAlign w:val="center"/>
          </w:tcPr>
          <w:p w14:paraId="1EEAEB49" w14:textId="15FD5207" w:rsidR="006D1C4E" w:rsidRDefault="006D1C4E" w:rsidP="006D1C4E">
            <w:pPr>
              <w:pStyle w:val="BodyText"/>
              <w:spacing w:before="1"/>
              <w:rPr>
                <w:b/>
              </w:rPr>
            </w:pPr>
            <w:r w:rsidRPr="00642BD5">
              <w:t>Assigned Federal Supply Group (FSG)</w:t>
            </w:r>
          </w:p>
        </w:tc>
        <w:tc>
          <w:tcPr>
            <w:tcW w:w="1440" w:type="dxa"/>
            <w:vAlign w:val="center"/>
          </w:tcPr>
          <w:p w14:paraId="355105EB" w14:textId="324093B0" w:rsidR="006D1C4E" w:rsidRDefault="006D1C4E" w:rsidP="006D1C4E">
            <w:pPr>
              <w:pStyle w:val="BodyText"/>
              <w:spacing w:before="1"/>
              <w:jc w:val="center"/>
              <w:rPr>
                <w:b/>
              </w:rPr>
            </w:pPr>
            <w:r w:rsidRPr="00642BD5">
              <w:t>5-6</w:t>
            </w:r>
          </w:p>
        </w:tc>
      </w:tr>
      <w:tr w:rsidR="006D1C4E" w14:paraId="099C8D9F" w14:textId="77777777" w:rsidTr="006D1C4E">
        <w:trPr>
          <w:trHeight w:val="288"/>
          <w:jc w:val="center"/>
        </w:trPr>
        <w:tc>
          <w:tcPr>
            <w:tcW w:w="723" w:type="dxa"/>
            <w:vAlign w:val="center"/>
          </w:tcPr>
          <w:p w14:paraId="05A14BD4" w14:textId="726E82CD" w:rsidR="006D1C4E" w:rsidRDefault="006D1C4E" w:rsidP="006D1C4E">
            <w:pPr>
              <w:pStyle w:val="BodyText"/>
              <w:spacing w:before="1"/>
              <w:jc w:val="center"/>
              <w:rPr>
                <w:b/>
              </w:rPr>
            </w:pPr>
            <w:r w:rsidRPr="00642BD5">
              <w:t>3996</w:t>
            </w:r>
          </w:p>
        </w:tc>
        <w:tc>
          <w:tcPr>
            <w:tcW w:w="7200" w:type="dxa"/>
            <w:vAlign w:val="center"/>
          </w:tcPr>
          <w:p w14:paraId="17E6BA7E" w14:textId="149CF7B3" w:rsidR="006D1C4E" w:rsidRDefault="006D1C4E" w:rsidP="006D1C4E">
            <w:pPr>
              <w:pStyle w:val="BodyText"/>
              <w:spacing w:before="1"/>
              <w:rPr>
                <w:b/>
              </w:rPr>
            </w:pPr>
            <w:r w:rsidRPr="00642BD5">
              <w:t>Assigned Federal Supply Class Within FSG</w:t>
            </w:r>
          </w:p>
        </w:tc>
        <w:tc>
          <w:tcPr>
            <w:tcW w:w="1440" w:type="dxa"/>
            <w:vAlign w:val="center"/>
          </w:tcPr>
          <w:p w14:paraId="098D37A6" w14:textId="64D74001" w:rsidR="006D1C4E" w:rsidRDefault="006D1C4E" w:rsidP="006D1C4E">
            <w:pPr>
              <w:pStyle w:val="BodyText"/>
              <w:spacing w:before="1"/>
              <w:jc w:val="center"/>
              <w:rPr>
                <w:b/>
              </w:rPr>
            </w:pPr>
            <w:r w:rsidRPr="00642BD5">
              <w:t>7-8</w:t>
            </w:r>
          </w:p>
        </w:tc>
      </w:tr>
      <w:tr w:rsidR="006D1C4E" w14:paraId="0CD8DDD4" w14:textId="77777777" w:rsidTr="006D1C4E">
        <w:trPr>
          <w:trHeight w:val="288"/>
          <w:jc w:val="center"/>
        </w:trPr>
        <w:tc>
          <w:tcPr>
            <w:tcW w:w="723" w:type="dxa"/>
            <w:vAlign w:val="center"/>
          </w:tcPr>
          <w:p w14:paraId="55F1D255" w14:textId="77777777" w:rsidR="006D1C4E" w:rsidRDefault="006D1C4E" w:rsidP="006D1C4E">
            <w:pPr>
              <w:pStyle w:val="BodyText"/>
              <w:spacing w:before="1"/>
              <w:jc w:val="center"/>
              <w:rPr>
                <w:b/>
              </w:rPr>
            </w:pPr>
          </w:p>
        </w:tc>
        <w:tc>
          <w:tcPr>
            <w:tcW w:w="7200" w:type="dxa"/>
            <w:vAlign w:val="center"/>
          </w:tcPr>
          <w:p w14:paraId="391EE69A" w14:textId="30BF461F" w:rsidR="006D1C4E" w:rsidRDefault="006D1C4E" w:rsidP="006D1C4E">
            <w:pPr>
              <w:pStyle w:val="BodyText"/>
              <w:spacing w:before="1"/>
              <w:rPr>
                <w:b/>
              </w:rPr>
            </w:pPr>
            <w:r w:rsidRPr="00642BD5">
              <w:t>"-" (DASH)</w:t>
            </w:r>
          </w:p>
        </w:tc>
        <w:tc>
          <w:tcPr>
            <w:tcW w:w="1440" w:type="dxa"/>
            <w:vAlign w:val="center"/>
          </w:tcPr>
          <w:p w14:paraId="71816A53" w14:textId="34F1F259" w:rsidR="006D1C4E" w:rsidRDefault="006D1C4E" w:rsidP="006D1C4E">
            <w:pPr>
              <w:pStyle w:val="BodyText"/>
              <w:spacing w:before="1"/>
              <w:jc w:val="center"/>
              <w:rPr>
                <w:b/>
              </w:rPr>
            </w:pPr>
            <w:r w:rsidRPr="00642BD5">
              <w:t>9</w:t>
            </w:r>
          </w:p>
        </w:tc>
      </w:tr>
      <w:tr w:rsidR="006D1C4E" w14:paraId="52FA9517" w14:textId="77777777" w:rsidTr="006D1C4E">
        <w:trPr>
          <w:trHeight w:val="288"/>
          <w:jc w:val="center"/>
        </w:trPr>
        <w:tc>
          <w:tcPr>
            <w:tcW w:w="723" w:type="dxa"/>
            <w:vAlign w:val="center"/>
          </w:tcPr>
          <w:p w14:paraId="76C2C23D" w14:textId="40EB0711" w:rsidR="006D1C4E" w:rsidRDefault="006D1C4E" w:rsidP="006D1C4E">
            <w:pPr>
              <w:pStyle w:val="BodyText"/>
              <w:spacing w:before="1"/>
              <w:jc w:val="center"/>
              <w:rPr>
                <w:b/>
              </w:rPr>
            </w:pPr>
            <w:r w:rsidRPr="00642BD5">
              <w:t>4130</w:t>
            </w:r>
          </w:p>
        </w:tc>
        <w:tc>
          <w:tcPr>
            <w:tcW w:w="7200" w:type="dxa"/>
            <w:vAlign w:val="center"/>
          </w:tcPr>
          <w:p w14:paraId="28A28F27" w14:textId="137ADCA3" w:rsidR="006D1C4E" w:rsidRDefault="006D1C4E" w:rsidP="006D1C4E">
            <w:pPr>
              <w:pStyle w:val="BodyText"/>
              <w:spacing w:before="1"/>
              <w:rPr>
                <w:b/>
              </w:rPr>
            </w:pPr>
            <w:r w:rsidRPr="00642BD5">
              <w:t>National Codification</w:t>
            </w:r>
          </w:p>
        </w:tc>
        <w:tc>
          <w:tcPr>
            <w:tcW w:w="1440" w:type="dxa"/>
            <w:vAlign w:val="center"/>
          </w:tcPr>
          <w:p w14:paraId="7F5AA1B5" w14:textId="6B6F1B4D" w:rsidR="006D1C4E" w:rsidRDefault="006D1C4E" w:rsidP="006D1C4E">
            <w:pPr>
              <w:pStyle w:val="BodyText"/>
              <w:spacing w:before="1"/>
              <w:jc w:val="center"/>
              <w:rPr>
                <w:b/>
              </w:rPr>
            </w:pPr>
            <w:r w:rsidRPr="00642BD5">
              <w:t>10-11</w:t>
            </w:r>
          </w:p>
        </w:tc>
      </w:tr>
      <w:tr w:rsidR="006D1C4E" w14:paraId="13DB101F" w14:textId="77777777" w:rsidTr="006D1C4E">
        <w:trPr>
          <w:trHeight w:val="288"/>
          <w:jc w:val="center"/>
        </w:trPr>
        <w:tc>
          <w:tcPr>
            <w:tcW w:w="723" w:type="dxa"/>
            <w:vAlign w:val="center"/>
          </w:tcPr>
          <w:p w14:paraId="72366267" w14:textId="77777777" w:rsidR="006D1C4E" w:rsidRDefault="006D1C4E" w:rsidP="006D1C4E">
            <w:pPr>
              <w:pStyle w:val="BodyText"/>
              <w:spacing w:before="1"/>
              <w:jc w:val="center"/>
              <w:rPr>
                <w:b/>
              </w:rPr>
            </w:pPr>
          </w:p>
        </w:tc>
        <w:tc>
          <w:tcPr>
            <w:tcW w:w="7200" w:type="dxa"/>
            <w:vAlign w:val="center"/>
          </w:tcPr>
          <w:p w14:paraId="2B69FB76" w14:textId="20773AC2" w:rsidR="006D1C4E" w:rsidRDefault="006D1C4E" w:rsidP="006D1C4E">
            <w:pPr>
              <w:pStyle w:val="BodyText"/>
              <w:spacing w:before="1"/>
              <w:rPr>
                <w:b/>
              </w:rPr>
            </w:pPr>
            <w:r w:rsidRPr="00642BD5">
              <w:t>"-" (DASH)</w:t>
            </w:r>
          </w:p>
        </w:tc>
        <w:tc>
          <w:tcPr>
            <w:tcW w:w="1440" w:type="dxa"/>
            <w:vAlign w:val="center"/>
          </w:tcPr>
          <w:p w14:paraId="1BE0A307" w14:textId="1915D99A" w:rsidR="006D1C4E" w:rsidRDefault="006D1C4E" w:rsidP="006D1C4E">
            <w:pPr>
              <w:pStyle w:val="BodyText"/>
              <w:spacing w:before="1"/>
              <w:jc w:val="center"/>
              <w:rPr>
                <w:b/>
              </w:rPr>
            </w:pPr>
            <w:r w:rsidRPr="00642BD5">
              <w:t>12</w:t>
            </w:r>
          </w:p>
        </w:tc>
      </w:tr>
      <w:tr w:rsidR="006D1C4E" w14:paraId="7714D164" w14:textId="77777777" w:rsidTr="006D1C4E">
        <w:trPr>
          <w:trHeight w:val="288"/>
          <w:jc w:val="center"/>
        </w:trPr>
        <w:tc>
          <w:tcPr>
            <w:tcW w:w="723" w:type="dxa"/>
            <w:vAlign w:val="center"/>
          </w:tcPr>
          <w:p w14:paraId="5606412A" w14:textId="7649BA77" w:rsidR="006D1C4E" w:rsidRDefault="006D1C4E" w:rsidP="006D1C4E">
            <w:pPr>
              <w:pStyle w:val="BodyText"/>
              <w:spacing w:before="1"/>
              <w:jc w:val="center"/>
              <w:rPr>
                <w:b/>
              </w:rPr>
            </w:pPr>
            <w:r w:rsidRPr="00642BD5">
              <w:t>4131</w:t>
            </w:r>
          </w:p>
        </w:tc>
        <w:tc>
          <w:tcPr>
            <w:tcW w:w="7200" w:type="dxa"/>
            <w:vAlign w:val="center"/>
          </w:tcPr>
          <w:p w14:paraId="48FEC22C" w14:textId="0583590D" w:rsidR="006D1C4E" w:rsidRDefault="006D1C4E" w:rsidP="006D1C4E">
            <w:pPr>
              <w:pStyle w:val="BodyText"/>
              <w:spacing w:before="1"/>
              <w:rPr>
                <w:b/>
              </w:rPr>
            </w:pPr>
            <w:r w:rsidRPr="00642BD5">
              <w:t>Item Identification Number</w:t>
            </w:r>
          </w:p>
        </w:tc>
        <w:tc>
          <w:tcPr>
            <w:tcW w:w="1440" w:type="dxa"/>
            <w:vAlign w:val="center"/>
          </w:tcPr>
          <w:p w14:paraId="706BEA9F" w14:textId="1AFBF7E7" w:rsidR="006D1C4E" w:rsidRDefault="006D1C4E" w:rsidP="006D1C4E">
            <w:pPr>
              <w:pStyle w:val="BodyText"/>
              <w:spacing w:before="1"/>
              <w:jc w:val="center"/>
              <w:rPr>
                <w:b/>
              </w:rPr>
            </w:pPr>
            <w:r w:rsidRPr="00642BD5">
              <w:t>13-19</w:t>
            </w:r>
          </w:p>
        </w:tc>
      </w:tr>
      <w:tr w:rsidR="006D1C4E" w14:paraId="7D5BF701" w14:textId="77777777" w:rsidTr="006D1C4E">
        <w:trPr>
          <w:trHeight w:val="288"/>
          <w:jc w:val="center"/>
        </w:trPr>
        <w:tc>
          <w:tcPr>
            <w:tcW w:w="723" w:type="dxa"/>
            <w:vAlign w:val="center"/>
          </w:tcPr>
          <w:p w14:paraId="74B1DE70" w14:textId="77777777" w:rsidR="006D1C4E" w:rsidRDefault="006D1C4E" w:rsidP="006D1C4E">
            <w:pPr>
              <w:pStyle w:val="BodyText"/>
              <w:spacing w:before="1"/>
              <w:jc w:val="center"/>
              <w:rPr>
                <w:b/>
              </w:rPr>
            </w:pPr>
          </w:p>
        </w:tc>
        <w:tc>
          <w:tcPr>
            <w:tcW w:w="7200" w:type="dxa"/>
            <w:vAlign w:val="center"/>
          </w:tcPr>
          <w:p w14:paraId="66AF6B4B" w14:textId="4F622AE4" w:rsidR="006D1C4E" w:rsidRDefault="006D1C4E" w:rsidP="006D1C4E">
            <w:pPr>
              <w:pStyle w:val="BodyText"/>
              <w:spacing w:before="1"/>
              <w:rPr>
                <w:b/>
              </w:rPr>
            </w:pPr>
            <w:r w:rsidRPr="00642BD5">
              <w:t>FILLER</w:t>
            </w:r>
          </w:p>
        </w:tc>
        <w:tc>
          <w:tcPr>
            <w:tcW w:w="1440" w:type="dxa"/>
            <w:vAlign w:val="center"/>
          </w:tcPr>
          <w:p w14:paraId="72B3F8C8" w14:textId="04143BBB" w:rsidR="006D1C4E" w:rsidRDefault="006D1C4E" w:rsidP="006D1C4E">
            <w:pPr>
              <w:pStyle w:val="BodyText"/>
              <w:spacing w:before="1"/>
              <w:jc w:val="center"/>
              <w:rPr>
                <w:b/>
              </w:rPr>
            </w:pPr>
            <w:r w:rsidRPr="00642BD5">
              <w:t>20-21</w:t>
            </w:r>
          </w:p>
        </w:tc>
      </w:tr>
      <w:tr w:rsidR="006D1C4E" w14:paraId="32E36273" w14:textId="77777777" w:rsidTr="006D1C4E">
        <w:trPr>
          <w:trHeight w:val="288"/>
          <w:jc w:val="center"/>
        </w:trPr>
        <w:tc>
          <w:tcPr>
            <w:tcW w:w="723" w:type="dxa"/>
            <w:vAlign w:val="center"/>
          </w:tcPr>
          <w:p w14:paraId="4C1FE65C" w14:textId="174432AD" w:rsidR="006D1C4E" w:rsidRDefault="006D1C4E" w:rsidP="006D1C4E">
            <w:pPr>
              <w:pStyle w:val="BodyText"/>
              <w:spacing w:before="1"/>
              <w:jc w:val="center"/>
              <w:rPr>
                <w:b/>
              </w:rPr>
            </w:pPr>
            <w:r w:rsidRPr="00642BD5">
              <w:t>2866</w:t>
            </w:r>
          </w:p>
        </w:tc>
        <w:tc>
          <w:tcPr>
            <w:tcW w:w="7200" w:type="dxa"/>
            <w:vAlign w:val="center"/>
          </w:tcPr>
          <w:p w14:paraId="7ED54124" w14:textId="2E58E41A" w:rsidR="006D1C4E" w:rsidRDefault="006D1C4E" w:rsidP="006D1C4E">
            <w:pPr>
              <w:pStyle w:val="BodyText"/>
              <w:spacing w:before="1"/>
              <w:rPr>
                <w:b/>
              </w:rPr>
            </w:pPr>
            <w:r w:rsidRPr="00642BD5">
              <w:t>Primary Inventory Control Activity (PICA)</w:t>
            </w:r>
          </w:p>
        </w:tc>
        <w:tc>
          <w:tcPr>
            <w:tcW w:w="1440" w:type="dxa"/>
            <w:vAlign w:val="center"/>
          </w:tcPr>
          <w:p w14:paraId="56310D98" w14:textId="23337757" w:rsidR="006D1C4E" w:rsidRDefault="006D1C4E" w:rsidP="006D1C4E">
            <w:pPr>
              <w:pStyle w:val="BodyText"/>
              <w:spacing w:before="1"/>
              <w:jc w:val="center"/>
              <w:rPr>
                <w:b/>
              </w:rPr>
            </w:pPr>
            <w:r w:rsidRPr="00642BD5">
              <w:t>22-23</w:t>
            </w:r>
          </w:p>
        </w:tc>
      </w:tr>
      <w:tr w:rsidR="006D1C4E" w14:paraId="3CEB1746" w14:textId="77777777" w:rsidTr="006D1C4E">
        <w:trPr>
          <w:trHeight w:val="288"/>
          <w:jc w:val="center"/>
        </w:trPr>
        <w:tc>
          <w:tcPr>
            <w:tcW w:w="723" w:type="dxa"/>
            <w:vAlign w:val="center"/>
          </w:tcPr>
          <w:p w14:paraId="5844B4A3" w14:textId="77777777" w:rsidR="006D1C4E" w:rsidRDefault="006D1C4E" w:rsidP="006D1C4E">
            <w:pPr>
              <w:pStyle w:val="BodyText"/>
              <w:spacing w:before="1"/>
              <w:jc w:val="center"/>
              <w:rPr>
                <w:b/>
              </w:rPr>
            </w:pPr>
          </w:p>
        </w:tc>
        <w:tc>
          <w:tcPr>
            <w:tcW w:w="7200" w:type="dxa"/>
            <w:vAlign w:val="center"/>
          </w:tcPr>
          <w:p w14:paraId="5ED2A967" w14:textId="0875F96F" w:rsidR="006D1C4E" w:rsidRDefault="006D1C4E" w:rsidP="006D1C4E">
            <w:pPr>
              <w:pStyle w:val="BodyText"/>
              <w:spacing w:before="1"/>
              <w:rPr>
                <w:b/>
              </w:rPr>
            </w:pPr>
            <w:r w:rsidRPr="00642BD5">
              <w:t>FILLER</w:t>
            </w:r>
          </w:p>
        </w:tc>
        <w:tc>
          <w:tcPr>
            <w:tcW w:w="1440" w:type="dxa"/>
            <w:vAlign w:val="center"/>
          </w:tcPr>
          <w:p w14:paraId="52B9CC9A" w14:textId="30EECCF9" w:rsidR="006D1C4E" w:rsidRDefault="006D1C4E" w:rsidP="006D1C4E">
            <w:pPr>
              <w:pStyle w:val="BodyText"/>
              <w:spacing w:before="1"/>
              <w:jc w:val="center"/>
              <w:rPr>
                <w:b/>
              </w:rPr>
            </w:pPr>
            <w:r w:rsidRPr="00642BD5">
              <w:t>24-25</w:t>
            </w:r>
          </w:p>
        </w:tc>
      </w:tr>
      <w:tr w:rsidR="006D1C4E" w14:paraId="0BDE9938" w14:textId="77777777" w:rsidTr="006D1C4E">
        <w:trPr>
          <w:trHeight w:val="288"/>
          <w:jc w:val="center"/>
        </w:trPr>
        <w:tc>
          <w:tcPr>
            <w:tcW w:w="723" w:type="dxa"/>
            <w:vAlign w:val="center"/>
          </w:tcPr>
          <w:p w14:paraId="21E89E6A" w14:textId="543A4865" w:rsidR="006D1C4E" w:rsidRDefault="006D1C4E" w:rsidP="006D1C4E">
            <w:pPr>
              <w:pStyle w:val="BodyText"/>
              <w:spacing w:before="1"/>
              <w:jc w:val="center"/>
              <w:rPr>
                <w:b/>
              </w:rPr>
            </w:pPr>
            <w:r w:rsidRPr="00642BD5">
              <w:t>2850</w:t>
            </w:r>
          </w:p>
        </w:tc>
        <w:tc>
          <w:tcPr>
            <w:tcW w:w="7200" w:type="dxa"/>
            <w:vAlign w:val="center"/>
          </w:tcPr>
          <w:p w14:paraId="74121502" w14:textId="5AF81FA9" w:rsidR="006D1C4E" w:rsidRDefault="006D1C4E" w:rsidP="006D1C4E">
            <w:pPr>
              <w:pStyle w:val="BodyText"/>
              <w:spacing w:before="1"/>
              <w:rPr>
                <w:b/>
              </w:rPr>
            </w:pPr>
            <w:r w:rsidRPr="00642BD5">
              <w:t>National Motor Freight Classification (NMFC) Code</w:t>
            </w:r>
          </w:p>
        </w:tc>
        <w:tc>
          <w:tcPr>
            <w:tcW w:w="1440" w:type="dxa"/>
            <w:vAlign w:val="center"/>
          </w:tcPr>
          <w:p w14:paraId="74BCD905" w14:textId="7BE36F7B" w:rsidR="006D1C4E" w:rsidRDefault="006D1C4E" w:rsidP="006D1C4E">
            <w:pPr>
              <w:pStyle w:val="BodyText"/>
              <w:spacing w:before="1"/>
              <w:jc w:val="center"/>
              <w:rPr>
                <w:b/>
              </w:rPr>
            </w:pPr>
            <w:r w:rsidRPr="00642BD5">
              <w:t>26-31</w:t>
            </w:r>
          </w:p>
        </w:tc>
      </w:tr>
      <w:tr w:rsidR="006D1C4E" w14:paraId="70A22763" w14:textId="77777777" w:rsidTr="006D1C4E">
        <w:trPr>
          <w:trHeight w:val="288"/>
          <w:jc w:val="center"/>
        </w:trPr>
        <w:tc>
          <w:tcPr>
            <w:tcW w:w="723" w:type="dxa"/>
            <w:vAlign w:val="center"/>
          </w:tcPr>
          <w:p w14:paraId="75A8AB51" w14:textId="5F38C0C3" w:rsidR="006D1C4E" w:rsidRDefault="006D1C4E" w:rsidP="006D1C4E">
            <w:pPr>
              <w:pStyle w:val="BodyText"/>
              <w:spacing w:before="1"/>
              <w:jc w:val="center"/>
              <w:rPr>
                <w:b/>
              </w:rPr>
            </w:pPr>
            <w:r w:rsidRPr="00642BD5">
              <w:t>0861</w:t>
            </w:r>
          </w:p>
        </w:tc>
        <w:tc>
          <w:tcPr>
            <w:tcW w:w="7200" w:type="dxa"/>
            <w:vAlign w:val="center"/>
          </w:tcPr>
          <w:p w14:paraId="62C1488C" w14:textId="1F47D514" w:rsidR="006D1C4E" w:rsidRDefault="006D1C4E" w:rsidP="006D1C4E">
            <w:pPr>
              <w:pStyle w:val="BodyText"/>
              <w:spacing w:before="1"/>
              <w:rPr>
                <w:b/>
              </w:rPr>
            </w:pPr>
            <w:r w:rsidRPr="00642BD5">
              <w:t>National Motor Freight Classification (NMFC) Sub-Item Number</w:t>
            </w:r>
          </w:p>
        </w:tc>
        <w:tc>
          <w:tcPr>
            <w:tcW w:w="1440" w:type="dxa"/>
            <w:vAlign w:val="center"/>
          </w:tcPr>
          <w:p w14:paraId="2C090218" w14:textId="21C62ABF" w:rsidR="006D1C4E" w:rsidRDefault="006D1C4E" w:rsidP="006D1C4E">
            <w:pPr>
              <w:pStyle w:val="BodyText"/>
              <w:spacing w:before="1"/>
              <w:jc w:val="center"/>
              <w:rPr>
                <w:b/>
              </w:rPr>
            </w:pPr>
            <w:r w:rsidRPr="00642BD5">
              <w:t>32</w:t>
            </w:r>
          </w:p>
        </w:tc>
      </w:tr>
      <w:tr w:rsidR="006D1C4E" w14:paraId="3AF495E0" w14:textId="77777777" w:rsidTr="006D1C4E">
        <w:trPr>
          <w:trHeight w:val="288"/>
          <w:jc w:val="center"/>
        </w:trPr>
        <w:tc>
          <w:tcPr>
            <w:tcW w:w="723" w:type="dxa"/>
            <w:vAlign w:val="center"/>
          </w:tcPr>
          <w:p w14:paraId="17CDE48C" w14:textId="77777777" w:rsidR="006D1C4E" w:rsidRDefault="006D1C4E" w:rsidP="006D1C4E">
            <w:pPr>
              <w:pStyle w:val="BodyText"/>
              <w:spacing w:before="1"/>
              <w:jc w:val="center"/>
              <w:rPr>
                <w:b/>
              </w:rPr>
            </w:pPr>
          </w:p>
        </w:tc>
        <w:tc>
          <w:tcPr>
            <w:tcW w:w="7200" w:type="dxa"/>
            <w:vAlign w:val="center"/>
          </w:tcPr>
          <w:p w14:paraId="50C591C5" w14:textId="4A62A9FE" w:rsidR="006D1C4E" w:rsidRDefault="006D1C4E" w:rsidP="006D1C4E">
            <w:pPr>
              <w:pStyle w:val="BodyText"/>
              <w:spacing w:before="1"/>
              <w:rPr>
                <w:b/>
              </w:rPr>
            </w:pPr>
            <w:r w:rsidRPr="00642BD5">
              <w:t>FILLER</w:t>
            </w:r>
          </w:p>
        </w:tc>
        <w:tc>
          <w:tcPr>
            <w:tcW w:w="1440" w:type="dxa"/>
            <w:vAlign w:val="center"/>
          </w:tcPr>
          <w:p w14:paraId="46761446" w14:textId="46204F7D" w:rsidR="006D1C4E" w:rsidRDefault="006D1C4E" w:rsidP="006D1C4E">
            <w:pPr>
              <w:pStyle w:val="BodyText"/>
              <w:spacing w:before="1"/>
              <w:jc w:val="center"/>
              <w:rPr>
                <w:b/>
              </w:rPr>
            </w:pPr>
            <w:r w:rsidRPr="00642BD5">
              <w:t>33</w:t>
            </w:r>
          </w:p>
        </w:tc>
      </w:tr>
      <w:tr w:rsidR="006D1C4E" w14:paraId="52634276" w14:textId="77777777" w:rsidTr="006D1C4E">
        <w:trPr>
          <w:trHeight w:val="288"/>
          <w:jc w:val="center"/>
        </w:trPr>
        <w:tc>
          <w:tcPr>
            <w:tcW w:w="723" w:type="dxa"/>
            <w:vAlign w:val="center"/>
          </w:tcPr>
          <w:p w14:paraId="5426810C" w14:textId="60963C8F" w:rsidR="006D1C4E" w:rsidRDefault="006D1C4E" w:rsidP="006D1C4E">
            <w:pPr>
              <w:pStyle w:val="BodyText"/>
              <w:spacing w:before="1"/>
              <w:jc w:val="center"/>
              <w:rPr>
                <w:b/>
              </w:rPr>
            </w:pPr>
            <w:r w:rsidRPr="00642BD5">
              <w:t>3040</w:t>
            </w:r>
          </w:p>
        </w:tc>
        <w:tc>
          <w:tcPr>
            <w:tcW w:w="7200" w:type="dxa"/>
            <w:vAlign w:val="center"/>
          </w:tcPr>
          <w:p w14:paraId="64319EEC" w14:textId="7E9E2518" w:rsidR="006D1C4E" w:rsidRDefault="006D1C4E" w:rsidP="006D1C4E">
            <w:pPr>
              <w:pStyle w:val="BodyText"/>
              <w:spacing w:before="1"/>
              <w:rPr>
                <w:b/>
              </w:rPr>
            </w:pPr>
            <w:r w:rsidRPr="00642BD5">
              <w:t>Uniform Freight Classification Code (UFC) Code (Modified)</w:t>
            </w:r>
          </w:p>
        </w:tc>
        <w:tc>
          <w:tcPr>
            <w:tcW w:w="1440" w:type="dxa"/>
            <w:vAlign w:val="center"/>
          </w:tcPr>
          <w:p w14:paraId="5EAA9D59" w14:textId="1402002F" w:rsidR="006D1C4E" w:rsidRDefault="006D1C4E" w:rsidP="006D1C4E">
            <w:pPr>
              <w:pStyle w:val="BodyText"/>
              <w:spacing w:before="1"/>
              <w:jc w:val="center"/>
              <w:rPr>
                <w:b/>
              </w:rPr>
            </w:pPr>
            <w:r w:rsidRPr="00642BD5">
              <w:t>34-38</w:t>
            </w:r>
          </w:p>
        </w:tc>
      </w:tr>
      <w:tr w:rsidR="006D1C4E" w14:paraId="60BF0160" w14:textId="77777777" w:rsidTr="006D1C4E">
        <w:trPr>
          <w:trHeight w:val="288"/>
          <w:jc w:val="center"/>
        </w:trPr>
        <w:tc>
          <w:tcPr>
            <w:tcW w:w="723" w:type="dxa"/>
            <w:vAlign w:val="center"/>
          </w:tcPr>
          <w:p w14:paraId="44F98E9F" w14:textId="77777777" w:rsidR="006D1C4E" w:rsidRDefault="006D1C4E" w:rsidP="006D1C4E">
            <w:pPr>
              <w:pStyle w:val="BodyText"/>
              <w:spacing w:before="1"/>
              <w:jc w:val="center"/>
              <w:rPr>
                <w:b/>
              </w:rPr>
            </w:pPr>
          </w:p>
        </w:tc>
        <w:tc>
          <w:tcPr>
            <w:tcW w:w="7200" w:type="dxa"/>
            <w:vAlign w:val="center"/>
          </w:tcPr>
          <w:p w14:paraId="34E136DD" w14:textId="2BCDC54C" w:rsidR="006D1C4E" w:rsidRDefault="006D1C4E" w:rsidP="006D1C4E">
            <w:pPr>
              <w:pStyle w:val="BodyText"/>
              <w:spacing w:before="1"/>
              <w:rPr>
                <w:b/>
              </w:rPr>
            </w:pPr>
            <w:r w:rsidRPr="00642BD5">
              <w:t>FILLER</w:t>
            </w:r>
          </w:p>
        </w:tc>
        <w:tc>
          <w:tcPr>
            <w:tcW w:w="1440" w:type="dxa"/>
            <w:vAlign w:val="center"/>
          </w:tcPr>
          <w:p w14:paraId="3F02929A" w14:textId="1016AD42" w:rsidR="006D1C4E" w:rsidRDefault="006D1C4E" w:rsidP="006D1C4E">
            <w:pPr>
              <w:pStyle w:val="BodyText"/>
              <w:spacing w:before="1"/>
              <w:jc w:val="center"/>
              <w:rPr>
                <w:b/>
              </w:rPr>
            </w:pPr>
            <w:r w:rsidRPr="00642BD5">
              <w:t>39</w:t>
            </w:r>
          </w:p>
        </w:tc>
      </w:tr>
      <w:tr w:rsidR="006D1C4E" w14:paraId="77FA2806" w14:textId="77777777" w:rsidTr="006D1C4E">
        <w:trPr>
          <w:trHeight w:val="288"/>
          <w:jc w:val="center"/>
        </w:trPr>
        <w:tc>
          <w:tcPr>
            <w:tcW w:w="723" w:type="dxa"/>
            <w:vAlign w:val="center"/>
          </w:tcPr>
          <w:p w14:paraId="1AA49B24" w14:textId="51017CBD" w:rsidR="006D1C4E" w:rsidRDefault="006D1C4E" w:rsidP="006D1C4E">
            <w:pPr>
              <w:pStyle w:val="BodyText"/>
              <w:spacing w:before="1"/>
              <w:jc w:val="center"/>
              <w:rPr>
                <w:b/>
              </w:rPr>
            </w:pPr>
            <w:r w:rsidRPr="00642BD5">
              <w:t>2720</w:t>
            </w:r>
          </w:p>
        </w:tc>
        <w:tc>
          <w:tcPr>
            <w:tcW w:w="7200" w:type="dxa"/>
            <w:vAlign w:val="center"/>
          </w:tcPr>
          <w:p w14:paraId="37E070B2" w14:textId="411B4E9A" w:rsidR="006D1C4E" w:rsidRDefault="006D1C4E" w:rsidP="006D1C4E">
            <w:pPr>
              <w:pStyle w:val="BodyText"/>
              <w:spacing w:before="1"/>
              <w:rPr>
                <w:b/>
              </w:rPr>
            </w:pPr>
            <w:r w:rsidRPr="00642BD5">
              <w:t>Hazardous Material Code</w:t>
            </w:r>
          </w:p>
        </w:tc>
        <w:tc>
          <w:tcPr>
            <w:tcW w:w="1440" w:type="dxa"/>
            <w:vAlign w:val="center"/>
          </w:tcPr>
          <w:p w14:paraId="3850347B" w14:textId="4FA35205" w:rsidR="006D1C4E" w:rsidRDefault="006D1C4E" w:rsidP="006D1C4E">
            <w:pPr>
              <w:pStyle w:val="BodyText"/>
              <w:spacing w:before="1"/>
              <w:jc w:val="center"/>
              <w:rPr>
                <w:b/>
              </w:rPr>
            </w:pPr>
            <w:r w:rsidRPr="00642BD5">
              <w:t>40-41</w:t>
            </w:r>
          </w:p>
        </w:tc>
      </w:tr>
      <w:tr w:rsidR="006D1C4E" w14:paraId="6E16EBBC" w14:textId="77777777" w:rsidTr="006D1C4E">
        <w:trPr>
          <w:trHeight w:val="288"/>
          <w:jc w:val="center"/>
        </w:trPr>
        <w:tc>
          <w:tcPr>
            <w:tcW w:w="723" w:type="dxa"/>
            <w:vAlign w:val="center"/>
          </w:tcPr>
          <w:p w14:paraId="52DE6A1C" w14:textId="77777777" w:rsidR="006D1C4E" w:rsidRDefault="006D1C4E" w:rsidP="006D1C4E">
            <w:pPr>
              <w:pStyle w:val="BodyText"/>
              <w:spacing w:before="1"/>
              <w:jc w:val="center"/>
              <w:rPr>
                <w:b/>
              </w:rPr>
            </w:pPr>
          </w:p>
        </w:tc>
        <w:tc>
          <w:tcPr>
            <w:tcW w:w="7200" w:type="dxa"/>
            <w:vAlign w:val="center"/>
          </w:tcPr>
          <w:p w14:paraId="39999ECC" w14:textId="478E6F1F" w:rsidR="006D1C4E" w:rsidRDefault="006D1C4E" w:rsidP="006D1C4E">
            <w:pPr>
              <w:pStyle w:val="BodyText"/>
              <w:spacing w:before="1"/>
              <w:rPr>
                <w:b/>
              </w:rPr>
            </w:pPr>
            <w:r w:rsidRPr="00642BD5">
              <w:t>FILLER</w:t>
            </w:r>
          </w:p>
        </w:tc>
        <w:tc>
          <w:tcPr>
            <w:tcW w:w="1440" w:type="dxa"/>
            <w:vAlign w:val="center"/>
          </w:tcPr>
          <w:p w14:paraId="556DBDCB" w14:textId="3E49C1EB" w:rsidR="006D1C4E" w:rsidRDefault="006D1C4E" w:rsidP="006D1C4E">
            <w:pPr>
              <w:pStyle w:val="BodyText"/>
              <w:spacing w:before="1"/>
              <w:jc w:val="center"/>
              <w:rPr>
                <w:b/>
              </w:rPr>
            </w:pPr>
            <w:r w:rsidRPr="00642BD5">
              <w:t>42</w:t>
            </w:r>
          </w:p>
        </w:tc>
      </w:tr>
      <w:tr w:rsidR="006D1C4E" w14:paraId="6CEB8785" w14:textId="77777777" w:rsidTr="006D1C4E">
        <w:trPr>
          <w:trHeight w:val="288"/>
          <w:jc w:val="center"/>
        </w:trPr>
        <w:tc>
          <w:tcPr>
            <w:tcW w:w="723" w:type="dxa"/>
            <w:vAlign w:val="center"/>
          </w:tcPr>
          <w:p w14:paraId="005E8715" w14:textId="2EA11D0E" w:rsidR="006D1C4E" w:rsidRDefault="006D1C4E" w:rsidP="006D1C4E">
            <w:pPr>
              <w:pStyle w:val="BodyText"/>
              <w:spacing w:before="1"/>
              <w:jc w:val="center"/>
              <w:rPr>
                <w:b/>
              </w:rPr>
            </w:pPr>
            <w:r w:rsidRPr="00642BD5">
              <w:t>2770</w:t>
            </w:r>
          </w:p>
        </w:tc>
        <w:tc>
          <w:tcPr>
            <w:tcW w:w="7200" w:type="dxa"/>
            <w:vAlign w:val="center"/>
          </w:tcPr>
          <w:p w14:paraId="4570E6CD" w14:textId="75E45CE7" w:rsidR="006D1C4E" w:rsidRDefault="006D1C4E" w:rsidP="006D1C4E">
            <w:pPr>
              <w:pStyle w:val="BodyText"/>
              <w:spacing w:before="1"/>
              <w:rPr>
                <w:b/>
              </w:rPr>
            </w:pPr>
            <w:r w:rsidRPr="00642BD5">
              <w:t>Less Than Truckload Rating Code</w:t>
            </w:r>
          </w:p>
        </w:tc>
        <w:tc>
          <w:tcPr>
            <w:tcW w:w="1440" w:type="dxa"/>
            <w:vAlign w:val="center"/>
          </w:tcPr>
          <w:p w14:paraId="17532CD4" w14:textId="54CCFA4F" w:rsidR="006D1C4E" w:rsidRDefault="006D1C4E" w:rsidP="006D1C4E">
            <w:pPr>
              <w:pStyle w:val="BodyText"/>
              <w:spacing w:before="1"/>
              <w:jc w:val="center"/>
              <w:rPr>
                <w:b/>
              </w:rPr>
            </w:pPr>
            <w:r w:rsidRPr="00642BD5">
              <w:t>43</w:t>
            </w:r>
          </w:p>
        </w:tc>
      </w:tr>
      <w:tr w:rsidR="006D1C4E" w14:paraId="7AC2CB70" w14:textId="77777777" w:rsidTr="006D1C4E">
        <w:trPr>
          <w:trHeight w:val="288"/>
          <w:jc w:val="center"/>
        </w:trPr>
        <w:tc>
          <w:tcPr>
            <w:tcW w:w="723" w:type="dxa"/>
            <w:vAlign w:val="center"/>
          </w:tcPr>
          <w:p w14:paraId="22BAF699" w14:textId="77777777" w:rsidR="006D1C4E" w:rsidRDefault="006D1C4E" w:rsidP="006D1C4E">
            <w:pPr>
              <w:pStyle w:val="BodyText"/>
              <w:spacing w:before="1"/>
              <w:jc w:val="center"/>
              <w:rPr>
                <w:b/>
              </w:rPr>
            </w:pPr>
          </w:p>
        </w:tc>
        <w:tc>
          <w:tcPr>
            <w:tcW w:w="7200" w:type="dxa"/>
            <w:vAlign w:val="center"/>
          </w:tcPr>
          <w:p w14:paraId="79931A07" w14:textId="56AB9438" w:rsidR="006D1C4E" w:rsidRDefault="006D1C4E" w:rsidP="006D1C4E">
            <w:pPr>
              <w:pStyle w:val="BodyText"/>
              <w:spacing w:before="1"/>
              <w:rPr>
                <w:b/>
              </w:rPr>
            </w:pPr>
            <w:r w:rsidRPr="00642BD5">
              <w:t>FILLER</w:t>
            </w:r>
          </w:p>
        </w:tc>
        <w:tc>
          <w:tcPr>
            <w:tcW w:w="1440" w:type="dxa"/>
            <w:vAlign w:val="center"/>
          </w:tcPr>
          <w:p w14:paraId="1B5A8591" w14:textId="0F621B49" w:rsidR="006D1C4E" w:rsidRDefault="006D1C4E" w:rsidP="006D1C4E">
            <w:pPr>
              <w:pStyle w:val="BodyText"/>
              <w:spacing w:before="1"/>
              <w:jc w:val="center"/>
              <w:rPr>
                <w:b/>
              </w:rPr>
            </w:pPr>
            <w:r w:rsidRPr="00642BD5">
              <w:t>44</w:t>
            </w:r>
          </w:p>
        </w:tc>
      </w:tr>
      <w:tr w:rsidR="006D1C4E" w14:paraId="7031DAD5" w14:textId="77777777" w:rsidTr="006D1C4E">
        <w:trPr>
          <w:trHeight w:val="288"/>
          <w:jc w:val="center"/>
        </w:trPr>
        <w:tc>
          <w:tcPr>
            <w:tcW w:w="723" w:type="dxa"/>
            <w:vAlign w:val="center"/>
          </w:tcPr>
          <w:p w14:paraId="1E0377A2" w14:textId="41BD8B6C" w:rsidR="006D1C4E" w:rsidRDefault="006D1C4E" w:rsidP="006D1C4E">
            <w:pPr>
              <w:pStyle w:val="BodyText"/>
              <w:spacing w:before="1"/>
              <w:jc w:val="center"/>
              <w:rPr>
                <w:b/>
              </w:rPr>
            </w:pPr>
            <w:r w:rsidRPr="00642BD5">
              <w:t>2760</w:t>
            </w:r>
          </w:p>
        </w:tc>
        <w:tc>
          <w:tcPr>
            <w:tcW w:w="7200" w:type="dxa"/>
            <w:vAlign w:val="center"/>
          </w:tcPr>
          <w:p w14:paraId="061143B8" w14:textId="1F9A8827" w:rsidR="006D1C4E" w:rsidRDefault="006D1C4E" w:rsidP="006D1C4E">
            <w:pPr>
              <w:pStyle w:val="BodyText"/>
              <w:spacing w:before="1"/>
              <w:rPr>
                <w:b/>
              </w:rPr>
            </w:pPr>
            <w:r w:rsidRPr="00642BD5">
              <w:t>Less Than Carload Rating Code</w:t>
            </w:r>
          </w:p>
        </w:tc>
        <w:tc>
          <w:tcPr>
            <w:tcW w:w="1440" w:type="dxa"/>
            <w:vAlign w:val="center"/>
          </w:tcPr>
          <w:p w14:paraId="5F5F905B" w14:textId="0665F273" w:rsidR="006D1C4E" w:rsidRDefault="006D1C4E" w:rsidP="006D1C4E">
            <w:pPr>
              <w:pStyle w:val="BodyText"/>
              <w:spacing w:before="1"/>
              <w:jc w:val="center"/>
              <w:rPr>
                <w:b/>
              </w:rPr>
            </w:pPr>
            <w:r w:rsidRPr="00642BD5">
              <w:t>45</w:t>
            </w:r>
          </w:p>
        </w:tc>
      </w:tr>
      <w:tr w:rsidR="006D1C4E" w14:paraId="33099B1B" w14:textId="77777777" w:rsidTr="006D1C4E">
        <w:trPr>
          <w:trHeight w:val="288"/>
          <w:jc w:val="center"/>
        </w:trPr>
        <w:tc>
          <w:tcPr>
            <w:tcW w:w="723" w:type="dxa"/>
            <w:vAlign w:val="center"/>
          </w:tcPr>
          <w:p w14:paraId="43A50D2C" w14:textId="77777777" w:rsidR="006D1C4E" w:rsidRDefault="006D1C4E" w:rsidP="006D1C4E">
            <w:pPr>
              <w:pStyle w:val="BodyText"/>
              <w:spacing w:before="1"/>
              <w:jc w:val="center"/>
              <w:rPr>
                <w:b/>
              </w:rPr>
            </w:pPr>
          </w:p>
        </w:tc>
        <w:tc>
          <w:tcPr>
            <w:tcW w:w="7200" w:type="dxa"/>
            <w:vAlign w:val="center"/>
          </w:tcPr>
          <w:p w14:paraId="2DF72B20" w14:textId="1012D4B0" w:rsidR="006D1C4E" w:rsidRDefault="006D1C4E" w:rsidP="006D1C4E">
            <w:pPr>
              <w:pStyle w:val="BodyText"/>
              <w:spacing w:before="1"/>
              <w:rPr>
                <w:b/>
              </w:rPr>
            </w:pPr>
            <w:r w:rsidRPr="00642BD5">
              <w:t>FILLER</w:t>
            </w:r>
          </w:p>
        </w:tc>
        <w:tc>
          <w:tcPr>
            <w:tcW w:w="1440" w:type="dxa"/>
            <w:vAlign w:val="center"/>
          </w:tcPr>
          <w:p w14:paraId="7E3E31CE" w14:textId="3D760C2D" w:rsidR="006D1C4E" w:rsidRDefault="006D1C4E" w:rsidP="006D1C4E">
            <w:pPr>
              <w:pStyle w:val="BodyText"/>
              <w:spacing w:before="1"/>
              <w:jc w:val="center"/>
              <w:rPr>
                <w:b/>
              </w:rPr>
            </w:pPr>
            <w:r w:rsidRPr="00642BD5">
              <w:t>46</w:t>
            </w:r>
          </w:p>
        </w:tc>
      </w:tr>
      <w:tr w:rsidR="006D1C4E" w14:paraId="4EFFF7AC" w14:textId="77777777" w:rsidTr="006D1C4E">
        <w:trPr>
          <w:trHeight w:val="288"/>
          <w:jc w:val="center"/>
        </w:trPr>
        <w:tc>
          <w:tcPr>
            <w:tcW w:w="723" w:type="dxa"/>
            <w:vAlign w:val="center"/>
          </w:tcPr>
          <w:p w14:paraId="12902A9C" w14:textId="74BDE293" w:rsidR="006D1C4E" w:rsidRDefault="006D1C4E" w:rsidP="006D1C4E">
            <w:pPr>
              <w:pStyle w:val="BodyText"/>
              <w:spacing w:before="1"/>
              <w:jc w:val="center"/>
              <w:rPr>
                <w:b/>
              </w:rPr>
            </w:pPr>
            <w:r w:rsidRPr="00642BD5">
              <w:t>4760</w:t>
            </w:r>
          </w:p>
        </w:tc>
        <w:tc>
          <w:tcPr>
            <w:tcW w:w="7200" w:type="dxa"/>
            <w:vAlign w:val="center"/>
          </w:tcPr>
          <w:p w14:paraId="3FBF674E" w14:textId="33AA2581" w:rsidR="006D1C4E" w:rsidRDefault="006D1C4E" w:rsidP="006D1C4E">
            <w:pPr>
              <w:pStyle w:val="BodyText"/>
              <w:spacing w:before="1"/>
              <w:rPr>
                <w:b/>
              </w:rPr>
            </w:pPr>
            <w:r w:rsidRPr="00642BD5">
              <w:t>Rail Variation Code</w:t>
            </w:r>
          </w:p>
        </w:tc>
        <w:tc>
          <w:tcPr>
            <w:tcW w:w="1440" w:type="dxa"/>
            <w:vAlign w:val="center"/>
          </w:tcPr>
          <w:p w14:paraId="2CEB03DD" w14:textId="216D8255" w:rsidR="006D1C4E" w:rsidRDefault="006D1C4E" w:rsidP="006D1C4E">
            <w:pPr>
              <w:pStyle w:val="BodyText"/>
              <w:spacing w:before="1"/>
              <w:jc w:val="center"/>
              <w:rPr>
                <w:b/>
              </w:rPr>
            </w:pPr>
            <w:r w:rsidRPr="00642BD5">
              <w:t>47</w:t>
            </w:r>
          </w:p>
        </w:tc>
      </w:tr>
      <w:tr w:rsidR="006D1C4E" w14:paraId="7ECF3566" w14:textId="77777777" w:rsidTr="006D1C4E">
        <w:trPr>
          <w:trHeight w:val="288"/>
          <w:jc w:val="center"/>
        </w:trPr>
        <w:tc>
          <w:tcPr>
            <w:tcW w:w="723" w:type="dxa"/>
            <w:vAlign w:val="center"/>
          </w:tcPr>
          <w:p w14:paraId="4CCD58C6" w14:textId="77777777" w:rsidR="006D1C4E" w:rsidRDefault="006D1C4E" w:rsidP="006D1C4E">
            <w:pPr>
              <w:pStyle w:val="BodyText"/>
              <w:spacing w:before="1"/>
              <w:jc w:val="center"/>
              <w:rPr>
                <w:b/>
              </w:rPr>
            </w:pPr>
          </w:p>
        </w:tc>
        <w:tc>
          <w:tcPr>
            <w:tcW w:w="7200" w:type="dxa"/>
            <w:vAlign w:val="center"/>
          </w:tcPr>
          <w:p w14:paraId="7CD39538" w14:textId="012DC0C3" w:rsidR="006D1C4E" w:rsidRDefault="006D1C4E" w:rsidP="006D1C4E">
            <w:pPr>
              <w:pStyle w:val="BodyText"/>
              <w:spacing w:before="1"/>
              <w:rPr>
                <w:b/>
              </w:rPr>
            </w:pPr>
            <w:r w:rsidRPr="00642BD5">
              <w:t>FILLER</w:t>
            </w:r>
          </w:p>
        </w:tc>
        <w:tc>
          <w:tcPr>
            <w:tcW w:w="1440" w:type="dxa"/>
            <w:vAlign w:val="center"/>
          </w:tcPr>
          <w:p w14:paraId="5C1077C2" w14:textId="5348B010" w:rsidR="006D1C4E" w:rsidRDefault="006D1C4E" w:rsidP="006D1C4E">
            <w:pPr>
              <w:pStyle w:val="BodyText"/>
              <w:spacing w:before="1"/>
              <w:jc w:val="center"/>
              <w:rPr>
                <w:b/>
              </w:rPr>
            </w:pPr>
            <w:r w:rsidRPr="00642BD5">
              <w:t>48</w:t>
            </w:r>
          </w:p>
        </w:tc>
      </w:tr>
      <w:tr w:rsidR="006D1C4E" w14:paraId="6592DBD9" w14:textId="77777777" w:rsidTr="006D1C4E">
        <w:trPr>
          <w:trHeight w:val="288"/>
          <w:jc w:val="center"/>
        </w:trPr>
        <w:tc>
          <w:tcPr>
            <w:tcW w:w="723" w:type="dxa"/>
            <w:vAlign w:val="center"/>
          </w:tcPr>
          <w:p w14:paraId="6E4087C8" w14:textId="26972AA2" w:rsidR="006D1C4E" w:rsidRDefault="006D1C4E" w:rsidP="006D1C4E">
            <w:pPr>
              <w:pStyle w:val="BodyText"/>
              <w:spacing w:before="1"/>
              <w:jc w:val="center"/>
              <w:rPr>
                <w:b/>
              </w:rPr>
            </w:pPr>
            <w:r w:rsidRPr="00642BD5">
              <w:t>9275</w:t>
            </w:r>
          </w:p>
        </w:tc>
        <w:tc>
          <w:tcPr>
            <w:tcW w:w="7200" w:type="dxa"/>
            <w:vAlign w:val="center"/>
          </w:tcPr>
          <w:p w14:paraId="3CA5FC11" w14:textId="104B5F79" w:rsidR="006D1C4E" w:rsidRDefault="006D1C4E" w:rsidP="006D1C4E">
            <w:pPr>
              <w:pStyle w:val="BodyText"/>
              <w:spacing w:before="1"/>
              <w:rPr>
                <w:b/>
              </w:rPr>
            </w:pPr>
            <w:r w:rsidRPr="00642BD5">
              <w:t>Water Commodity Code</w:t>
            </w:r>
          </w:p>
        </w:tc>
        <w:tc>
          <w:tcPr>
            <w:tcW w:w="1440" w:type="dxa"/>
            <w:vAlign w:val="center"/>
          </w:tcPr>
          <w:p w14:paraId="46C3EE1E" w14:textId="369A5789" w:rsidR="006D1C4E" w:rsidRDefault="006D1C4E" w:rsidP="006D1C4E">
            <w:pPr>
              <w:pStyle w:val="BodyText"/>
              <w:spacing w:before="1"/>
              <w:jc w:val="center"/>
              <w:rPr>
                <w:b/>
              </w:rPr>
            </w:pPr>
            <w:r w:rsidRPr="00642BD5">
              <w:t>49-51</w:t>
            </w:r>
          </w:p>
        </w:tc>
      </w:tr>
      <w:tr w:rsidR="006D1C4E" w14:paraId="14705B93" w14:textId="77777777" w:rsidTr="006D1C4E">
        <w:trPr>
          <w:trHeight w:val="288"/>
          <w:jc w:val="center"/>
        </w:trPr>
        <w:tc>
          <w:tcPr>
            <w:tcW w:w="723" w:type="dxa"/>
            <w:vAlign w:val="center"/>
          </w:tcPr>
          <w:p w14:paraId="4E0903B3" w14:textId="77777777" w:rsidR="006D1C4E" w:rsidRDefault="006D1C4E" w:rsidP="006D1C4E">
            <w:pPr>
              <w:pStyle w:val="BodyText"/>
              <w:spacing w:before="1"/>
              <w:jc w:val="center"/>
              <w:rPr>
                <w:b/>
              </w:rPr>
            </w:pPr>
          </w:p>
        </w:tc>
        <w:tc>
          <w:tcPr>
            <w:tcW w:w="7200" w:type="dxa"/>
            <w:vAlign w:val="center"/>
          </w:tcPr>
          <w:p w14:paraId="4ADFCB22" w14:textId="5A1CED8C" w:rsidR="006D1C4E" w:rsidRDefault="006D1C4E" w:rsidP="006D1C4E">
            <w:pPr>
              <w:pStyle w:val="BodyText"/>
              <w:spacing w:before="1"/>
              <w:rPr>
                <w:b/>
              </w:rPr>
            </w:pPr>
            <w:r w:rsidRPr="00642BD5">
              <w:t>FILLER</w:t>
            </w:r>
          </w:p>
        </w:tc>
        <w:tc>
          <w:tcPr>
            <w:tcW w:w="1440" w:type="dxa"/>
            <w:vAlign w:val="center"/>
          </w:tcPr>
          <w:p w14:paraId="0680C0C8" w14:textId="22D1F857" w:rsidR="006D1C4E" w:rsidRDefault="006D1C4E" w:rsidP="006D1C4E">
            <w:pPr>
              <w:pStyle w:val="BodyText"/>
              <w:spacing w:before="1"/>
              <w:jc w:val="center"/>
              <w:rPr>
                <w:b/>
              </w:rPr>
            </w:pPr>
            <w:r w:rsidRPr="00642BD5">
              <w:t>52</w:t>
            </w:r>
          </w:p>
        </w:tc>
      </w:tr>
      <w:tr w:rsidR="006D1C4E" w14:paraId="180457E9" w14:textId="77777777" w:rsidTr="006D1C4E">
        <w:trPr>
          <w:trHeight w:val="288"/>
          <w:jc w:val="center"/>
        </w:trPr>
        <w:tc>
          <w:tcPr>
            <w:tcW w:w="723" w:type="dxa"/>
            <w:vAlign w:val="center"/>
          </w:tcPr>
          <w:p w14:paraId="3575E29B" w14:textId="6C30EB55" w:rsidR="006D1C4E" w:rsidRDefault="006D1C4E" w:rsidP="006D1C4E">
            <w:pPr>
              <w:pStyle w:val="BodyText"/>
              <w:spacing w:before="1"/>
              <w:jc w:val="center"/>
              <w:rPr>
                <w:b/>
              </w:rPr>
            </w:pPr>
            <w:r w:rsidRPr="00642BD5">
              <w:t>9260</w:t>
            </w:r>
          </w:p>
        </w:tc>
        <w:tc>
          <w:tcPr>
            <w:tcW w:w="7200" w:type="dxa"/>
            <w:vAlign w:val="center"/>
          </w:tcPr>
          <w:p w14:paraId="068323BD" w14:textId="2BC111E4" w:rsidR="006D1C4E" w:rsidRDefault="006D1C4E" w:rsidP="006D1C4E">
            <w:pPr>
              <w:pStyle w:val="BodyText"/>
              <w:spacing w:before="1"/>
              <w:rPr>
                <w:b/>
              </w:rPr>
            </w:pPr>
            <w:r w:rsidRPr="00642BD5">
              <w:t>Type of Cargo Code</w:t>
            </w:r>
          </w:p>
        </w:tc>
        <w:tc>
          <w:tcPr>
            <w:tcW w:w="1440" w:type="dxa"/>
            <w:vAlign w:val="center"/>
          </w:tcPr>
          <w:p w14:paraId="6FFEAB73" w14:textId="28D834F7" w:rsidR="006D1C4E" w:rsidRDefault="006D1C4E" w:rsidP="006D1C4E">
            <w:pPr>
              <w:pStyle w:val="BodyText"/>
              <w:spacing w:before="1"/>
              <w:jc w:val="center"/>
              <w:rPr>
                <w:b/>
              </w:rPr>
            </w:pPr>
            <w:r w:rsidRPr="00642BD5">
              <w:t>53</w:t>
            </w:r>
          </w:p>
        </w:tc>
      </w:tr>
      <w:tr w:rsidR="006D1C4E" w14:paraId="583974A2" w14:textId="77777777" w:rsidTr="006D1C4E">
        <w:trPr>
          <w:trHeight w:val="288"/>
          <w:jc w:val="center"/>
        </w:trPr>
        <w:tc>
          <w:tcPr>
            <w:tcW w:w="723" w:type="dxa"/>
            <w:vAlign w:val="center"/>
          </w:tcPr>
          <w:p w14:paraId="79AD464E" w14:textId="77777777" w:rsidR="006D1C4E" w:rsidRDefault="006D1C4E" w:rsidP="006D1C4E">
            <w:pPr>
              <w:pStyle w:val="BodyText"/>
              <w:spacing w:before="1"/>
              <w:jc w:val="center"/>
              <w:rPr>
                <w:b/>
              </w:rPr>
            </w:pPr>
          </w:p>
        </w:tc>
        <w:tc>
          <w:tcPr>
            <w:tcW w:w="7200" w:type="dxa"/>
            <w:vAlign w:val="center"/>
          </w:tcPr>
          <w:p w14:paraId="076F152D" w14:textId="0974B91B" w:rsidR="006D1C4E" w:rsidRDefault="006D1C4E" w:rsidP="006D1C4E">
            <w:pPr>
              <w:pStyle w:val="BodyText"/>
              <w:spacing w:before="1"/>
              <w:rPr>
                <w:b/>
              </w:rPr>
            </w:pPr>
            <w:r w:rsidRPr="00642BD5">
              <w:t>FILLER</w:t>
            </w:r>
          </w:p>
        </w:tc>
        <w:tc>
          <w:tcPr>
            <w:tcW w:w="1440" w:type="dxa"/>
            <w:vAlign w:val="center"/>
          </w:tcPr>
          <w:p w14:paraId="4B8C161F" w14:textId="5DEDFE53" w:rsidR="006D1C4E" w:rsidRDefault="006D1C4E" w:rsidP="006D1C4E">
            <w:pPr>
              <w:pStyle w:val="BodyText"/>
              <w:spacing w:before="1"/>
              <w:jc w:val="center"/>
              <w:rPr>
                <w:b/>
              </w:rPr>
            </w:pPr>
            <w:r w:rsidRPr="00642BD5">
              <w:t>54</w:t>
            </w:r>
          </w:p>
        </w:tc>
      </w:tr>
      <w:tr w:rsidR="006D1C4E" w14:paraId="7BD9D639" w14:textId="77777777" w:rsidTr="006D1C4E">
        <w:trPr>
          <w:trHeight w:val="288"/>
          <w:jc w:val="center"/>
        </w:trPr>
        <w:tc>
          <w:tcPr>
            <w:tcW w:w="723" w:type="dxa"/>
            <w:vAlign w:val="center"/>
          </w:tcPr>
          <w:p w14:paraId="2F3C4EBB" w14:textId="0E4294DD" w:rsidR="006D1C4E" w:rsidRDefault="006D1C4E" w:rsidP="006D1C4E">
            <w:pPr>
              <w:pStyle w:val="BodyText"/>
              <w:spacing w:before="1"/>
              <w:jc w:val="center"/>
              <w:rPr>
                <w:b/>
              </w:rPr>
            </w:pPr>
            <w:r w:rsidRPr="00642BD5">
              <w:t>9240</w:t>
            </w:r>
          </w:p>
        </w:tc>
        <w:tc>
          <w:tcPr>
            <w:tcW w:w="7200" w:type="dxa"/>
            <w:vAlign w:val="center"/>
          </w:tcPr>
          <w:p w14:paraId="37A53AA5" w14:textId="2B55AC8A" w:rsidR="006D1C4E" w:rsidRDefault="006D1C4E" w:rsidP="006D1C4E">
            <w:pPr>
              <w:pStyle w:val="BodyText"/>
              <w:spacing w:before="1"/>
              <w:rPr>
                <w:b/>
              </w:rPr>
            </w:pPr>
            <w:r w:rsidRPr="00642BD5">
              <w:t>Special Handling Code</w:t>
            </w:r>
          </w:p>
        </w:tc>
        <w:tc>
          <w:tcPr>
            <w:tcW w:w="1440" w:type="dxa"/>
            <w:vAlign w:val="center"/>
          </w:tcPr>
          <w:p w14:paraId="58C79632" w14:textId="10C90433" w:rsidR="006D1C4E" w:rsidRDefault="006D1C4E" w:rsidP="006D1C4E">
            <w:pPr>
              <w:pStyle w:val="BodyText"/>
              <w:spacing w:before="1"/>
              <w:jc w:val="center"/>
              <w:rPr>
                <w:b/>
              </w:rPr>
            </w:pPr>
            <w:r w:rsidRPr="00642BD5">
              <w:t>55</w:t>
            </w:r>
          </w:p>
        </w:tc>
      </w:tr>
      <w:tr w:rsidR="006D1C4E" w14:paraId="3D123C62" w14:textId="77777777" w:rsidTr="006D1C4E">
        <w:trPr>
          <w:trHeight w:val="288"/>
          <w:jc w:val="center"/>
        </w:trPr>
        <w:tc>
          <w:tcPr>
            <w:tcW w:w="723" w:type="dxa"/>
            <w:vAlign w:val="center"/>
          </w:tcPr>
          <w:p w14:paraId="6EFC55A5" w14:textId="77777777" w:rsidR="006D1C4E" w:rsidRDefault="006D1C4E" w:rsidP="006D1C4E">
            <w:pPr>
              <w:pStyle w:val="BodyText"/>
              <w:spacing w:before="1"/>
              <w:jc w:val="center"/>
              <w:rPr>
                <w:b/>
              </w:rPr>
            </w:pPr>
          </w:p>
        </w:tc>
        <w:tc>
          <w:tcPr>
            <w:tcW w:w="7200" w:type="dxa"/>
            <w:vAlign w:val="center"/>
          </w:tcPr>
          <w:p w14:paraId="616E8E67" w14:textId="0AB2D8BF" w:rsidR="006D1C4E" w:rsidRDefault="006D1C4E" w:rsidP="006D1C4E">
            <w:pPr>
              <w:pStyle w:val="BodyText"/>
              <w:spacing w:before="1"/>
              <w:rPr>
                <w:b/>
              </w:rPr>
            </w:pPr>
            <w:r w:rsidRPr="00642BD5">
              <w:t>FILLER</w:t>
            </w:r>
          </w:p>
        </w:tc>
        <w:tc>
          <w:tcPr>
            <w:tcW w:w="1440" w:type="dxa"/>
            <w:vAlign w:val="center"/>
          </w:tcPr>
          <w:p w14:paraId="695A022C" w14:textId="0A31BE0E" w:rsidR="006D1C4E" w:rsidRDefault="006D1C4E" w:rsidP="006D1C4E">
            <w:pPr>
              <w:pStyle w:val="BodyText"/>
              <w:spacing w:before="1"/>
              <w:jc w:val="center"/>
              <w:rPr>
                <w:b/>
              </w:rPr>
            </w:pPr>
            <w:r w:rsidRPr="00642BD5">
              <w:t>56</w:t>
            </w:r>
          </w:p>
        </w:tc>
      </w:tr>
      <w:tr w:rsidR="006D1C4E" w14:paraId="308BA740" w14:textId="77777777" w:rsidTr="006D1C4E">
        <w:trPr>
          <w:trHeight w:val="288"/>
          <w:jc w:val="center"/>
        </w:trPr>
        <w:tc>
          <w:tcPr>
            <w:tcW w:w="723" w:type="dxa"/>
            <w:vAlign w:val="center"/>
          </w:tcPr>
          <w:p w14:paraId="7FA352BD" w14:textId="3154C813" w:rsidR="006D1C4E" w:rsidRDefault="006D1C4E" w:rsidP="006D1C4E">
            <w:pPr>
              <w:pStyle w:val="BodyText"/>
              <w:spacing w:before="1"/>
              <w:jc w:val="center"/>
              <w:rPr>
                <w:b/>
              </w:rPr>
            </w:pPr>
            <w:r w:rsidRPr="00642BD5">
              <w:t>9220</w:t>
            </w:r>
          </w:p>
        </w:tc>
        <w:tc>
          <w:tcPr>
            <w:tcW w:w="7200" w:type="dxa"/>
            <w:vAlign w:val="center"/>
          </w:tcPr>
          <w:p w14:paraId="37AA2661" w14:textId="1C8C4218" w:rsidR="006D1C4E" w:rsidRDefault="006D1C4E" w:rsidP="006D1C4E">
            <w:pPr>
              <w:pStyle w:val="BodyText"/>
              <w:spacing w:before="1"/>
              <w:rPr>
                <w:b/>
              </w:rPr>
            </w:pPr>
            <w:r w:rsidRPr="00642BD5">
              <w:t>Air dimension Code</w:t>
            </w:r>
          </w:p>
        </w:tc>
        <w:tc>
          <w:tcPr>
            <w:tcW w:w="1440" w:type="dxa"/>
            <w:vAlign w:val="center"/>
          </w:tcPr>
          <w:p w14:paraId="158F2BAF" w14:textId="4BD0473E" w:rsidR="006D1C4E" w:rsidRDefault="006D1C4E" w:rsidP="006D1C4E">
            <w:pPr>
              <w:pStyle w:val="BodyText"/>
              <w:spacing w:before="1"/>
              <w:jc w:val="center"/>
              <w:rPr>
                <w:b/>
              </w:rPr>
            </w:pPr>
            <w:r w:rsidRPr="00642BD5">
              <w:t>57</w:t>
            </w:r>
          </w:p>
        </w:tc>
      </w:tr>
      <w:tr w:rsidR="006D1C4E" w14:paraId="0DCC4343" w14:textId="77777777" w:rsidTr="006D1C4E">
        <w:trPr>
          <w:trHeight w:val="288"/>
          <w:jc w:val="center"/>
        </w:trPr>
        <w:tc>
          <w:tcPr>
            <w:tcW w:w="723" w:type="dxa"/>
            <w:vAlign w:val="center"/>
          </w:tcPr>
          <w:p w14:paraId="789C1172" w14:textId="77777777" w:rsidR="006D1C4E" w:rsidRDefault="006D1C4E" w:rsidP="006D1C4E">
            <w:pPr>
              <w:pStyle w:val="BodyText"/>
              <w:spacing w:before="1"/>
              <w:jc w:val="center"/>
              <w:rPr>
                <w:b/>
              </w:rPr>
            </w:pPr>
          </w:p>
        </w:tc>
        <w:tc>
          <w:tcPr>
            <w:tcW w:w="7200" w:type="dxa"/>
            <w:vAlign w:val="center"/>
          </w:tcPr>
          <w:p w14:paraId="16564265" w14:textId="1049FC07" w:rsidR="006D1C4E" w:rsidRDefault="006D1C4E" w:rsidP="006D1C4E">
            <w:pPr>
              <w:pStyle w:val="BodyText"/>
              <w:spacing w:before="1"/>
              <w:rPr>
                <w:b/>
              </w:rPr>
            </w:pPr>
            <w:r w:rsidRPr="00642BD5">
              <w:t>FILLER</w:t>
            </w:r>
          </w:p>
        </w:tc>
        <w:tc>
          <w:tcPr>
            <w:tcW w:w="1440" w:type="dxa"/>
            <w:vAlign w:val="center"/>
          </w:tcPr>
          <w:p w14:paraId="063DD976" w14:textId="01565E9B" w:rsidR="006D1C4E" w:rsidRDefault="006D1C4E" w:rsidP="006D1C4E">
            <w:pPr>
              <w:pStyle w:val="BodyText"/>
              <w:spacing w:before="1"/>
              <w:jc w:val="center"/>
              <w:rPr>
                <w:b/>
              </w:rPr>
            </w:pPr>
            <w:r w:rsidRPr="00642BD5">
              <w:t>58</w:t>
            </w:r>
          </w:p>
        </w:tc>
      </w:tr>
      <w:tr w:rsidR="006D1C4E" w14:paraId="0337A94A" w14:textId="77777777" w:rsidTr="006D1C4E">
        <w:trPr>
          <w:trHeight w:val="288"/>
          <w:jc w:val="center"/>
        </w:trPr>
        <w:tc>
          <w:tcPr>
            <w:tcW w:w="723" w:type="dxa"/>
            <w:vAlign w:val="center"/>
          </w:tcPr>
          <w:p w14:paraId="703D0813" w14:textId="69780D6A" w:rsidR="006D1C4E" w:rsidRDefault="006D1C4E" w:rsidP="006D1C4E">
            <w:pPr>
              <w:pStyle w:val="BodyText"/>
              <w:spacing w:before="1"/>
              <w:jc w:val="center"/>
              <w:rPr>
                <w:b/>
              </w:rPr>
            </w:pPr>
            <w:r w:rsidRPr="00642BD5">
              <w:t>9215</w:t>
            </w:r>
          </w:p>
        </w:tc>
        <w:tc>
          <w:tcPr>
            <w:tcW w:w="7200" w:type="dxa"/>
            <w:vAlign w:val="center"/>
          </w:tcPr>
          <w:p w14:paraId="706BBD95" w14:textId="3DA782B0" w:rsidR="006D1C4E" w:rsidRDefault="006D1C4E" w:rsidP="006D1C4E">
            <w:pPr>
              <w:pStyle w:val="BodyText"/>
              <w:spacing w:before="1"/>
              <w:rPr>
                <w:b/>
              </w:rPr>
            </w:pPr>
            <w:r w:rsidRPr="00642BD5">
              <w:t>Air Commodity Special Handling Code</w:t>
            </w:r>
          </w:p>
        </w:tc>
        <w:tc>
          <w:tcPr>
            <w:tcW w:w="1440" w:type="dxa"/>
            <w:vAlign w:val="center"/>
          </w:tcPr>
          <w:p w14:paraId="7054E08E" w14:textId="5E4D5D72" w:rsidR="006D1C4E" w:rsidRDefault="006D1C4E" w:rsidP="006D1C4E">
            <w:pPr>
              <w:pStyle w:val="BodyText"/>
              <w:spacing w:before="1"/>
              <w:jc w:val="center"/>
              <w:rPr>
                <w:b/>
              </w:rPr>
            </w:pPr>
            <w:r w:rsidRPr="00642BD5">
              <w:t>59-60</w:t>
            </w:r>
          </w:p>
        </w:tc>
      </w:tr>
      <w:tr w:rsidR="006D1C4E" w14:paraId="7ED5D083" w14:textId="77777777" w:rsidTr="006D1C4E">
        <w:trPr>
          <w:trHeight w:val="288"/>
          <w:jc w:val="center"/>
        </w:trPr>
        <w:tc>
          <w:tcPr>
            <w:tcW w:w="723" w:type="dxa"/>
            <w:vAlign w:val="center"/>
          </w:tcPr>
          <w:p w14:paraId="09663F8C" w14:textId="77777777" w:rsidR="006D1C4E" w:rsidRDefault="006D1C4E" w:rsidP="006D1C4E">
            <w:pPr>
              <w:pStyle w:val="BodyText"/>
              <w:spacing w:before="1"/>
              <w:jc w:val="center"/>
              <w:rPr>
                <w:b/>
              </w:rPr>
            </w:pPr>
          </w:p>
        </w:tc>
        <w:tc>
          <w:tcPr>
            <w:tcW w:w="7200" w:type="dxa"/>
            <w:vAlign w:val="center"/>
          </w:tcPr>
          <w:p w14:paraId="32A0922A" w14:textId="5906D181" w:rsidR="006D1C4E" w:rsidRDefault="006D1C4E" w:rsidP="006D1C4E">
            <w:pPr>
              <w:pStyle w:val="BodyText"/>
              <w:spacing w:before="1"/>
              <w:rPr>
                <w:b/>
              </w:rPr>
            </w:pPr>
            <w:r w:rsidRPr="00642BD5">
              <w:t>FILLER</w:t>
            </w:r>
          </w:p>
        </w:tc>
        <w:tc>
          <w:tcPr>
            <w:tcW w:w="1440" w:type="dxa"/>
            <w:vAlign w:val="center"/>
          </w:tcPr>
          <w:p w14:paraId="5514177C" w14:textId="75A01BB3" w:rsidR="006D1C4E" w:rsidRDefault="006D1C4E" w:rsidP="006D1C4E">
            <w:pPr>
              <w:pStyle w:val="BodyText"/>
              <w:spacing w:before="1"/>
              <w:jc w:val="center"/>
              <w:rPr>
                <w:b/>
              </w:rPr>
            </w:pPr>
            <w:r w:rsidRPr="00642BD5">
              <w:t>61</w:t>
            </w:r>
          </w:p>
        </w:tc>
      </w:tr>
      <w:tr w:rsidR="006D1C4E" w14:paraId="2FEFA206" w14:textId="77777777" w:rsidTr="006D1C4E">
        <w:trPr>
          <w:trHeight w:val="288"/>
          <w:jc w:val="center"/>
        </w:trPr>
        <w:tc>
          <w:tcPr>
            <w:tcW w:w="723" w:type="dxa"/>
            <w:vAlign w:val="center"/>
          </w:tcPr>
          <w:p w14:paraId="6BAD3FA7" w14:textId="1A539A11" w:rsidR="006D1C4E" w:rsidRDefault="006D1C4E" w:rsidP="006D1C4E">
            <w:pPr>
              <w:pStyle w:val="BodyText"/>
              <w:spacing w:before="1"/>
              <w:jc w:val="center"/>
              <w:rPr>
                <w:b/>
              </w:rPr>
            </w:pPr>
            <w:r w:rsidRPr="00642BD5">
              <w:t>4020</w:t>
            </w:r>
          </w:p>
        </w:tc>
        <w:tc>
          <w:tcPr>
            <w:tcW w:w="7200" w:type="dxa"/>
            <w:vAlign w:val="center"/>
          </w:tcPr>
          <w:p w14:paraId="706FD27D" w14:textId="144A315B" w:rsidR="006D1C4E" w:rsidRDefault="006D1C4E" w:rsidP="006D1C4E">
            <w:pPr>
              <w:pStyle w:val="BodyText"/>
              <w:spacing w:before="1"/>
              <w:rPr>
                <w:b/>
              </w:rPr>
            </w:pPr>
            <w:r w:rsidRPr="00642BD5">
              <w:t>Freight Description</w:t>
            </w:r>
          </w:p>
        </w:tc>
        <w:tc>
          <w:tcPr>
            <w:tcW w:w="1440" w:type="dxa"/>
            <w:vAlign w:val="center"/>
          </w:tcPr>
          <w:p w14:paraId="0CEB0A1D" w14:textId="7D5425DB" w:rsidR="006D1C4E" w:rsidRDefault="006D1C4E" w:rsidP="006D1C4E">
            <w:pPr>
              <w:pStyle w:val="BodyText"/>
              <w:spacing w:before="1"/>
              <w:jc w:val="center"/>
              <w:rPr>
                <w:b/>
              </w:rPr>
            </w:pPr>
            <w:r w:rsidRPr="00642BD5">
              <w:t>62-96</w:t>
            </w:r>
          </w:p>
        </w:tc>
      </w:tr>
      <w:tr w:rsidR="006D1C4E" w14:paraId="175DF91C" w14:textId="77777777" w:rsidTr="006D1C4E">
        <w:trPr>
          <w:trHeight w:val="288"/>
          <w:jc w:val="center"/>
        </w:trPr>
        <w:tc>
          <w:tcPr>
            <w:tcW w:w="723" w:type="dxa"/>
            <w:vAlign w:val="center"/>
          </w:tcPr>
          <w:p w14:paraId="17278F75" w14:textId="77777777" w:rsidR="006D1C4E" w:rsidRDefault="006D1C4E" w:rsidP="006D1C4E">
            <w:pPr>
              <w:pStyle w:val="BodyText"/>
              <w:spacing w:before="1"/>
              <w:jc w:val="center"/>
              <w:rPr>
                <w:b/>
              </w:rPr>
            </w:pPr>
          </w:p>
        </w:tc>
        <w:tc>
          <w:tcPr>
            <w:tcW w:w="7200" w:type="dxa"/>
            <w:vAlign w:val="center"/>
          </w:tcPr>
          <w:p w14:paraId="63B735B9" w14:textId="203D2C6F" w:rsidR="006D1C4E" w:rsidRDefault="006D1C4E" w:rsidP="006D1C4E">
            <w:pPr>
              <w:pStyle w:val="BodyText"/>
              <w:spacing w:before="1"/>
              <w:rPr>
                <w:b/>
              </w:rPr>
            </w:pPr>
            <w:r w:rsidRPr="00642BD5">
              <w:t>FILLER</w:t>
            </w:r>
          </w:p>
        </w:tc>
        <w:tc>
          <w:tcPr>
            <w:tcW w:w="1440" w:type="dxa"/>
            <w:vAlign w:val="center"/>
          </w:tcPr>
          <w:p w14:paraId="0694D938" w14:textId="65DE6B20" w:rsidR="006D1C4E" w:rsidRDefault="006D1C4E" w:rsidP="006D1C4E">
            <w:pPr>
              <w:pStyle w:val="BodyText"/>
              <w:spacing w:before="1"/>
              <w:jc w:val="center"/>
              <w:rPr>
                <w:b/>
              </w:rPr>
            </w:pPr>
            <w:r w:rsidRPr="00642BD5">
              <w:t>97</w:t>
            </w:r>
          </w:p>
        </w:tc>
      </w:tr>
      <w:tr w:rsidR="006D1C4E" w14:paraId="70951CA8" w14:textId="77777777" w:rsidTr="006D1C4E">
        <w:trPr>
          <w:trHeight w:val="288"/>
          <w:jc w:val="center"/>
        </w:trPr>
        <w:tc>
          <w:tcPr>
            <w:tcW w:w="723" w:type="dxa"/>
            <w:vAlign w:val="center"/>
          </w:tcPr>
          <w:p w14:paraId="0B2A70C1" w14:textId="20C08B6F" w:rsidR="006D1C4E" w:rsidRDefault="006D1C4E" w:rsidP="006D1C4E">
            <w:pPr>
              <w:pStyle w:val="BodyText"/>
              <w:spacing w:before="1"/>
              <w:jc w:val="center"/>
              <w:rPr>
                <w:b/>
              </w:rPr>
            </w:pPr>
            <w:r w:rsidRPr="00642BD5">
              <w:t>0864</w:t>
            </w:r>
          </w:p>
        </w:tc>
        <w:tc>
          <w:tcPr>
            <w:tcW w:w="7200" w:type="dxa"/>
            <w:vAlign w:val="center"/>
          </w:tcPr>
          <w:p w14:paraId="76345DD3" w14:textId="15B1EEE1" w:rsidR="006D1C4E" w:rsidRDefault="006D1C4E" w:rsidP="006D1C4E">
            <w:pPr>
              <w:pStyle w:val="BodyText"/>
              <w:spacing w:before="1"/>
              <w:rPr>
                <w:b/>
              </w:rPr>
            </w:pPr>
            <w:r w:rsidRPr="00642BD5">
              <w:t>Integrity Code</w:t>
            </w:r>
          </w:p>
        </w:tc>
        <w:tc>
          <w:tcPr>
            <w:tcW w:w="1440" w:type="dxa"/>
            <w:vAlign w:val="center"/>
          </w:tcPr>
          <w:p w14:paraId="52004CF4" w14:textId="6625E123" w:rsidR="006D1C4E" w:rsidRDefault="006D1C4E" w:rsidP="006D1C4E">
            <w:pPr>
              <w:pStyle w:val="BodyText"/>
              <w:spacing w:before="1"/>
              <w:jc w:val="center"/>
              <w:rPr>
                <w:b/>
              </w:rPr>
            </w:pPr>
            <w:r w:rsidRPr="00642BD5">
              <w:t>98</w:t>
            </w:r>
          </w:p>
        </w:tc>
      </w:tr>
      <w:tr w:rsidR="006D1C4E" w14:paraId="1AFFEF46" w14:textId="77777777" w:rsidTr="006D1C4E">
        <w:trPr>
          <w:trHeight w:val="288"/>
          <w:jc w:val="center"/>
        </w:trPr>
        <w:tc>
          <w:tcPr>
            <w:tcW w:w="723" w:type="dxa"/>
            <w:vAlign w:val="center"/>
          </w:tcPr>
          <w:p w14:paraId="23794814" w14:textId="77777777" w:rsidR="006D1C4E" w:rsidRDefault="006D1C4E" w:rsidP="006D1C4E">
            <w:pPr>
              <w:pStyle w:val="BodyText"/>
              <w:spacing w:before="1"/>
              <w:jc w:val="center"/>
              <w:rPr>
                <w:b/>
              </w:rPr>
            </w:pPr>
          </w:p>
        </w:tc>
        <w:tc>
          <w:tcPr>
            <w:tcW w:w="7200" w:type="dxa"/>
            <w:vAlign w:val="center"/>
          </w:tcPr>
          <w:p w14:paraId="7ECEE23B" w14:textId="563AECC8" w:rsidR="006D1C4E" w:rsidRDefault="006D1C4E" w:rsidP="006D1C4E">
            <w:pPr>
              <w:pStyle w:val="BodyText"/>
              <w:spacing w:before="1"/>
              <w:rPr>
                <w:b/>
              </w:rPr>
            </w:pPr>
            <w:r w:rsidRPr="00642BD5">
              <w:t>FILLER</w:t>
            </w:r>
          </w:p>
        </w:tc>
        <w:tc>
          <w:tcPr>
            <w:tcW w:w="1440" w:type="dxa"/>
            <w:vAlign w:val="center"/>
          </w:tcPr>
          <w:p w14:paraId="61C9EFC3" w14:textId="2D9A922B" w:rsidR="006D1C4E" w:rsidRDefault="006D1C4E" w:rsidP="006D1C4E">
            <w:pPr>
              <w:pStyle w:val="BodyText"/>
              <w:spacing w:before="1"/>
              <w:jc w:val="center"/>
              <w:rPr>
                <w:b/>
              </w:rPr>
            </w:pPr>
            <w:r w:rsidRPr="00642BD5">
              <w:t>99-130</w:t>
            </w:r>
          </w:p>
        </w:tc>
      </w:tr>
    </w:tbl>
    <w:p w14:paraId="70A59FEB" w14:textId="77777777" w:rsidR="00002EED" w:rsidRDefault="00002EED">
      <w:pPr>
        <w:spacing w:before="75" w:line="276" w:lineRule="auto"/>
        <w:ind w:left="4692" w:right="4833" w:firstLine="2"/>
        <w:jc w:val="center"/>
        <w:rPr>
          <w:b/>
          <w:color w:val="231F20"/>
          <w:sz w:val="26"/>
        </w:rPr>
        <w:sectPr w:rsidR="00002EED">
          <w:footerReference w:type="default" r:id="rId41"/>
          <w:pgSz w:w="12240" w:h="15840"/>
          <w:pgMar w:top="1040" w:right="200" w:bottom="1380" w:left="340" w:header="0" w:footer="1197" w:gutter="0"/>
          <w:pgNumType w:start="1"/>
          <w:cols w:space="720"/>
        </w:sectPr>
      </w:pPr>
    </w:p>
    <w:p w14:paraId="4227EB9A" w14:textId="2C289235"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w:t>
      </w:r>
      <w:r w:rsidR="00112433">
        <w:rPr>
          <w:color w:val="231F20"/>
        </w:rPr>
        <w:t xml:space="preserve"> </w:t>
      </w:r>
      <w:r w:rsidRPr="00112433">
        <w:rPr>
          <w:color w:val="231F20"/>
        </w:rPr>
        <w:t>APPENDIX 2-10-G</w:t>
      </w:r>
    </w:p>
    <w:p w14:paraId="1086394E" w14:textId="77777777" w:rsidR="00C27D8E" w:rsidRDefault="00B41186">
      <w:pPr>
        <w:spacing w:before="1" w:line="276" w:lineRule="auto"/>
        <w:ind w:left="192" w:right="332"/>
        <w:jc w:val="center"/>
        <w:rPr>
          <w:b/>
          <w:sz w:val="26"/>
        </w:rPr>
      </w:pPr>
      <w:r>
        <w:rPr>
          <w:b/>
          <w:color w:val="231F20"/>
          <w:sz w:val="26"/>
        </w:rPr>
        <w:t>MONTHLY REPLACEMENT SEMIANNUAL REPLACEMENT RECORD FORMATS - SEGMENT H - CATALOG MANAGEMENT DATA</w:t>
      </w:r>
    </w:p>
    <w:p w14:paraId="08512E52" w14:textId="1E681C56"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23"/>
        <w:gridCol w:w="7920"/>
        <w:gridCol w:w="1440"/>
      </w:tblGrid>
      <w:tr w:rsidR="00413979" w:rsidRPr="00FE37DA" w14:paraId="46408FC8" w14:textId="77777777" w:rsidTr="00FE37DA">
        <w:trPr>
          <w:trHeight w:val="302"/>
          <w:jc w:val="center"/>
        </w:trPr>
        <w:tc>
          <w:tcPr>
            <w:tcW w:w="723" w:type="dxa"/>
            <w:vAlign w:val="center"/>
          </w:tcPr>
          <w:p w14:paraId="7D7788E5" w14:textId="6FC200B9" w:rsidR="00413979" w:rsidRPr="00FE37DA" w:rsidRDefault="00413979" w:rsidP="00FE37DA">
            <w:pPr>
              <w:pStyle w:val="BodyText"/>
              <w:spacing w:before="1"/>
              <w:ind w:left="-17"/>
              <w:jc w:val="center"/>
              <w:rPr>
                <w:b/>
                <w:bCs/>
                <w:sz w:val="18"/>
                <w:u w:val="single"/>
              </w:rPr>
            </w:pPr>
            <w:bookmarkStart w:id="13" w:name="_Hlk39578198"/>
            <w:r w:rsidRPr="00FE37DA">
              <w:rPr>
                <w:b/>
                <w:bCs/>
                <w:u w:val="single"/>
              </w:rPr>
              <w:t>DRN</w:t>
            </w:r>
          </w:p>
        </w:tc>
        <w:tc>
          <w:tcPr>
            <w:tcW w:w="7920" w:type="dxa"/>
            <w:vAlign w:val="center"/>
          </w:tcPr>
          <w:p w14:paraId="6DCBABD4" w14:textId="00A2BE82" w:rsidR="00413979" w:rsidRPr="00FE37DA" w:rsidRDefault="00413979" w:rsidP="00FE37DA">
            <w:pPr>
              <w:pStyle w:val="BodyText"/>
              <w:spacing w:before="1"/>
              <w:rPr>
                <w:b/>
                <w:bCs/>
                <w:sz w:val="18"/>
                <w:u w:val="single"/>
              </w:rPr>
            </w:pPr>
            <w:r w:rsidRPr="00FE37DA">
              <w:rPr>
                <w:b/>
                <w:bCs/>
                <w:u w:val="single"/>
              </w:rPr>
              <w:t>DATA ELEMENT</w:t>
            </w:r>
          </w:p>
        </w:tc>
        <w:tc>
          <w:tcPr>
            <w:tcW w:w="1440" w:type="dxa"/>
            <w:vAlign w:val="center"/>
          </w:tcPr>
          <w:p w14:paraId="398BE0EC" w14:textId="7E733A18" w:rsidR="00413979" w:rsidRPr="00FE37DA" w:rsidRDefault="00413979" w:rsidP="00FE37DA">
            <w:pPr>
              <w:pStyle w:val="BodyText"/>
              <w:spacing w:before="1"/>
              <w:jc w:val="center"/>
              <w:rPr>
                <w:b/>
                <w:bCs/>
                <w:sz w:val="18"/>
                <w:u w:val="single"/>
              </w:rPr>
            </w:pPr>
            <w:r w:rsidRPr="00FE37DA">
              <w:rPr>
                <w:b/>
                <w:bCs/>
                <w:u w:val="single"/>
              </w:rPr>
              <w:t>POSITION</w:t>
            </w:r>
          </w:p>
        </w:tc>
      </w:tr>
      <w:bookmarkEnd w:id="13"/>
      <w:tr w:rsidR="00413979" w14:paraId="4A94B455" w14:textId="77777777" w:rsidTr="00FE37DA">
        <w:trPr>
          <w:trHeight w:val="302"/>
          <w:jc w:val="center"/>
        </w:trPr>
        <w:tc>
          <w:tcPr>
            <w:tcW w:w="723" w:type="dxa"/>
            <w:vAlign w:val="center"/>
          </w:tcPr>
          <w:p w14:paraId="35D8C186" w14:textId="2588A5C1" w:rsidR="00413979" w:rsidRDefault="00413979" w:rsidP="00FE37DA">
            <w:pPr>
              <w:pStyle w:val="BodyText"/>
              <w:spacing w:before="1"/>
              <w:ind w:left="-17"/>
              <w:jc w:val="center"/>
              <w:rPr>
                <w:b/>
                <w:sz w:val="18"/>
              </w:rPr>
            </w:pPr>
            <w:r w:rsidRPr="00ED7AA7">
              <w:t>9415</w:t>
            </w:r>
          </w:p>
        </w:tc>
        <w:tc>
          <w:tcPr>
            <w:tcW w:w="7920" w:type="dxa"/>
            <w:vAlign w:val="center"/>
          </w:tcPr>
          <w:p w14:paraId="578511A9" w14:textId="064BA5DF" w:rsidR="00413979" w:rsidRDefault="00413979" w:rsidP="00FE37DA">
            <w:pPr>
              <w:pStyle w:val="BodyText"/>
              <w:spacing w:before="1"/>
              <w:rPr>
                <w:b/>
                <w:sz w:val="18"/>
              </w:rPr>
            </w:pPr>
            <w:r w:rsidRPr="00ED7AA7">
              <w:t>Defense Logistics Information System</w:t>
            </w:r>
          </w:p>
        </w:tc>
        <w:tc>
          <w:tcPr>
            <w:tcW w:w="1440" w:type="dxa"/>
            <w:vAlign w:val="center"/>
          </w:tcPr>
          <w:p w14:paraId="27037463" w14:textId="1F271DCD" w:rsidR="00413979" w:rsidRDefault="00413979" w:rsidP="00FE37DA">
            <w:pPr>
              <w:pStyle w:val="BodyText"/>
              <w:spacing w:before="1"/>
              <w:jc w:val="center"/>
              <w:rPr>
                <w:b/>
                <w:sz w:val="18"/>
              </w:rPr>
            </w:pPr>
            <w:r w:rsidRPr="00ED7AA7">
              <w:t>1</w:t>
            </w:r>
          </w:p>
        </w:tc>
      </w:tr>
      <w:tr w:rsidR="00413979" w14:paraId="35EBC4E6" w14:textId="77777777" w:rsidTr="00FE37DA">
        <w:trPr>
          <w:trHeight w:val="302"/>
          <w:jc w:val="center"/>
        </w:trPr>
        <w:tc>
          <w:tcPr>
            <w:tcW w:w="723" w:type="dxa"/>
            <w:vAlign w:val="center"/>
          </w:tcPr>
          <w:p w14:paraId="45D70DD3" w14:textId="77777777" w:rsidR="00413979" w:rsidRDefault="00413979" w:rsidP="00FE37DA">
            <w:pPr>
              <w:pStyle w:val="BodyText"/>
              <w:spacing w:before="1"/>
              <w:ind w:left="-17"/>
              <w:jc w:val="center"/>
              <w:rPr>
                <w:b/>
                <w:sz w:val="18"/>
              </w:rPr>
            </w:pPr>
          </w:p>
        </w:tc>
        <w:tc>
          <w:tcPr>
            <w:tcW w:w="7920" w:type="dxa"/>
            <w:vAlign w:val="center"/>
          </w:tcPr>
          <w:p w14:paraId="663A3589" w14:textId="3AAF0762" w:rsidR="00413979" w:rsidRDefault="00413979" w:rsidP="00FE37DA">
            <w:pPr>
              <w:pStyle w:val="BodyText"/>
              <w:spacing w:before="1"/>
              <w:rPr>
                <w:b/>
                <w:sz w:val="18"/>
              </w:rPr>
            </w:pPr>
            <w:r w:rsidRPr="00ED7AA7">
              <w:t>FILLER</w:t>
            </w:r>
          </w:p>
        </w:tc>
        <w:tc>
          <w:tcPr>
            <w:tcW w:w="1440" w:type="dxa"/>
            <w:vAlign w:val="center"/>
          </w:tcPr>
          <w:p w14:paraId="6224B976" w14:textId="67BB0022" w:rsidR="00413979" w:rsidRDefault="00413979" w:rsidP="00FE37DA">
            <w:pPr>
              <w:pStyle w:val="BodyText"/>
              <w:spacing w:before="1"/>
              <w:jc w:val="center"/>
              <w:rPr>
                <w:b/>
                <w:sz w:val="18"/>
              </w:rPr>
            </w:pPr>
            <w:r w:rsidRPr="00ED7AA7">
              <w:t>2-4</w:t>
            </w:r>
          </w:p>
        </w:tc>
      </w:tr>
      <w:tr w:rsidR="00413979" w14:paraId="048EC5E5" w14:textId="77777777" w:rsidTr="00FE37DA">
        <w:trPr>
          <w:trHeight w:val="302"/>
          <w:jc w:val="center"/>
        </w:trPr>
        <w:tc>
          <w:tcPr>
            <w:tcW w:w="723" w:type="dxa"/>
            <w:vAlign w:val="center"/>
          </w:tcPr>
          <w:p w14:paraId="30ED8E03" w14:textId="0C0107C6" w:rsidR="00413979" w:rsidRDefault="00413979" w:rsidP="00FE37DA">
            <w:pPr>
              <w:pStyle w:val="BodyText"/>
              <w:spacing w:before="1"/>
              <w:ind w:left="-17"/>
              <w:jc w:val="center"/>
              <w:rPr>
                <w:b/>
                <w:sz w:val="18"/>
              </w:rPr>
            </w:pPr>
            <w:r w:rsidRPr="00ED7AA7">
              <w:t>3994</w:t>
            </w:r>
          </w:p>
        </w:tc>
        <w:tc>
          <w:tcPr>
            <w:tcW w:w="7920" w:type="dxa"/>
            <w:vAlign w:val="center"/>
          </w:tcPr>
          <w:p w14:paraId="246DD67E" w14:textId="1E93EE3B" w:rsidR="00413979" w:rsidRDefault="00413979" w:rsidP="00FE37DA">
            <w:pPr>
              <w:pStyle w:val="BodyText"/>
              <w:spacing w:before="1"/>
              <w:rPr>
                <w:b/>
                <w:sz w:val="18"/>
              </w:rPr>
            </w:pPr>
            <w:r w:rsidRPr="00ED7AA7">
              <w:t>Assigned Federal Supply Group</w:t>
            </w:r>
          </w:p>
        </w:tc>
        <w:tc>
          <w:tcPr>
            <w:tcW w:w="1440" w:type="dxa"/>
            <w:vAlign w:val="center"/>
          </w:tcPr>
          <w:p w14:paraId="24CA6B9A" w14:textId="2C2702DC" w:rsidR="00413979" w:rsidRDefault="00413979" w:rsidP="00FE37DA">
            <w:pPr>
              <w:pStyle w:val="BodyText"/>
              <w:spacing w:before="1"/>
              <w:jc w:val="center"/>
              <w:rPr>
                <w:b/>
                <w:sz w:val="18"/>
              </w:rPr>
            </w:pPr>
            <w:r w:rsidRPr="00ED7AA7">
              <w:t>5-6</w:t>
            </w:r>
          </w:p>
        </w:tc>
      </w:tr>
      <w:tr w:rsidR="00413979" w14:paraId="4123D7CB" w14:textId="77777777" w:rsidTr="00FE37DA">
        <w:trPr>
          <w:trHeight w:val="302"/>
          <w:jc w:val="center"/>
        </w:trPr>
        <w:tc>
          <w:tcPr>
            <w:tcW w:w="723" w:type="dxa"/>
            <w:vAlign w:val="center"/>
          </w:tcPr>
          <w:p w14:paraId="744A9896" w14:textId="6FA578F4" w:rsidR="00413979" w:rsidRDefault="00413979" w:rsidP="00FE37DA">
            <w:pPr>
              <w:pStyle w:val="BodyText"/>
              <w:spacing w:before="1"/>
              <w:ind w:left="-17"/>
              <w:jc w:val="center"/>
              <w:rPr>
                <w:b/>
                <w:sz w:val="18"/>
              </w:rPr>
            </w:pPr>
            <w:r w:rsidRPr="00ED7AA7">
              <w:t>3996</w:t>
            </w:r>
          </w:p>
        </w:tc>
        <w:tc>
          <w:tcPr>
            <w:tcW w:w="7920" w:type="dxa"/>
            <w:vAlign w:val="center"/>
          </w:tcPr>
          <w:p w14:paraId="6CCCADBF" w14:textId="3A1E09F9" w:rsidR="00413979" w:rsidRDefault="00413979" w:rsidP="00FE37DA">
            <w:pPr>
              <w:pStyle w:val="BodyText"/>
              <w:spacing w:before="1"/>
              <w:rPr>
                <w:b/>
                <w:sz w:val="18"/>
              </w:rPr>
            </w:pPr>
            <w:r w:rsidRPr="00ED7AA7">
              <w:t>Assigned Federal Supply Class Within FSG</w:t>
            </w:r>
          </w:p>
        </w:tc>
        <w:tc>
          <w:tcPr>
            <w:tcW w:w="1440" w:type="dxa"/>
            <w:vAlign w:val="center"/>
          </w:tcPr>
          <w:p w14:paraId="033270F3" w14:textId="2D716D80" w:rsidR="00413979" w:rsidRDefault="00413979" w:rsidP="00FE37DA">
            <w:pPr>
              <w:pStyle w:val="BodyText"/>
              <w:spacing w:before="1"/>
              <w:jc w:val="center"/>
              <w:rPr>
                <w:b/>
                <w:sz w:val="18"/>
              </w:rPr>
            </w:pPr>
            <w:r w:rsidRPr="00ED7AA7">
              <w:t>7-8</w:t>
            </w:r>
          </w:p>
        </w:tc>
      </w:tr>
      <w:tr w:rsidR="00413979" w14:paraId="1D99A825" w14:textId="77777777" w:rsidTr="00FE37DA">
        <w:trPr>
          <w:trHeight w:val="302"/>
          <w:jc w:val="center"/>
        </w:trPr>
        <w:tc>
          <w:tcPr>
            <w:tcW w:w="723" w:type="dxa"/>
            <w:vAlign w:val="center"/>
          </w:tcPr>
          <w:p w14:paraId="171A6576" w14:textId="77777777" w:rsidR="00413979" w:rsidRDefault="00413979" w:rsidP="00FE37DA">
            <w:pPr>
              <w:pStyle w:val="BodyText"/>
              <w:spacing w:before="1"/>
              <w:ind w:left="-17"/>
              <w:jc w:val="center"/>
              <w:rPr>
                <w:b/>
                <w:sz w:val="18"/>
              </w:rPr>
            </w:pPr>
          </w:p>
        </w:tc>
        <w:tc>
          <w:tcPr>
            <w:tcW w:w="7920" w:type="dxa"/>
            <w:vAlign w:val="center"/>
          </w:tcPr>
          <w:p w14:paraId="6AB31AC2" w14:textId="73828B62" w:rsidR="00413979" w:rsidRDefault="00413979" w:rsidP="00FE37DA">
            <w:pPr>
              <w:pStyle w:val="BodyText"/>
              <w:spacing w:before="1"/>
              <w:rPr>
                <w:b/>
                <w:sz w:val="18"/>
              </w:rPr>
            </w:pPr>
            <w:r w:rsidRPr="00ED7AA7">
              <w:t>"-" (DASH)</w:t>
            </w:r>
          </w:p>
        </w:tc>
        <w:tc>
          <w:tcPr>
            <w:tcW w:w="1440" w:type="dxa"/>
            <w:vAlign w:val="center"/>
          </w:tcPr>
          <w:p w14:paraId="74167BD6" w14:textId="722A1E2B" w:rsidR="00413979" w:rsidRDefault="00413979" w:rsidP="00FE37DA">
            <w:pPr>
              <w:pStyle w:val="BodyText"/>
              <w:spacing w:before="1"/>
              <w:jc w:val="center"/>
              <w:rPr>
                <w:b/>
                <w:sz w:val="18"/>
              </w:rPr>
            </w:pPr>
            <w:r w:rsidRPr="00ED7AA7">
              <w:t>9</w:t>
            </w:r>
          </w:p>
        </w:tc>
      </w:tr>
      <w:tr w:rsidR="00413979" w14:paraId="5CC5BB21" w14:textId="77777777" w:rsidTr="00FE37DA">
        <w:trPr>
          <w:trHeight w:val="302"/>
          <w:jc w:val="center"/>
        </w:trPr>
        <w:tc>
          <w:tcPr>
            <w:tcW w:w="723" w:type="dxa"/>
            <w:vAlign w:val="center"/>
          </w:tcPr>
          <w:p w14:paraId="2AD46065" w14:textId="54D4434B" w:rsidR="00413979" w:rsidRDefault="00413979" w:rsidP="00FE37DA">
            <w:pPr>
              <w:pStyle w:val="BodyText"/>
              <w:spacing w:before="1"/>
              <w:ind w:left="-17"/>
              <w:jc w:val="center"/>
              <w:rPr>
                <w:b/>
                <w:sz w:val="18"/>
              </w:rPr>
            </w:pPr>
            <w:r w:rsidRPr="00ED7AA7">
              <w:t>4130</w:t>
            </w:r>
          </w:p>
        </w:tc>
        <w:tc>
          <w:tcPr>
            <w:tcW w:w="7920" w:type="dxa"/>
            <w:vAlign w:val="center"/>
          </w:tcPr>
          <w:p w14:paraId="3082CB13" w14:textId="6E266ED5" w:rsidR="00413979" w:rsidRDefault="00413979" w:rsidP="00FE37DA">
            <w:pPr>
              <w:pStyle w:val="BodyText"/>
              <w:spacing w:before="1"/>
              <w:rPr>
                <w:b/>
                <w:sz w:val="18"/>
              </w:rPr>
            </w:pPr>
            <w:r w:rsidRPr="00ED7AA7">
              <w:t>National Codification Bureau Code</w:t>
            </w:r>
          </w:p>
        </w:tc>
        <w:tc>
          <w:tcPr>
            <w:tcW w:w="1440" w:type="dxa"/>
            <w:vAlign w:val="center"/>
          </w:tcPr>
          <w:p w14:paraId="24B55D37" w14:textId="5376D25F" w:rsidR="00413979" w:rsidRDefault="00413979" w:rsidP="00FE37DA">
            <w:pPr>
              <w:pStyle w:val="BodyText"/>
              <w:spacing w:before="1"/>
              <w:jc w:val="center"/>
              <w:rPr>
                <w:b/>
                <w:sz w:val="18"/>
              </w:rPr>
            </w:pPr>
            <w:r w:rsidRPr="00ED7AA7">
              <w:t>10-11</w:t>
            </w:r>
          </w:p>
        </w:tc>
      </w:tr>
      <w:tr w:rsidR="00413979" w14:paraId="288E2D9D" w14:textId="77777777" w:rsidTr="00FE37DA">
        <w:trPr>
          <w:trHeight w:val="302"/>
          <w:jc w:val="center"/>
        </w:trPr>
        <w:tc>
          <w:tcPr>
            <w:tcW w:w="723" w:type="dxa"/>
            <w:vAlign w:val="center"/>
          </w:tcPr>
          <w:p w14:paraId="28A8CB03" w14:textId="77777777" w:rsidR="00413979" w:rsidRDefault="00413979" w:rsidP="00FE37DA">
            <w:pPr>
              <w:pStyle w:val="BodyText"/>
              <w:spacing w:before="1"/>
              <w:ind w:left="-17"/>
              <w:jc w:val="center"/>
              <w:rPr>
                <w:b/>
                <w:sz w:val="18"/>
              </w:rPr>
            </w:pPr>
          </w:p>
        </w:tc>
        <w:tc>
          <w:tcPr>
            <w:tcW w:w="7920" w:type="dxa"/>
            <w:vAlign w:val="center"/>
          </w:tcPr>
          <w:p w14:paraId="6E810CC0" w14:textId="10715D0F" w:rsidR="00413979" w:rsidRDefault="00413979" w:rsidP="00FE37DA">
            <w:pPr>
              <w:pStyle w:val="BodyText"/>
              <w:spacing w:before="1"/>
              <w:rPr>
                <w:b/>
                <w:sz w:val="18"/>
              </w:rPr>
            </w:pPr>
            <w:r w:rsidRPr="00ED7AA7">
              <w:t>"-" (DASH)</w:t>
            </w:r>
          </w:p>
        </w:tc>
        <w:tc>
          <w:tcPr>
            <w:tcW w:w="1440" w:type="dxa"/>
            <w:vAlign w:val="center"/>
          </w:tcPr>
          <w:p w14:paraId="67D319B5" w14:textId="680BB40E" w:rsidR="00413979" w:rsidRDefault="00413979" w:rsidP="00FE37DA">
            <w:pPr>
              <w:pStyle w:val="BodyText"/>
              <w:spacing w:before="1"/>
              <w:jc w:val="center"/>
              <w:rPr>
                <w:b/>
                <w:sz w:val="18"/>
              </w:rPr>
            </w:pPr>
            <w:r w:rsidRPr="00ED7AA7">
              <w:t>12</w:t>
            </w:r>
          </w:p>
        </w:tc>
      </w:tr>
      <w:tr w:rsidR="00413979" w14:paraId="7B4C8B6C" w14:textId="77777777" w:rsidTr="00FE37DA">
        <w:trPr>
          <w:trHeight w:val="302"/>
          <w:jc w:val="center"/>
        </w:trPr>
        <w:tc>
          <w:tcPr>
            <w:tcW w:w="723" w:type="dxa"/>
            <w:vAlign w:val="center"/>
          </w:tcPr>
          <w:p w14:paraId="7178B959" w14:textId="2407725A" w:rsidR="00413979" w:rsidRDefault="00413979" w:rsidP="00FE37DA">
            <w:pPr>
              <w:pStyle w:val="BodyText"/>
              <w:spacing w:before="1"/>
              <w:ind w:left="-17"/>
              <w:jc w:val="center"/>
              <w:rPr>
                <w:b/>
                <w:sz w:val="18"/>
              </w:rPr>
            </w:pPr>
            <w:r w:rsidRPr="00ED7AA7">
              <w:t>4131</w:t>
            </w:r>
          </w:p>
        </w:tc>
        <w:tc>
          <w:tcPr>
            <w:tcW w:w="7920" w:type="dxa"/>
            <w:vAlign w:val="center"/>
          </w:tcPr>
          <w:p w14:paraId="3F6B78F4" w14:textId="4CBAA470" w:rsidR="00413979" w:rsidRDefault="00413979" w:rsidP="00FE37DA">
            <w:pPr>
              <w:pStyle w:val="BodyText"/>
              <w:spacing w:before="1"/>
              <w:rPr>
                <w:b/>
                <w:sz w:val="18"/>
              </w:rPr>
            </w:pPr>
            <w:r w:rsidRPr="00ED7AA7">
              <w:t>Item Identification Number</w:t>
            </w:r>
          </w:p>
        </w:tc>
        <w:tc>
          <w:tcPr>
            <w:tcW w:w="1440" w:type="dxa"/>
            <w:vAlign w:val="center"/>
          </w:tcPr>
          <w:p w14:paraId="190BF898" w14:textId="2F4329F1" w:rsidR="00413979" w:rsidRDefault="00413979" w:rsidP="00FE37DA">
            <w:pPr>
              <w:pStyle w:val="BodyText"/>
              <w:spacing w:before="1"/>
              <w:jc w:val="center"/>
              <w:rPr>
                <w:b/>
                <w:sz w:val="18"/>
              </w:rPr>
            </w:pPr>
            <w:r w:rsidRPr="00ED7AA7">
              <w:t>13-19</w:t>
            </w:r>
          </w:p>
        </w:tc>
      </w:tr>
      <w:tr w:rsidR="00413979" w14:paraId="63727F1D" w14:textId="77777777" w:rsidTr="00FE37DA">
        <w:trPr>
          <w:trHeight w:val="302"/>
          <w:jc w:val="center"/>
        </w:trPr>
        <w:tc>
          <w:tcPr>
            <w:tcW w:w="723" w:type="dxa"/>
            <w:vAlign w:val="center"/>
          </w:tcPr>
          <w:p w14:paraId="428DB4E1" w14:textId="77777777" w:rsidR="00413979" w:rsidRDefault="00413979" w:rsidP="00FE37DA">
            <w:pPr>
              <w:pStyle w:val="BodyText"/>
              <w:spacing w:before="1"/>
              <w:ind w:left="-17"/>
              <w:jc w:val="center"/>
              <w:rPr>
                <w:b/>
                <w:sz w:val="18"/>
              </w:rPr>
            </w:pPr>
          </w:p>
        </w:tc>
        <w:tc>
          <w:tcPr>
            <w:tcW w:w="7920" w:type="dxa"/>
            <w:vAlign w:val="center"/>
          </w:tcPr>
          <w:p w14:paraId="51610550" w14:textId="3EACC071" w:rsidR="00413979" w:rsidRDefault="00413979" w:rsidP="00FE37DA">
            <w:pPr>
              <w:pStyle w:val="BodyText"/>
              <w:spacing w:before="1"/>
              <w:rPr>
                <w:b/>
                <w:sz w:val="18"/>
              </w:rPr>
            </w:pPr>
            <w:r w:rsidRPr="00ED7AA7">
              <w:t>FILLER</w:t>
            </w:r>
          </w:p>
        </w:tc>
        <w:tc>
          <w:tcPr>
            <w:tcW w:w="1440" w:type="dxa"/>
            <w:vAlign w:val="center"/>
          </w:tcPr>
          <w:p w14:paraId="1215A548" w14:textId="045F8A3E" w:rsidR="00413979" w:rsidRDefault="00413979" w:rsidP="00FE37DA">
            <w:pPr>
              <w:pStyle w:val="BodyText"/>
              <w:spacing w:before="1"/>
              <w:jc w:val="center"/>
              <w:rPr>
                <w:b/>
                <w:sz w:val="18"/>
              </w:rPr>
            </w:pPr>
            <w:r w:rsidRPr="00ED7AA7">
              <w:t>20</w:t>
            </w:r>
          </w:p>
        </w:tc>
      </w:tr>
      <w:tr w:rsidR="00413979" w14:paraId="62BCE422" w14:textId="77777777" w:rsidTr="00FE37DA">
        <w:trPr>
          <w:trHeight w:val="302"/>
          <w:jc w:val="center"/>
        </w:trPr>
        <w:tc>
          <w:tcPr>
            <w:tcW w:w="723" w:type="dxa"/>
            <w:vAlign w:val="center"/>
          </w:tcPr>
          <w:p w14:paraId="3A837213" w14:textId="6047222C" w:rsidR="00413979" w:rsidRDefault="00413979" w:rsidP="00FE37DA">
            <w:pPr>
              <w:pStyle w:val="BodyText"/>
              <w:spacing w:before="1"/>
              <w:ind w:left="-17"/>
              <w:jc w:val="center"/>
              <w:rPr>
                <w:b/>
                <w:sz w:val="18"/>
              </w:rPr>
            </w:pPr>
            <w:r w:rsidRPr="00ED7AA7">
              <w:t>2833</w:t>
            </w:r>
          </w:p>
        </w:tc>
        <w:tc>
          <w:tcPr>
            <w:tcW w:w="7920" w:type="dxa"/>
            <w:vAlign w:val="center"/>
          </w:tcPr>
          <w:p w14:paraId="5FBC0403" w14:textId="23F6CDEC" w:rsidR="00413979" w:rsidRDefault="00413979" w:rsidP="00FE37DA">
            <w:pPr>
              <w:pStyle w:val="BodyText"/>
              <w:spacing w:before="1"/>
              <w:rPr>
                <w:b/>
                <w:sz w:val="18"/>
              </w:rPr>
            </w:pPr>
            <w:r w:rsidRPr="00ED7AA7">
              <w:t>Major Organizational Entity (MOE) Code</w:t>
            </w:r>
          </w:p>
        </w:tc>
        <w:tc>
          <w:tcPr>
            <w:tcW w:w="1440" w:type="dxa"/>
            <w:vAlign w:val="center"/>
          </w:tcPr>
          <w:p w14:paraId="4AF2E15F" w14:textId="4E46ABB4" w:rsidR="00413979" w:rsidRDefault="00413979" w:rsidP="00FE37DA">
            <w:pPr>
              <w:pStyle w:val="BodyText"/>
              <w:spacing w:before="1"/>
              <w:jc w:val="center"/>
              <w:rPr>
                <w:b/>
                <w:sz w:val="18"/>
              </w:rPr>
            </w:pPr>
            <w:r w:rsidRPr="00ED7AA7">
              <w:t>21-22</w:t>
            </w:r>
          </w:p>
        </w:tc>
      </w:tr>
      <w:tr w:rsidR="00413979" w14:paraId="0A8283D5" w14:textId="77777777" w:rsidTr="00FE37DA">
        <w:trPr>
          <w:trHeight w:val="302"/>
          <w:jc w:val="center"/>
        </w:trPr>
        <w:tc>
          <w:tcPr>
            <w:tcW w:w="723" w:type="dxa"/>
            <w:vAlign w:val="center"/>
          </w:tcPr>
          <w:p w14:paraId="0388D867" w14:textId="77777777" w:rsidR="00413979" w:rsidRDefault="00413979" w:rsidP="00FE37DA">
            <w:pPr>
              <w:pStyle w:val="BodyText"/>
              <w:spacing w:before="1"/>
              <w:ind w:left="-17"/>
              <w:jc w:val="center"/>
              <w:rPr>
                <w:b/>
                <w:sz w:val="18"/>
              </w:rPr>
            </w:pPr>
          </w:p>
        </w:tc>
        <w:tc>
          <w:tcPr>
            <w:tcW w:w="7920" w:type="dxa"/>
            <w:vAlign w:val="center"/>
          </w:tcPr>
          <w:p w14:paraId="33E2980C" w14:textId="0835F17C" w:rsidR="00413979" w:rsidRDefault="00413979" w:rsidP="00FE37DA">
            <w:pPr>
              <w:pStyle w:val="BodyText"/>
              <w:spacing w:before="1"/>
              <w:rPr>
                <w:b/>
                <w:sz w:val="18"/>
              </w:rPr>
            </w:pPr>
            <w:r w:rsidRPr="00ED7AA7">
              <w:t>FILLER</w:t>
            </w:r>
          </w:p>
        </w:tc>
        <w:tc>
          <w:tcPr>
            <w:tcW w:w="1440" w:type="dxa"/>
            <w:vAlign w:val="center"/>
          </w:tcPr>
          <w:p w14:paraId="16EFD9C8" w14:textId="187DD467" w:rsidR="00413979" w:rsidRDefault="00413979" w:rsidP="00FE37DA">
            <w:pPr>
              <w:pStyle w:val="BodyText"/>
              <w:spacing w:before="1"/>
              <w:jc w:val="center"/>
              <w:rPr>
                <w:b/>
                <w:sz w:val="18"/>
              </w:rPr>
            </w:pPr>
            <w:r w:rsidRPr="00ED7AA7">
              <w:t>23</w:t>
            </w:r>
          </w:p>
        </w:tc>
      </w:tr>
      <w:tr w:rsidR="00413979" w14:paraId="0AB2B2BE" w14:textId="77777777" w:rsidTr="00FE37DA">
        <w:trPr>
          <w:trHeight w:val="302"/>
          <w:jc w:val="center"/>
        </w:trPr>
        <w:tc>
          <w:tcPr>
            <w:tcW w:w="723" w:type="dxa"/>
            <w:vAlign w:val="center"/>
          </w:tcPr>
          <w:p w14:paraId="4C08425E" w14:textId="2E4A294B" w:rsidR="00413979" w:rsidRDefault="00413979" w:rsidP="00FE37DA">
            <w:pPr>
              <w:pStyle w:val="BodyText"/>
              <w:spacing w:before="1"/>
              <w:ind w:left="-17"/>
              <w:jc w:val="center"/>
              <w:rPr>
                <w:b/>
                <w:sz w:val="18"/>
              </w:rPr>
            </w:pPr>
            <w:r w:rsidRPr="00ED7AA7">
              <w:t>3690</w:t>
            </w:r>
          </w:p>
        </w:tc>
        <w:tc>
          <w:tcPr>
            <w:tcW w:w="7920" w:type="dxa"/>
            <w:vAlign w:val="center"/>
          </w:tcPr>
          <w:p w14:paraId="73E6EEA1" w14:textId="6E1EECB9" w:rsidR="00413979" w:rsidRDefault="00413979" w:rsidP="00FE37DA">
            <w:pPr>
              <w:pStyle w:val="BodyText"/>
              <w:spacing w:before="1"/>
              <w:rPr>
                <w:b/>
                <w:sz w:val="18"/>
              </w:rPr>
            </w:pPr>
            <w:r w:rsidRPr="00ED7AA7">
              <w:t>Source of Supply (SOS) Code or</w:t>
            </w:r>
          </w:p>
        </w:tc>
        <w:tc>
          <w:tcPr>
            <w:tcW w:w="1440" w:type="dxa"/>
            <w:vAlign w:val="center"/>
          </w:tcPr>
          <w:p w14:paraId="7D5D988F" w14:textId="336C642D" w:rsidR="00413979" w:rsidRDefault="00413979" w:rsidP="00FE37DA">
            <w:pPr>
              <w:pStyle w:val="BodyText"/>
              <w:spacing w:before="1"/>
              <w:jc w:val="center"/>
              <w:rPr>
                <w:b/>
                <w:sz w:val="18"/>
              </w:rPr>
            </w:pPr>
            <w:r w:rsidRPr="00ED7AA7">
              <w:t>24-26</w:t>
            </w:r>
          </w:p>
        </w:tc>
      </w:tr>
      <w:tr w:rsidR="00413979" w14:paraId="1A414BBC" w14:textId="77777777" w:rsidTr="00FE37DA">
        <w:trPr>
          <w:trHeight w:val="302"/>
          <w:jc w:val="center"/>
        </w:trPr>
        <w:tc>
          <w:tcPr>
            <w:tcW w:w="723" w:type="dxa"/>
            <w:vAlign w:val="center"/>
          </w:tcPr>
          <w:p w14:paraId="047FE231" w14:textId="604BECA2" w:rsidR="00413979" w:rsidRDefault="00413979" w:rsidP="00FE37DA">
            <w:pPr>
              <w:pStyle w:val="BodyText"/>
              <w:spacing w:before="1"/>
              <w:ind w:left="-17"/>
              <w:jc w:val="center"/>
              <w:rPr>
                <w:b/>
                <w:sz w:val="18"/>
              </w:rPr>
            </w:pPr>
            <w:r w:rsidRPr="00ED7AA7">
              <w:t>2948</w:t>
            </w:r>
          </w:p>
        </w:tc>
        <w:tc>
          <w:tcPr>
            <w:tcW w:w="7920" w:type="dxa"/>
            <w:vAlign w:val="center"/>
          </w:tcPr>
          <w:p w14:paraId="391529FF" w14:textId="5BC1FE55" w:rsidR="00413979" w:rsidRDefault="00413979" w:rsidP="00FE37DA">
            <w:pPr>
              <w:pStyle w:val="BodyText"/>
              <w:spacing w:before="1"/>
              <w:rPr>
                <w:b/>
                <w:sz w:val="18"/>
              </w:rPr>
            </w:pPr>
            <w:r w:rsidRPr="00ED7AA7">
              <w:t>Source of Supply Modifier (SOSM) Code</w:t>
            </w:r>
          </w:p>
        </w:tc>
        <w:tc>
          <w:tcPr>
            <w:tcW w:w="1440" w:type="dxa"/>
            <w:vAlign w:val="center"/>
          </w:tcPr>
          <w:p w14:paraId="7BF8FE50" w14:textId="3C46E9E8" w:rsidR="00413979" w:rsidRDefault="00413979" w:rsidP="00FE37DA">
            <w:pPr>
              <w:pStyle w:val="BodyText"/>
              <w:spacing w:before="1"/>
              <w:jc w:val="center"/>
              <w:rPr>
                <w:b/>
                <w:sz w:val="18"/>
              </w:rPr>
            </w:pPr>
            <w:r w:rsidRPr="00ED7AA7">
              <w:t>24-26</w:t>
            </w:r>
          </w:p>
        </w:tc>
      </w:tr>
      <w:tr w:rsidR="00413979" w14:paraId="292BA5E9" w14:textId="77777777" w:rsidTr="00FE37DA">
        <w:trPr>
          <w:trHeight w:val="302"/>
          <w:jc w:val="center"/>
        </w:trPr>
        <w:tc>
          <w:tcPr>
            <w:tcW w:w="723" w:type="dxa"/>
            <w:vAlign w:val="center"/>
          </w:tcPr>
          <w:p w14:paraId="56032AC3" w14:textId="77777777" w:rsidR="00413979" w:rsidRDefault="00413979" w:rsidP="00FE37DA">
            <w:pPr>
              <w:pStyle w:val="BodyText"/>
              <w:spacing w:before="1"/>
              <w:ind w:left="-17"/>
              <w:jc w:val="center"/>
              <w:rPr>
                <w:b/>
                <w:sz w:val="18"/>
              </w:rPr>
            </w:pPr>
          </w:p>
        </w:tc>
        <w:tc>
          <w:tcPr>
            <w:tcW w:w="7920" w:type="dxa"/>
            <w:vAlign w:val="center"/>
          </w:tcPr>
          <w:p w14:paraId="528C4EE9" w14:textId="078839C2" w:rsidR="00413979" w:rsidRDefault="00413979" w:rsidP="00FE37DA">
            <w:pPr>
              <w:pStyle w:val="BodyText"/>
              <w:spacing w:before="1"/>
              <w:rPr>
                <w:b/>
                <w:sz w:val="18"/>
              </w:rPr>
            </w:pPr>
            <w:r w:rsidRPr="00ED7AA7">
              <w:t>FILLER</w:t>
            </w:r>
          </w:p>
        </w:tc>
        <w:tc>
          <w:tcPr>
            <w:tcW w:w="1440" w:type="dxa"/>
            <w:vAlign w:val="center"/>
          </w:tcPr>
          <w:p w14:paraId="6BBC12D7" w14:textId="101C7E1A" w:rsidR="00413979" w:rsidRDefault="00413979" w:rsidP="00FE37DA">
            <w:pPr>
              <w:pStyle w:val="BodyText"/>
              <w:spacing w:before="1"/>
              <w:jc w:val="center"/>
              <w:rPr>
                <w:b/>
                <w:sz w:val="18"/>
              </w:rPr>
            </w:pPr>
            <w:r w:rsidRPr="00ED7AA7">
              <w:t>27</w:t>
            </w:r>
          </w:p>
        </w:tc>
      </w:tr>
      <w:tr w:rsidR="00413979" w14:paraId="617CE158" w14:textId="77777777" w:rsidTr="00FE37DA">
        <w:trPr>
          <w:trHeight w:val="302"/>
          <w:jc w:val="center"/>
        </w:trPr>
        <w:tc>
          <w:tcPr>
            <w:tcW w:w="723" w:type="dxa"/>
            <w:vAlign w:val="center"/>
          </w:tcPr>
          <w:p w14:paraId="0A88B364" w14:textId="301E6EE2" w:rsidR="00413979" w:rsidRDefault="00413979" w:rsidP="00FE37DA">
            <w:pPr>
              <w:pStyle w:val="BodyText"/>
              <w:spacing w:before="1"/>
              <w:ind w:left="-17"/>
              <w:jc w:val="center"/>
              <w:rPr>
                <w:b/>
                <w:sz w:val="18"/>
              </w:rPr>
            </w:pPr>
            <w:r w:rsidRPr="00ED7AA7">
              <w:t>2128</w:t>
            </w:r>
          </w:p>
        </w:tc>
        <w:tc>
          <w:tcPr>
            <w:tcW w:w="7920" w:type="dxa"/>
            <w:vAlign w:val="center"/>
          </w:tcPr>
          <w:p w14:paraId="3956AB57" w14:textId="1A9099DD" w:rsidR="00413979" w:rsidRDefault="00413979" w:rsidP="00FE37DA">
            <w:pPr>
              <w:pStyle w:val="BodyText"/>
              <w:spacing w:before="1"/>
              <w:rPr>
                <w:b/>
                <w:sz w:val="18"/>
              </w:rPr>
            </w:pPr>
            <w:r w:rsidRPr="00ED7AA7">
              <w:t>Date, Effective, Logistics Action</w:t>
            </w:r>
          </w:p>
        </w:tc>
        <w:tc>
          <w:tcPr>
            <w:tcW w:w="1440" w:type="dxa"/>
            <w:vAlign w:val="center"/>
          </w:tcPr>
          <w:p w14:paraId="4CF8024B" w14:textId="386B6AE2" w:rsidR="00413979" w:rsidRDefault="00413979" w:rsidP="00FE37DA">
            <w:pPr>
              <w:pStyle w:val="BodyText"/>
              <w:spacing w:before="1"/>
              <w:jc w:val="center"/>
              <w:rPr>
                <w:b/>
                <w:sz w:val="18"/>
              </w:rPr>
            </w:pPr>
            <w:r w:rsidRPr="00ED7AA7">
              <w:t>28-32</w:t>
            </w:r>
          </w:p>
        </w:tc>
      </w:tr>
      <w:tr w:rsidR="00413979" w14:paraId="4B716ACE" w14:textId="77777777" w:rsidTr="00FE37DA">
        <w:trPr>
          <w:trHeight w:val="302"/>
          <w:jc w:val="center"/>
        </w:trPr>
        <w:tc>
          <w:tcPr>
            <w:tcW w:w="723" w:type="dxa"/>
            <w:vAlign w:val="center"/>
          </w:tcPr>
          <w:p w14:paraId="0EDDCE9B" w14:textId="77777777" w:rsidR="00413979" w:rsidRDefault="00413979" w:rsidP="00FE37DA">
            <w:pPr>
              <w:pStyle w:val="BodyText"/>
              <w:spacing w:before="1"/>
              <w:ind w:left="-17"/>
              <w:jc w:val="center"/>
              <w:rPr>
                <w:b/>
                <w:sz w:val="18"/>
              </w:rPr>
            </w:pPr>
          </w:p>
        </w:tc>
        <w:tc>
          <w:tcPr>
            <w:tcW w:w="7920" w:type="dxa"/>
            <w:vAlign w:val="center"/>
          </w:tcPr>
          <w:p w14:paraId="6E4BB76B" w14:textId="0BF03167" w:rsidR="00413979" w:rsidRDefault="00413979" w:rsidP="00FE37DA">
            <w:pPr>
              <w:pStyle w:val="BodyText"/>
              <w:spacing w:before="1"/>
              <w:rPr>
                <w:b/>
                <w:sz w:val="18"/>
              </w:rPr>
            </w:pPr>
            <w:r w:rsidRPr="00ED7AA7">
              <w:t>FILLER</w:t>
            </w:r>
          </w:p>
        </w:tc>
        <w:tc>
          <w:tcPr>
            <w:tcW w:w="1440" w:type="dxa"/>
            <w:vAlign w:val="center"/>
          </w:tcPr>
          <w:p w14:paraId="69C87D07" w14:textId="18A3F2F8" w:rsidR="00413979" w:rsidRDefault="00413979" w:rsidP="00FE37DA">
            <w:pPr>
              <w:pStyle w:val="BodyText"/>
              <w:spacing w:before="1"/>
              <w:jc w:val="center"/>
              <w:rPr>
                <w:b/>
                <w:sz w:val="18"/>
              </w:rPr>
            </w:pPr>
            <w:r w:rsidRPr="00ED7AA7">
              <w:t>33</w:t>
            </w:r>
          </w:p>
        </w:tc>
      </w:tr>
      <w:tr w:rsidR="00413979" w14:paraId="15FA74C3" w14:textId="77777777" w:rsidTr="00FE37DA">
        <w:trPr>
          <w:trHeight w:val="302"/>
          <w:jc w:val="center"/>
        </w:trPr>
        <w:tc>
          <w:tcPr>
            <w:tcW w:w="723" w:type="dxa"/>
            <w:vAlign w:val="center"/>
          </w:tcPr>
          <w:p w14:paraId="591B44F0" w14:textId="64ACD08F" w:rsidR="00413979" w:rsidRDefault="00413979" w:rsidP="00FE37DA">
            <w:pPr>
              <w:pStyle w:val="BodyText"/>
              <w:spacing w:before="1"/>
              <w:ind w:left="-17"/>
              <w:jc w:val="center"/>
              <w:rPr>
                <w:b/>
                <w:sz w:val="18"/>
              </w:rPr>
            </w:pPr>
            <w:r w:rsidRPr="00ED7AA7">
              <w:t>2507</w:t>
            </w:r>
          </w:p>
        </w:tc>
        <w:tc>
          <w:tcPr>
            <w:tcW w:w="7920" w:type="dxa"/>
            <w:vAlign w:val="center"/>
          </w:tcPr>
          <w:p w14:paraId="06309ECE" w14:textId="54C9EE31" w:rsidR="00413979" w:rsidRDefault="00413979" w:rsidP="00FE37DA">
            <w:pPr>
              <w:pStyle w:val="BodyText"/>
              <w:spacing w:before="1"/>
              <w:rPr>
                <w:b/>
                <w:sz w:val="18"/>
              </w:rPr>
            </w:pPr>
            <w:r w:rsidRPr="00ED7AA7">
              <w:t>Acquisition Advice Code (AAC)</w:t>
            </w:r>
          </w:p>
        </w:tc>
        <w:tc>
          <w:tcPr>
            <w:tcW w:w="1440" w:type="dxa"/>
            <w:vAlign w:val="center"/>
          </w:tcPr>
          <w:p w14:paraId="124902BB" w14:textId="61C3AB62" w:rsidR="00413979" w:rsidRDefault="00413979" w:rsidP="00FE37DA">
            <w:pPr>
              <w:pStyle w:val="BodyText"/>
              <w:spacing w:before="1"/>
              <w:jc w:val="center"/>
              <w:rPr>
                <w:b/>
                <w:sz w:val="18"/>
              </w:rPr>
            </w:pPr>
            <w:r w:rsidRPr="00ED7AA7">
              <w:t>34</w:t>
            </w:r>
          </w:p>
        </w:tc>
      </w:tr>
      <w:tr w:rsidR="00413979" w14:paraId="472AEB10" w14:textId="77777777" w:rsidTr="00FE37DA">
        <w:trPr>
          <w:trHeight w:val="302"/>
          <w:jc w:val="center"/>
        </w:trPr>
        <w:tc>
          <w:tcPr>
            <w:tcW w:w="723" w:type="dxa"/>
            <w:vAlign w:val="center"/>
          </w:tcPr>
          <w:p w14:paraId="445E127D" w14:textId="77777777" w:rsidR="00413979" w:rsidRDefault="00413979" w:rsidP="00FE37DA">
            <w:pPr>
              <w:pStyle w:val="BodyText"/>
              <w:spacing w:before="1"/>
              <w:ind w:left="-17"/>
              <w:jc w:val="center"/>
              <w:rPr>
                <w:b/>
                <w:sz w:val="18"/>
              </w:rPr>
            </w:pPr>
          </w:p>
        </w:tc>
        <w:tc>
          <w:tcPr>
            <w:tcW w:w="7920" w:type="dxa"/>
            <w:vAlign w:val="center"/>
          </w:tcPr>
          <w:p w14:paraId="67F82158" w14:textId="2A92C9C9" w:rsidR="00413979" w:rsidRDefault="00413979" w:rsidP="00FE37DA">
            <w:pPr>
              <w:pStyle w:val="BodyText"/>
              <w:spacing w:before="1"/>
              <w:rPr>
                <w:b/>
                <w:sz w:val="18"/>
              </w:rPr>
            </w:pPr>
            <w:r w:rsidRPr="00ED7AA7">
              <w:t>FILLER</w:t>
            </w:r>
          </w:p>
        </w:tc>
        <w:tc>
          <w:tcPr>
            <w:tcW w:w="1440" w:type="dxa"/>
            <w:vAlign w:val="center"/>
          </w:tcPr>
          <w:p w14:paraId="3524284D" w14:textId="5C53EF2C" w:rsidR="00413979" w:rsidRDefault="00413979" w:rsidP="00FE37DA">
            <w:pPr>
              <w:pStyle w:val="BodyText"/>
              <w:spacing w:before="1"/>
              <w:jc w:val="center"/>
              <w:rPr>
                <w:b/>
                <w:sz w:val="18"/>
              </w:rPr>
            </w:pPr>
            <w:r w:rsidRPr="00ED7AA7">
              <w:t>35</w:t>
            </w:r>
          </w:p>
        </w:tc>
      </w:tr>
      <w:tr w:rsidR="00413979" w14:paraId="1EF719D3" w14:textId="77777777" w:rsidTr="00FE37DA">
        <w:trPr>
          <w:trHeight w:val="302"/>
          <w:jc w:val="center"/>
        </w:trPr>
        <w:tc>
          <w:tcPr>
            <w:tcW w:w="723" w:type="dxa"/>
            <w:vAlign w:val="center"/>
          </w:tcPr>
          <w:p w14:paraId="54889D87" w14:textId="1B0B4BF2" w:rsidR="00413979" w:rsidRDefault="00413979" w:rsidP="00FE37DA">
            <w:pPr>
              <w:pStyle w:val="BodyText"/>
              <w:spacing w:before="1"/>
              <w:ind w:left="-17"/>
              <w:jc w:val="center"/>
              <w:rPr>
                <w:b/>
                <w:sz w:val="18"/>
              </w:rPr>
            </w:pPr>
            <w:r w:rsidRPr="00ED7AA7">
              <w:t>3050</w:t>
            </w:r>
          </w:p>
        </w:tc>
        <w:tc>
          <w:tcPr>
            <w:tcW w:w="7920" w:type="dxa"/>
            <w:vAlign w:val="center"/>
          </w:tcPr>
          <w:p w14:paraId="18102048" w14:textId="1B6D380A" w:rsidR="00413979" w:rsidRDefault="00413979" w:rsidP="00FE37DA">
            <w:pPr>
              <w:pStyle w:val="BodyText"/>
              <w:spacing w:before="1"/>
              <w:rPr>
                <w:b/>
                <w:sz w:val="18"/>
              </w:rPr>
            </w:pPr>
            <w:r w:rsidRPr="00ED7AA7">
              <w:t>Unit of Issue</w:t>
            </w:r>
          </w:p>
        </w:tc>
        <w:tc>
          <w:tcPr>
            <w:tcW w:w="1440" w:type="dxa"/>
            <w:vAlign w:val="center"/>
          </w:tcPr>
          <w:p w14:paraId="3DB334A3" w14:textId="480BA928" w:rsidR="00413979" w:rsidRDefault="00413979" w:rsidP="00FE37DA">
            <w:pPr>
              <w:pStyle w:val="BodyText"/>
              <w:spacing w:before="1"/>
              <w:jc w:val="center"/>
              <w:rPr>
                <w:b/>
                <w:sz w:val="18"/>
              </w:rPr>
            </w:pPr>
            <w:r w:rsidRPr="00ED7AA7">
              <w:t>36-37</w:t>
            </w:r>
          </w:p>
        </w:tc>
      </w:tr>
      <w:tr w:rsidR="00413979" w14:paraId="1EAF9869" w14:textId="77777777" w:rsidTr="00FE37DA">
        <w:trPr>
          <w:trHeight w:val="302"/>
          <w:jc w:val="center"/>
        </w:trPr>
        <w:tc>
          <w:tcPr>
            <w:tcW w:w="723" w:type="dxa"/>
            <w:vAlign w:val="center"/>
          </w:tcPr>
          <w:p w14:paraId="08A66782" w14:textId="77777777" w:rsidR="00413979" w:rsidRDefault="00413979" w:rsidP="00FE37DA">
            <w:pPr>
              <w:pStyle w:val="BodyText"/>
              <w:spacing w:before="1"/>
              <w:ind w:left="-17"/>
              <w:jc w:val="center"/>
              <w:rPr>
                <w:b/>
                <w:sz w:val="18"/>
              </w:rPr>
            </w:pPr>
          </w:p>
        </w:tc>
        <w:tc>
          <w:tcPr>
            <w:tcW w:w="7920" w:type="dxa"/>
            <w:vAlign w:val="center"/>
          </w:tcPr>
          <w:p w14:paraId="72DD8E03" w14:textId="02652EFD" w:rsidR="00413979" w:rsidRDefault="00413979" w:rsidP="00FE37DA">
            <w:pPr>
              <w:pStyle w:val="BodyText"/>
              <w:spacing w:before="1"/>
              <w:rPr>
                <w:b/>
                <w:sz w:val="18"/>
              </w:rPr>
            </w:pPr>
            <w:r w:rsidRPr="00ED7AA7">
              <w:t>FILLER</w:t>
            </w:r>
          </w:p>
        </w:tc>
        <w:tc>
          <w:tcPr>
            <w:tcW w:w="1440" w:type="dxa"/>
            <w:vAlign w:val="center"/>
          </w:tcPr>
          <w:p w14:paraId="389DF43D" w14:textId="7EC85003" w:rsidR="00413979" w:rsidRDefault="00413979" w:rsidP="00FE37DA">
            <w:pPr>
              <w:pStyle w:val="BodyText"/>
              <w:spacing w:before="1"/>
              <w:jc w:val="center"/>
              <w:rPr>
                <w:b/>
                <w:sz w:val="18"/>
              </w:rPr>
            </w:pPr>
            <w:r w:rsidRPr="00ED7AA7">
              <w:t>38</w:t>
            </w:r>
          </w:p>
        </w:tc>
      </w:tr>
      <w:tr w:rsidR="00413979" w14:paraId="4779E177" w14:textId="77777777" w:rsidTr="00FE37DA">
        <w:trPr>
          <w:trHeight w:val="302"/>
          <w:jc w:val="center"/>
        </w:trPr>
        <w:tc>
          <w:tcPr>
            <w:tcW w:w="723" w:type="dxa"/>
            <w:vAlign w:val="center"/>
          </w:tcPr>
          <w:p w14:paraId="5176BC3A" w14:textId="65B27475" w:rsidR="00413979" w:rsidRDefault="00413979" w:rsidP="00FE37DA">
            <w:pPr>
              <w:pStyle w:val="BodyText"/>
              <w:spacing w:before="1"/>
              <w:ind w:left="-17"/>
              <w:jc w:val="center"/>
              <w:rPr>
                <w:b/>
                <w:sz w:val="18"/>
              </w:rPr>
            </w:pPr>
            <w:r w:rsidRPr="00ED7AA7">
              <w:t>7075</w:t>
            </w:r>
          </w:p>
        </w:tc>
        <w:tc>
          <w:tcPr>
            <w:tcW w:w="7920" w:type="dxa"/>
            <w:vAlign w:val="center"/>
          </w:tcPr>
          <w:p w14:paraId="531FCCDE" w14:textId="0A2A9688" w:rsidR="00413979" w:rsidRDefault="00413979" w:rsidP="00FE37DA">
            <w:pPr>
              <w:pStyle w:val="BodyText"/>
              <w:spacing w:before="1"/>
              <w:rPr>
                <w:b/>
                <w:sz w:val="18"/>
              </w:rPr>
            </w:pPr>
            <w:r w:rsidRPr="00ED7AA7">
              <w:t>Dollar Value, Unit Price</w:t>
            </w:r>
          </w:p>
        </w:tc>
        <w:tc>
          <w:tcPr>
            <w:tcW w:w="1440" w:type="dxa"/>
            <w:vAlign w:val="center"/>
          </w:tcPr>
          <w:p w14:paraId="06034BA6" w14:textId="1EDD93B5" w:rsidR="00413979" w:rsidRDefault="00413979" w:rsidP="00FE37DA">
            <w:pPr>
              <w:pStyle w:val="BodyText"/>
              <w:spacing w:before="1"/>
              <w:jc w:val="center"/>
              <w:rPr>
                <w:b/>
                <w:sz w:val="18"/>
              </w:rPr>
            </w:pPr>
            <w:r w:rsidRPr="00ED7AA7">
              <w:t>39-47</w:t>
            </w:r>
          </w:p>
        </w:tc>
      </w:tr>
      <w:tr w:rsidR="00413979" w14:paraId="0EBCC04E" w14:textId="77777777" w:rsidTr="00FE37DA">
        <w:trPr>
          <w:trHeight w:val="302"/>
          <w:jc w:val="center"/>
        </w:trPr>
        <w:tc>
          <w:tcPr>
            <w:tcW w:w="723" w:type="dxa"/>
            <w:vAlign w:val="center"/>
          </w:tcPr>
          <w:p w14:paraId="29CB7AFB" w14:textId="77777777" w:rsidR="00413979" w:rsidRDefault="00413979" w:rsidP="00FE37DA">
            <w:pPr>
              <w:pStyle w:val="BodyText"/>
              <w:spacing w:before="1"/>
              <w:ind w:left="-17"/>
              <w:jc w:val="center"/>
              <w:rPr>
                <w:b/>
                <w:sz w:val="18"/>
              </w:rPr>
            </w:pPr>
          </w:p>
        </w:tc>
        <w:tc>
          <w:tcPr>
            <w:tcW w:w="7920" w:type="dxa"/>
            <w:vAlign w:val="center"/>
          </w:tcPr>
          <w:p w14:paraId="7E39C679" w14:textId="3578585A" w:rsidR="00413979" w:rsidRDefault="00413979" w:rsidP="00FE37DA">
            <w:pPr>
              <w:pStyle w:val="BodyText"/>
              <w:spacing w:before="1"/>
              <w:rPr>
                <w:b/>
                <w:sz w:val="18"/>
              </w:rPr>
            </w:pPr>
            <w:r w:rsidRPr="00ED7AA7">
              <w:t>FILLER</w:t>
            </w:r>
          </w:p>
        </w:tc>
        <w:tc>
          <w:tcPr>
            <w:tcW w:w="1440" w:type="dxa"/>
            <w:vAlign w:val="center"/>
          </w:tcPr>
          <w:p w14:paraId="09800141" w14:textId="64E2471D" w:rsidR="00413979" w:rsidRDefault="00413979" w:rsidP="00FE37DA">
            <w:pPr>
              <w:pStyle w:val="BodyText"/>
              <w:spacing w:before="1"/>
              <w:jc w:val="center"/>
              <w:rPr>
                <w:b/>
                <w:sz w:val="18"/>
              </w:rPr>
            </w:pPr>
            <w:r w:rsidRPr="00ED7AA7">
              <w:t>48</w:t>
            </w:r>
          </w:p>
        </w:tc>
      </w:tr>
      <w:tr w:rsidR="00413979" w14:paraId="522BE473" w14:textId="77777777" w:rsidTr="00FE37DA">
        <w:trPr>
          <w:trHeight w:val="302"/>
          <w:jc w:val="center"/>
        </w:trPr>
        <w:tc>
          <w:tcPr>
            <w:tcW w:w="723" w:type="dxa"/>
            <w:vAlign w:val="center"/>
          </w:tcPr>
          <w:p w14:paraId="7A2A31D2" w14:textId="57CF1C3E" w:rsidR="00413979" w:rsidRDefault="00413979" w:rsidP="00FE37DA">
            <w:pPr>
              <w:pStyle w:val="BodyText"/>
              <w:spacing w:before="1"/>
              <w:ind w:left="-17"/>
              <w:jc w:val="center"/>
              <w:rPr>
                <w:b/>
                <w:sz w:val="18"/>
              </w:rPr>
            </w:pPr>
            <w:r w:rsidRPr="00ED7AA7">
              <w:t>6106</w:t>
            </w:r>
          </w:p>
        </w:tc>
        <w:tc>
          <w:tcPr>
            <w:tcW w:w="7920" w:type="dxa"/>
            <w:vAlign w:val="center"/>
          </w:tcPr>
          <w:p w14:paraId="3FC63C0D" w14:textId="3F7B6844" w:rsidR="00413979" w:rsidRDefault="00413979" w:rsidP="00FE37DA">
            <w:pPr>
              <w:pStyle w:val="BodyText"/>
              <w:spacing w:before="1"/>
              <w:rPr>
                <w:b/>
                <w:sz w:val="18"/>
              </w:rPr>
            </w:pPr>
            <w:r w:rsidRPr="00ED7AA7">
              <w:t>Quantity per Unit Pack (QUP) Code</w:t>
            </w:r>
          </w:p>
        </w:tc>
        <w:tc>
          <w:tcPr>
            <w:tcW w:w="1440" w:type="dxa"/>
            <w:vAlign w:val="center"/>
          </w:tcPr>
          <w:p w14:paraId="32FA94D1" w14:textId="7C5BC833" w:rsidR="00413979" w:rsidRDefault="00413979" w:rsidP="00FE37DA">
            <w:pPr>
              <w:pStyle w:val="BodyText"/>
              <w:spacing w:before="1"/>
              <w:jc w:val="center"/>
              <w:rPr>
                <w:b/>
                <w:sz w:val="18"/>
              </w:rPr>
            </w:pPr>
            <w:r w:rsidRPr="00ED7AA7">
              <w:t>49</w:t>
            </w:r>
          </w:p>
        </w:tc>
      </w:tr>
      <w:tr w:rsidR="00413979" w14:paraId="3551A0D0" w14:textId="77777777" w:rsidTr="00FE37DA">
        <w:trPr>
          <w:trHeight w:val="302"/>
          <w:jc w:val="center"/>
        </w:trPr>
        <w:tc>
          <w:tcPr>
            <w:tcW w:w="723" w:type="dxa"/>
            <w:vAlign w:val="center"/>
          </w:tcPr>
          <w:p w14:paraId="78E7F766" w14:textId="77777777" w:rsidR="00413979" w:rsidRDefault="00413979" w:rsidP="00FE37DA">
            <w:pPr>
              <w:pStyle w:val="BodyText"/>
              <w:spacing w:before="1"/>
              <w:ind w:left="-17"/>
              <w:jc w:val="center"/>
              <w:rPr>
                <w:b/>
                <w:sz w:val="18"/>
              </w:rPr>
            </w:pPr>
          </w:p>
        </w:tc>
        <w:tc>
          <w:tcPr>
            <w:tcW w:w="7920" w:type="dxa"/>
            <w:vAlign w:val="center"/>
          </w:tcPr>
          <w:p w14:paraId="760B0C45" w14:textId="681C4203" w:rsidR="00413979" w:rsidRDefault="00413979" w:rsidP="00FE37DA">
            <w:pPr>
              <w:pStyle w:val="BodyText"/>
              <w:spacing w:before="1"/>
              <w:rPr>
                <w:b/>
                <w:sz w:val="18"/>
              </w:rPr>
            </w:pPr>
            <w:r w:rsidRPr="00ED7AA7">
              <w:t>FILLER</w:t>
            </w:r>
          </w:p>
        </w:tc>
        <w:tc>
          <w:tcPr>
            <w:tcW w:w="1440" w:type="dxa"/>
            <w:vAlign w:val="center"/>
          </w:tcPr>
          <w:p w14:paraId="20E2BBF6" w14:textId="1F1D661A" w:rsidR="00413979" w:rsidRDefault="00413979" w:rsidP="00FE37DA">
            <w:pPr>
              <w:pStyle w:val="BodyText"/>
              <w:spacing w:before="1"/>
              <w:jc w:val="center"/>
              <w:rPr>
                <w:b/>
                <w:sz w:val="18"/>
              </w:rPr>
            </w:pPr>
            <w:r w:rsidRPr="00ED7AA7">
              <w:t>50</w:t>
            </w:r>
          </w:p>
        </w:tc>
      </w:tr>
      <w:tr w:rsidR="00413979" w14:paraId="7DBFC066" w14:textId="77777777" w:rsidTr="00FE37DA">
        <w:trPr>
          <w:trHeight w:val="302"/>
          <w:jc w:val="center"/>
        </w:trPr>
        <w:tc>
          <w:tcPr>
            <w:tcW w:w="723" w:type="dxa"/>
            <w:vAlign w:val="center"/>
          </w:tcPr>
          <w:p w14:paraId="17931A3D" w14:textId="45E2B455" w:rsidR="00413979" w:rsidRDefault="00413979" w:rsidP="00FE37DA">
            <w:pPr>
              <w:pStyle w:val="BodyText"/>
              <w:spacing w:before="1"/>
              <w:ind w:left="-17"/>
              <w:jc w:val="center"/>
              <w:rPr>
                <w:b/>
                <w:sz w:val="18"/>
              </w:rPr>
            </w:pPr>
            <w:r w:rsidRPr="00ED7AA7">
              <w:t>2863</w:t>
            </w:r>
          </w:p>
        </w:tc>
        <w:tc>
          <w:tcPr>
            <w:tcW w:w="7920" w:type="dxa"/>
            <w:vAlign w:val="center"/>
          </w:tcPr>
          <w:p w14:paraId="0162655D" w14:textId="252D0642" w:rsidR="00413979" w:rsidRDefault="00413979" w:rsidP="00FE37DA">
            <w:pPr>
              <w:pStyle w:val="BodyText"/>
              <w:spacing w:before="1"/>
              <w:rPr>
                <w:b/>
                <w:sz w:val="18"/>
              </w:rPr>
            </w:pPr>
            <w:r w:rsidRPr="00ED7AA7">
              <w:t>Controlled Inventory Item Code (CIIC)</w:t>
            </w:r>
          </w:p>
        </w:tc>
        <w:tc>
          <w:tcPr>
            <w:tcW w:w="1440" w:type="dxa"/>
            <w:vAlign w:val="center"/>
          </w:tcPr>
          <w:p w14:paraId="36D75409" w14:textId="4B55E299" w:rsidR="00413979" w:rsidRDefault="00413979" w:rsidP="00FE37DA">
            <w:pPr>
              <w:pStyle w:val="BodyText"/>
              <w:spacing w:before="1"/>
              <w:jc w:val="center"/>
              <w:rPr>
                <w:b/>
                <w:sz w:val="18"/>
              </w:rPr>
            </w:pPr>
            <w:r w:rsidRPr="00ED7AA7">
              <w:t>51</w:t>
            </w:r>
          </w:p>
        </w:tc>
      </w:tr>
      <w:tr w:rsidR="00413979" w14:paraId="1ACFBB3B" w14:textId="77777777" w:rsidTr="00FE37DA">
        <w:trPr>
          <w:trHeight w:val="302"/>
          <w:jc w:val="center"/>
        </w:trPr>
        <w:tc>
          <w:tcPr>
            <w:tcW w:w="723" w:type="dxa"/>
            <w:vAlign w:val="center"/>
          </w:tcPr>
          <w:p w14:paraId="4044FA46" w14:textId="77777777" w:rsidR="00413979" w:rsidRDefault="00413979" w:rsidP="00FE37DA">
            <w:pPr>
              <w:pStyle w:val="BodyText"/>
              <w:spacing w:before="1"/>
              <w:ind w:left="-17"/>
              <w:jc w:val="center"/>
              <w:rPr>
                <w:b/>
                <w:sz w:val="18"/>
              </w:rPr>
            </w:pPr>
          </w:p>
        </w:tc>
        <w:tc>
          <w:tcPr>
            <w:tcW w:w="7920" w:type="dxa"/>
            <w:vAlign w:val="center"/>
          </w:tcPr>
          <w:p w14:paraId="31421497" w14:textId="38E2F281" w:rsidR="00413979" w:rsidRDefault="00413979" w:rsidP="00FE37DA">
            <w:pPr>
              <w:pStyle w:val="BodyText"/>
              <w:spacing w:before="1"/>
              <w:rPr>
                <w:b/>
                <w:sz w:val="18"/>
              </w:rPr>
            </w:pPr>
            <w:r w:rsidRPr="00ED7AA7">
              <w:t>FILLER</w:t>
            </w:r>
          </w:p>
        </w:tc>
        <w:tc>
          <w:tcPr>
            <w:tcW w:w="1440" w:type="dxa"/>
            <w:vAlign w:val="center"/>
          </w:tcPr>
          <w:p w14:paraId="4F1CB16E" w14:textId="757E206B" w:rsidR="00413979" w:rsidRDefault="00413979" w:rsidP="00FE37DA">
            <w:pPr>
              <w:pStyle w:val="BodyText"/>
              <w:spacing w:before="1"/>
              <w:jc w:val="center"/>
              <w:rPr>
                <w:b/>
                <w:sz w:val="18"/>
              </w:rPr>
            </w:pPr>
            <w:r w:rsidRPr="00ED7AA7">
              <w:t>52</w:t>
            </w:r>
          </w:p>
        </w:tc>
      </w:tr>
      <w:tr w:rsidR="00413979" w14:paraId="774AF55A" w14:textId="77777777" w:rsidTr="00FE37DA">
        <w:trPr>
          <w:trHeight w:val="302"/>
          <w:jc w:val="center"/>
        </w:trPr>
        <w:tc>
          <w:tcPr>
            <w:tcW w:w="723" w:type="dxa"/>
            <w:vAlign w:val="center"/>
          </w:tcPr>
          <w:p w14:paraId="2E4E79FC" w14:textId="02AE95BF" w:rsidR="00413979" w:rsidRDefault="00413979" w:rsidP="00FE37DA">
            <w:pPr>
              <w:pStyle w:val="BodyText"/>
              <w:spacing w:before="1"/>
              <w:ind w:left="-17"/>
              <w:jc w:val="center"/>
              <w:rPr>
                <w:b/>
                <w:sz w:val="18"/>
              </w:rPr>
            </w:pPr>
            <w:r w:rsidRPr="00ED7AA7">
              <w:t>2943</w:t>
            </w:r>
          </w:p>
        </w:tc>
        <w:tc>
          <w:tcPr>
            <w:tcW w:w="7920" w:type="dxa"/>
            <w:vAlign w:val="center"/>
          </w:tcPr>
          <w:p w14:paraId="13AA9131" w14:textId="7EB37103" w:rsidR="00413979" w:rsidRDefault="00413979" w:rsidP="00FE37DA">
            <w:pPr>
              <w:pStyle w:val="BodyText"/>
              <w:spacing w:before="1"/>
              <w:rPr>
                <w:b/>
                <w:sz w:val="18"/>
              </w:rPr>
            </w:pPr>
            <w:r w:rsidRPr="00ED7AA7">
              <w:t>Shelf Life Code</w:t>
            </w:r>
          </w:p>
        </w:tc>
        <w:tc>
          <w:tcPr>
            <w:tcW w:w="1440" w:type="dxa"/>
            <w:vAlign w:val="center"/>
          </w:tcPr>
          <w:p w14:paraId="1190B3B6" w14:textId="45037BE0" w:rsidR="00413979" w:rsidRDefault="00413979" w:rsidP="00FE37DA">
            <w:pPr>
              <w:pStyle w:val="BodyText"/>
              <w:spacing w:before="1"/>
              <w:jc w:val="center"/>
              <w:rPr>
                <w:b/>
                <w:sz w:val="18"/>
              </w:rPr>
            </w:pPr>
            <w:r w:rsidRPr="00ED7AA7">
              <w:t>53</w:t>
            </w:r>
          </w:p>
        </w:tc>
      </w:tr>
      <w:tr w:rsidR="00413979" w14:paraId="6E8EC171" w14:textId="77777777" w:rsidTr="00FE37DA">
        <w:trPr>
          <w:trHeight w:val="302"/>
          <w:jc w:val="center"/>
        </w:trPr>
        <w:tc>
          <w:tcPr>
            <w:tcW w:w="723" w:type="dxa"/>
            <w:vAlign w:val="center"/>
          </w:tcPr>
          <w:p w14:paraId="11B36C4B" w14:textId="77777777" w:rsidR="00413979" w:rsidRDefault="00413979" w:rsidP="00FE37DA">
            <w:pPr>
              <w:pStyle w:val="BodyText"/>
              <w:spacing w:before="1"/>
              <w:ind w:left="-17"/>
              <w:jc w:val="center"/>
              <w:rPr>
                <w:b/>
                <w:sz w:val="18"/>
              </w:rPr>
            </w:pPr>
          </w:p>
        </w:tc>
        <w:tc>
          <w:tcPr>
            <w:tcW w:w="7920" w:type="dxa"/>
            <w:vAlign w:val="center"/>
          </w:tcPr>
          <w:p w14:paraId="2B4E309F" w14:textId="31B40DA1" w:rsidR="00413979" w:rsidRDefault="00413979" w:rsidP="00FE37DA">
            <w:pPr>
              <w:pStyle w:val="BodyText"/>
              <w:spacing w:before="1"/>
              <w:rPr>
                <w:b/>
                <w:sz w:val="18"/>
              </w:rPr>
            </w:pPr>
            <w:r w:rsidRPr="00ED7AA7">
              <w:t>FILLER</w:t>
            </w:r>
          </w:p>
        </w:tc>
        <w:tc>
          <w:tcPr>
            <w:tcW w:w="1440" w:type="dxa"/>
            <w:vAlign w:val="center"/>
          </w:tcPr>
          <w:p w14:paraId="71AC0027" w14:textId="637B9761" w:rsidR="00413979" w:rsidRDefault="00413979" w:rsidP="00FE37DA">
            <w:pPr>
              <w:pStyle w:val="BodyText"/>
              <w:spacing w:before="1"/>
              <w:jc w:val="center"/>
              <w:rPr>
                <w:b/>
                <w:sz w:val="18"/>
              </w:rPr>
            </w:pPr>
            <w:r w:rsidRPr="00ED7AA7">
              <w:t>54</w:t>
            </w:r>
          </w:p>
        </w:tc>
      </w:tr>
      <w:tr w:rsidR="00413979" w14:paraId="04B55850" w14:textId="77777777" w:rsidTr="00FE37DA">
        <w:trPr>
          <w:trHeight w:val="302"/>
          <w:jc w:val="center"/>
        </w:trPr>
        <w:tc>
          <w:tcPr>
            <w:tcW w:w="723" w:type="dxa"/>
            <w:vAlign w:val="center"/>
          </w:tcPr>
          <w:p w14:paraId="759FEDD4" w14:textId="176B3F6E" w:rsidR="00413979" w:rsidRDefault="00413979" w:rsidP="00FE37DA">
            <w:pPr>
              <w:pStyle w:val="BodyText"/>
              <w:spacing w:before="1"/>
              <w:ind w:left="-17"/>
              <w:jc w:val="center"/>
              <w:rPr>
                <w:b/>
                <w:sz w:val="18"/>
              </w:rPr>
            </w:pPr>
            <w:r w:rsidRPr="00ED7AA7">
              <w:t>2934</w:t>
            </w:r>
          </w:p>
        </w:tc>
        <w:tc>
          <w:tcPr>
            <w:tcW w:w="7920" w:type="dxa"/>
            <w:vAlign w:val="center"/>
          </w:tcPr>
          <w:p w14:paraId="1373DFDF" w14:textId="086D149D" w:rsidR="00413979" w:rsidRDefault="00413979" w:rsidP="00FE37DA">
            <w:pPr>
              <w:pStyle w:val="BodyText"/>
              <w:spacing w:before="1"/>
              <w:rPr>
                <w:b/>
                <w:sz w:val="18"/>
              </w:rPr>
            </w:pPr>
            <w:r w:rsidRPr="00ED7AA7">
              <w:t>Repairable Characteristics Indicator Code, DLA</w:t>
            </w:r>
          </w:p>
        </w:tc>
        <w:tc>
          <w:tcPr>
            <w:tcW w:w="1440" w:type="dxa"/>
            <w:vAlign w:val="center"/>
          </w:tcPr>
          <w:p w14:paraId="5F60193E" w14:textId="5BBC809C" w:rsidR="00413979" w:rsidRDefault="00413979" w:rsidP="00FE37DA">
            <w:pPr>
              <w:pStyle w:val="BodyText"/>
              <w:spacing w:before="1"/>
              <w:jc w:val="center"/>
              <w:rPr>
                <w:b/>
                <w:sz w:val="18"/>
              </w:rPr>
            </w:pPr>
            <w:r w:rsidRPr="00ED7AA7">
              <w:t>55</w:t>
            </w:r>
          </w:p>
        </w:tc>
      </w:tr>
      <w:tr w:rsidR="00413979" w14:paraId="25F80205" w14:textId="77777777" w:rsidTr="00FE37DA">
        <w:trPr>
          <w:trHeight w:val="302"/>
          <w:jc w:val="center"/>
        </w:trPr>
        <w:tc>
          <w:tcPr>
            <w:tcW w:w="723" w:type="dxa"/>
            <w:vAlign w:val="center"/>
          </w:tcPr>
          <w:p w14:paraId="3C09A10C" w14:textId="77777777" w:rsidR="00413979" w:rsidRDefault="00413979" w:rsidP="00FE37DA">
            <w:pPr>
              <w:pStyle w:val="BodyText"/>
              <w:spacing w:before="1"/>
              <w:ind w:left="-17"/>
              <w:jc w:val="center"/>
              <w:rPr>
                <w:b/>
                <w:sz w:val="18"/>
              </w:rPr>
            </w:pPr>
          </w:p>
        </w:tc>
        <w:tc>
          <w:tcPr>
            <w:tcW w:w="7920" w:type="dxa"/>
            <w:vAlign w:val="center"/>
          </w:tcPr>
          <w:p w14:paraId="587414BC" w14:textId="699EB5A3" w:rsidR="00413979" w:rsidRDefault="00413979" w:rsidP="00FE37DA">
            <w:pPr>
              <w:pStyle w:val="BodyText"/>
              <w:spacing w:before="1"/>
              <w:rPr>
                <w:b/>
                <w:sz w:val="18"/>
              </w:rPr>
            </w:pPr>
            <w:r w:rsidRPr="00ED7AA7">
              <w:t>or</w:t>
            </w:r>
          </w:p>
        </w:tc>
        <w:tc>
          <w:tcPr>
            <w:tcW w:w="1440" w:type="dxa"/>
            <w:vAlign w:val="center"/>
          </w:tcPr>
          <w:p w14:paraId="784C6628" w14:textId="77777777" w:rsidR="00413979" w:rsidRDefault="00413979" w:rsidP="00FE37DA">
            <w:pPr>
              <w:pStyle w:val="BodyText"/>
              <w:spacing w:before="1"/>
              <w:jc w:val="center"/>
              <w:rPr>
                <w:b/>
                <w:sz w:val="18"/>
              </w:rPr>
            </w:pPr>
          </w:p>
        </w:tc>
      </w:tr>
      <w:tr w:rsidR="00413979" w14:paraId="4E9E0A6A" w14:textId="77777777" w:rsidTr="00FE37DA">
        <w:trPr>
          <w:trHeight w:val="302"/>
          <w:jc w:val="center"/>
        </w:trPr>
        <w:tc>
          <w:tcPr>
            <w:tcW w:w="723" w:type="dxa"/>
            <w:vAlign w:val="center"/>
          </w:tcPr>
          <w:p w14:paraId="36724C77" w14:textId="08AB2DAC" w:rsidR="00413979" w:rsidRDefault="00413979" w:rsidP="00FE37DA">
            <w:pPr>
              <w:pStyle w:val="BodyText"/>
              <w:spacing w:before="1"/>
              <w:ind w:left="-17"/>
              <w:jc w:val="center"/>
              <w:rPr>
                <w:b/>
                <w:sz w:val="18"/>
              </w:rPr>
            </w:pPr>
            <w:r w:rsidRPr="00ED7AA7">
              <w:t>2892</w:t>
            </w:r>
          </w:p>
        </w:tc>
        <w:tc>
          <w:tcPr>
            <w:tcW w:w="7920" w:type="dxa"/>
            <w:vAlign w:val="center"/>
          </w:tcPr>
          <w:p w14:paraId="59EC321E" w14:textId="2A03D1D6" w:rsidR="00413979" w:rsidRDefault="00413979" w:rsidP="00FE37DA">
            <w:pPr>
              <w:pStyle w:val="BodyText"/>
              <w:spacing w:before="1"/>
              <w:rPr>
                <w:b/>
                <w:sz w:val="18"/>
              </w:rPr>
            </w:pPr>
            <w:r w:rsidRPr="00ED7AA7">
              <w:t>Recoverability Code, Army</w:t>
            </w:r>
          </w:p>
        </w:tc>
        <w:tc>
          <w:tcPr>
            <w:tcW w:w="1440" w:type="dxa"/>
            <w:vAlign w:val="center"/>
          </w:tcPr>
          <w:p w14:paraId="554B8E47" w14:textId="6F95DAFA" w:rsidR="00413979" w:rsidRDefault="00413979" w:rsidP="00FE37DA">
            <w:pPr>
              <w:pStyle w:val="BodyText"/>
              <w:spacing w:before="1"/>
              <w:jc w:val="center"/>
              <w:rPr>
                <w:b/>
                <w:sz w:val="18"/>
              </w:rPr>
            </w:pPr>
            <w:r w:rsidRPr="00ED7AA7">
              <w:t>55</w:t>
            </w:r>
          </w:p>
        </w:tc>
      </w:tr>
      <w:tr w:rsidR="00413979" w14:paraId="2F410992" w14:textId="77777777" w:rsidTr="00FE37DA">
        <w:trPr>
          <w:trHeight w:val="302"/>
          <w:jc w:val="center"/>
        </w:trPr>
        <w:tc>
          <w:tcPr>
            <w:tcW w:w="723" w:type="dxa"/>
            <w:vAlign w:val="center"/>
          </w:tcPr>
          <w:p w14:paraId="20026F6F" w14:textId="77777777" w:rsidR="00413979" w:rsidRDefault="00413979" w:rsidP="00FE37DA">
            <w:pPr>
              <w:pStyle w:val="BodyText"/>
              <w:spacing w:before="1"/>
              <w:ind w:left="-17"/>
              <w:jc w:val="center"/>
              <w:rPr>
                <w:b/>
                <w:sz w:val="18"/>
              </w:rPr>
            </w:pPr>
          </w:p>
        </w:tc>
        <w:tc>
          <w:tcPr>
            <w:tcW w:w="7920" w:type="dxa"/>
            <w:vAlign w:val="center"/>
          </w:tcPr>
          <w:p w14:paraId="1879B085" w14:textId="62FE99A9" w:rsidR="00413979" w:rsidRDefault="00413979" w:rsidP="00FE37DA">
            <w:pPr>
              <w:pStyle w:val="BodyText"/>
              <w:spacing w:before="1"/>
              <w:rPr>
                <w:b/>
                <w:sz w:val="18"/>
              </w:rPr>
            </w:pPr>
            <w:r w:rsidRPr="00ED7AA7">
              <w:t>or</w:t>
            </w:r>
          </w:p>
        </w:tc>
        <w:tc>
          <w:tcPr>
            <w:tcW w:w="1440" w:type="dxa"/>
            <w:vAlign w:val="center"/>
          </w:tcPr>
          <w:p w14:paraId="0F75A4D4" w14:textId="77777777" w:rsidR="00413979" w:rsidRDefault="00413979" w:rsidP="00FE37DA">
            <w:pPr>
              <w:pStyle w:val="BodyText"/>
              <w:spacing w:before="1"/>
              <w:jc w:val="center"/>
              <w:rPr>
                <w:b/>
                <w:sz w:val="18"/>
              </w:rPr>
            </w:pPr>
          </w:p>
        </w:tc>
      </w:tr>
      <w:tr w:rsidR="00413979" w14:paraId="7CBB23FD" w14:textId="77777777" w:rsidTr="00FE37DA">
        <w:trPr>
          <w:trHeight w:val="302"/>
          <w:jc w:val="center"/>
        </w:trPr>
        <w:tc>
          <w:tcPr>
            <w:tcW w:w="723" w:type="dxa"/>
            <w:vAlign w:val="center"/>
          </w:tcPr>
          <w:p w14:paraId="6D18F47D" w14:textId="5C59D783" w:rsidR="00413979" w:rsidRDefault="00413979" w:rsidP="00FE37DA">
            <w:pPr>
              <w:pStyle w:val="BodyText"/>
              <w:spacing w:before="1"/>
              <w:ind w:left="-17"/>
              <w:jc w:val="center"/>
              <w:rPr>
                <w:b/>
                <w:sz w:val="18"/>
              </w:rPr>
            </w:pPr>
            <w:r w:rsidRPr="00ED7AA7">
              <w:t>2655</w:t>
            </w:r>
          </w:p>
        </w:tc>
        <w:tc>
          <w:tcPr>
            <w:tcW w:w="7920" w:type="dxa"/>
            <w:vAlign w:val="center"/>
          </w:tcPr>
          <w:p w14:paraId="71684011" w14:textId="7DADA4BD" w:rsidR="00413979" w:rsidRDefault="00413979" w:rsidP="00FE37DA">
            <w:pPr>
              <w:pStyle w:val="BodyText"/>
              <w:spacing w:before="1"/>
              <w:rPr>
                <w:b/>
                <w:sz w:val="18"/>
              </w:rPr>
            </w:pPr>
            <w:r w:rsidRPr="00ED7AA7">
              <w:t>Expendability-Recoverability-Repairability Category Code, Air Force</w:t>
            </w:r>
          </w:p>
        </w:tc>
        <w:tc>
          <w:tcPr>
            <w:tcW w:w="1440" w:type="dxa"/>
            <w:vAlign w:val="center"/>
          </w:tcPr>
          <w:p w14:paraId="476EB24E" w14:textId="0995D2EF" w:rsidR="00413979" w:rsidRDefault="00413979" w:rsidP="00FE37DA">
            <w:pPr>
              <w:pStyle w:val="BodyText"/>
              <w:spacing w:before="1"/>
              <w:jc w:val="center"/>
              <w:rPr>
                <w:b/>
                <w:sz w:val="18"/>
              </w:rPr>
            </w:pPr>
            <w:r w:rsidRPr="00ED7AA7">
              <w:t>55</w:t>
            </w:r>
          </w:p>
        </w:tc>
      </w:tr>
      <w:tr w:rsidR="00413979" w14:paraId="601F1E83" w14:textId="77777777" w:rsidTr="00FE37DA">
        <w:trPr>
          <w:trHeight w:val="302"/>
          <w:jc w:val="center"/>
        </w:trPr>
        <w:tc>
          <w:tcPr>
            <w:tcW w:w="723" w:type="dxa"/>
            <w:vAlign w:val="center"/>
          </w:tcPr>
          <w:p w14:paraId="32608FF4" w14:textId="77777777" w:rsidR="00413979" w:rsidRDefault="00413979" w:rsidP="00FE37DA">
            <w:pPr>
              <w:pStyle w:val="BodyText"/>
              <w:spacing w:before="1"/>
              <w:ind w:left="-17"/>
              <w:jc w:val="center"/>
              <w:rPr>
                <w:b/>
                <w:sz w:val="18"/>
              </w:rPr>
            </w:pPr>
          </w:p>
        </w:tc>
        <w:tc>
          <w:tcPr>
            <w:tcW w:w="7920" w:type="dxa"/>
            <w:vAlign w:val="center"/>
          </w:tcPr>
          <w:p w14:paraId="3D7F64F9" w14:textId="53C9E06F" w:rsidR="00413979" w:rsidRDefault="00413979" w:rsidP="00FE37DA">
            <w:pPr>
              <w:pStyle w:val="BodyText"/>
              <w:spacing w:before="1"/>
              <w:rPr>
                <w:b/>
                <w:sz w:val="18"/>
              </w:rPr>
            </w:pPr>
            <w:r w:rsidRPr="00ED7AA7">
              <w:t>or</w:t>
            </w:r>
          </w:p>
        </w:tc>
        <w:tc>
          <w:tcPr>
            <w:tcW w:w="1440" w:type="dxa"/>
            <w:vAlign w:val="center"/>
          </w:tcPr>
          <w:p w14:paraId="5B517C6C" w14:textId="77777777" w:rsidR="00413979" w:rsidRDefault="00413979" w:rsidP="00FE37DA">
            <w:pPr>
              <w:pStyle w:val="BodyText"/>
              <w:spacing w:before="1"/>
              <w:jc w:val="center"/>
              <w:rPr>
                <w:b/>
                <w:sz w:val="18"/>
              </w:rPr>
            </w:pPr>
          </w:p>
        </w:tc>
      </w:tr>
      <w:tr w:rsidR="00413979" w14:paraId="523928B4" w14:textId="77777777" w:rsidTr="00FE37DA">
        <w:trPr>
          <w:trHeight w:val="302"/>
          <w:jc w:val="center"/>
        </w:trPr>
        <w:tc>
          <w:tcPr>
            <w:tcW w:w="723" w:type="dxa"/>
            <w:vAlign w:val="center"/>
          </w:tcPr>
          <w:p w14:paraId="24E27B48" w14:textId="02B3D25A" w:rsidR="00413979" w:rsidRDefault="00413979" w:rsidP="00FE37DA">
            <w:pPr>
              <w:pStyle w:val="BodyText"/>
              <w:spacing w:before="1"/>
              <w:ind w:left="-17"/>
              <w:jc w:val="center"/>
              <w:rPr>
                <w:b/>
                <w:sz w:val="18"/>
              </w:rPr>
            </w:pPr>
            <w:r w:rsidRPr="00ED7AA7">
              <w:t>2832</w:t>
            </w:r>
          </w:p>
        </w:tc>
        <w:tc>
          <w:tcPr>
            <w:tcW w:w="7920" w:type="dxa"/>
            <w:vAlign w:val="center"/>
          </w:tcPr>
          <w:p w14:paraId="1FA03E05" w14:textId="479979DF" w:rsidR="00413979" w:rsidRDefault="00413979" w:rsidP="00FE37DA">
            <w:pPr>
              <w:pStyle w:val="BodyText"/>
              <w:spacing w:before="1"/>
              <w:rPr>
                <w:b/>
                <w:sz w:val="18"/>
              </w:rPr>
            </w:pPr>
            <w:r w:rsidRPr="00ED7AA7">
              <w:t>Material Control Code, Navy</w:t>
            </w:r>
          </w:p>
        </w:tc>
        <w:tc>
          <w:tcPr>
            <w:tcW w:w="1440" w:type="dxa"/>
            <w:vAlign w:val="center"/>
          </w:tcPr>
          <w:p w14:paraId="6177F685" w14:textId="65E53C2D" w:rsidR="00413979" w:rsidRDefault="00413979" w:rsidP="00FE37DA">
            <w:pPr>
              <w:pStyle w:val="BodyText"/>
              <w:spacing w:before="1"/>
              <w:jc w:val="center"/>
              <w:rPr>
                <w:b/>
                <w:sz w:val="18"/>
              </w:rPr>
            </w:pPr>
            <w:r w:rsidRPr="00ED7AA7">
              <w:t>55</w:t>
            </w:r>
          </w:p>
        </w:tc>
      </w:tr>
      <w:tr w:rsidR="00413979" w:rsidRPr="002923AA" w14:paraId="39B607D9" w14:textId="77777777" w:rsidTr="00FE37DA">
        <w:trPr>
          <w:trHeight w:val="302"/>
          <w:jc w:val="center"/>
        </w:trPr>
        <w:tc>
          <w:tcPr>
            <w:tcW w:w="723" w:type="dxa"/>
            <w:vAlign w:val="center"/>
          </w:tcPr>
          <w:p w14:paraId="75DB59CE" w14:textId="77777777" w:rsidR="00413979" w:rsidRDefault="00413979" w:rsidP="00FE37DA">
            <w:pPr>
              <w:pStyle w:val="BodyText"/>
              <w:spacing w:before="1"/>
              <w:ind w:left="-17"/>
              <w:jc w:val="center"/>
              <w:rPr>
                <w:b/>
                <w:sz w:val="18"/>
              </w:rPr>
            </w:pPr>
          </w:p>
        </w:tc>
        <w:tc>
          <w:tcPr>
            <w:tcW w:w="7920" w:type="dxa"/>
            <w:vAlign w:val="center"/>
          </w:tcPr>
          <w:p w14:paraId="7B111A8F" w14:textId="264264DD" w:rsidR="00413979" w:rsidRPr="002923AA" w:rsidRDefault="00413979" w:rsidP="00FE37DA">
            <w:pPr>
              <w:pStyle w:val="BodyText"/>
              <w:spacing w:before="1"/>
              <w:rPr>
                <w:b/>
                <w:sz w:val="16"/>
                <w:szCs w:val="16"/>
              </w:rPr>
            </w:pPr>
            <w:r w:rsidRPr="00ED7AA7">
              <w:t>or</w:t>
            </w:r>
          </w:p>
        </w:tc>
        <w:tc>
          <w:tcPr>
            <w:tcW w:w="1440" w:type="dxa"/>
            <w:vAlign w:val="center"/>
          </w:tcPr>
          <w:p w14:paraId="5A34E159" w14:textId="77777777" w:rsidR="00413979" w:rsidRDefault="00413979" w:rsidP="00FE37DA">
            <w:pPr>
              <w:pStyle w:val="BodyText"/>
              <w:spacing w:before="1"/>
              <w:jc w:val="center"/>
              <w:rPr>
                <w:b/>
                <w:sz w:val="18"/>
              </w:rPr>
            </w:pPr>
          </w:p>
        </w:tc>
      </w:tr>
    </w:tbl>
    <w:p w14:paraId="366AFABC" w14:textId="77777777" w:rsidR="00002EED" w:rsidRDefault="00002EED" w:rsidP="00407DCB">
      <w:pPr>
        <w:pStyle w:val="BodyText"/>
        <w:spacing w:before="1"/>
        <w:ind w:left="-17"/>
        <w:jc w:val="center"/>
        <w:rPr>
          <w:b/>
          <w:bCs/>
          <w:u w:val="single"/>
        </w:rPr>
        <w:sectPr w:rsidR="00002EED" w:rsidSect="00002EED">
          <w:footerReference w:type="default" r:id="rId42"/>
          <w:pgSz w:w="12240" w:h="15840"/>
          <w:pgMar w:top="1037" w:right="202" w:bottom="1382" w:left="346" w:header="0" w:footer="1195" w:gutter="0"/>
          <w:pgNumType w:start="1"/>
          <w:cols w:space="720"/>
        </w:sectPr>
      </w:pPr>
      <w:bookmarkStart w:id="14" w:name="_Hlk39578234"/>
    </w:p>
    <w:tbl>
      <w:tblPr>
        <w:tblStyle w:val="TableGrid"/>
        <w:tblW w:w="0" w:type="auto"/>
        <w:jc w:val="center"/>
        <w:tblLook w:val="04A0" w:firstRow="1" w:lastRow="0" w:firstColumn="1" w:lastColumn="0" w:noHBand="0" w:noVBand="1"/>
      </w:tblPr>
      <w:tblGrid>
        <w:gridCol w:w="723"/>
        <w:gridCol w:w="7920"/>
        <w:gridCol w:w="1440"/>
      </w:tblGrid>
      <w:tr w:rsidR="00FE37DA" w:rsidRPr="00FE37DA" w14:paraId="53B2DFBB" w14:textId="77777777" w:rsidTr="00FE37DA">
        <w:trPr>
          <w:trHeight w:val="302"/>
          <w:jc w:val="center"/>
        </w:trPr>
        <w:tc>
          <w:tcPr>
            <w:tcW w:w="723" w:type="dxa"/>
          </w:tcPr>
          <w:p w14:paraId="3892A148" w14:textId="3D490C55" w:rsidR="00FE37DA" w:rsidRPr="00FE37DA" w:rsidRDefault="00FE37DA" w:rsidP="00407DCB">
            <w:pPr>
              <w:pStyle w:val="BodyText"/>
              <w:spacing w:before="1"/>
              <w:ind w:left="-17"/>
              <w:jc w:val="center"/>
              <w:rPr>
                <w:b/>
                <w:bCs/>
                <w:sz w:val="18"/>
                <w:u w:val="single"/>
              </w:rPr>
            </w:pPr>
            <w:r w:rsidRPr="00FE37DA">
              <w:rPr>
                <w:b/>
                <w:bCs/>
                <w:u w:val="single"/>
              </w:rPr>
              <w:lastRenderedPageBreak/>
              <w:t>DRN</w:t>
            </w:r>
          </w:p>
        </w:tc>
        <w:tc>
          <w:tcPr>
            <w:tcW w:w="7920" w:type="dxa"/>
          </w:tcPr>
          <w:p w14:paraId="6C420891" w14:textId="77777777" w:rsidR="00FE37DA" w:rsidRPr="00FE37DA" w:rsidRDefault="00FE37DA" w:rsidP="00407DCB">
            <w:pPr>
              <w:pStyle w:val="BodyText"/>
              <w:spacing w:before="1"/>
              <w:rPr>
                <w:b/>
                <w:bCs/>
                <w:sz w:val="18"/>
                <w:u w:val="single"/>
              </w:rPr>
            </w:pPr>
            <w:r w:rsidRPr="00FE37DA">
              <w:rPr>
                <w:b/>
                <w:bCs/>
                <w:u w:val="single"/>
              </w:rPr>
              <w:t>DATA ELEMENT</w:t>
            </w:r>
          </w:p>
        </w:tc>
        <w:tc>
          <w:tcPr>
            <w:tcW w:w="1440" w:type="dxa"/>
          </w:tcPr>
          <w:p w14:paraId="3C4F9278" w14:textId="77777777" w:rsidR="00FE37DA" w:rsidRPr="00FE37DA" w:rsidRDefault="00FE37DA" w:rsidP="00407DCB">
            <w:pPr>
              <w:pStyle w:val="BodyText"/>
              <w:spacing w:before="1"/>
              <w:jc w:val="center"/>
              <w:rPr>
                <w:b/>
                <w:bCs/>
                <w:sz w:val="18"/>
                <w:u w:val="single"/>
              </w:rPr>
            </w:pPr>
            <w:r w:rsidRPr="00FE37DA">
              <w:rPr>
                <w:b/>
                <w:bCs/>
                <w:u w:val="single"/>
              </w:rPr>
              <w:t>POSITION</w:t>
            </w:r>
          </w:p>
        </w:tc>
      </w:tr>
      <w:bookmarkEnd w:id="14"/>
      <w:tr w:rsidR="00413979" w14:paraId="037322FC" w14:textId="77777777" w:rsidTr="00FE37DA">
        <w:trPr>
          <w:trHeight w:val="302"/>
          <w:jc w:val="center"/>
        </w:trPr>
        <w:tc>
          <w:tcPr>
            <w:tcW w:w="723" w:type="dxa"/>
            <w:vAlign w:val="center"/>
          </w:tcPr>
          <w:p w14:paraId="1757D49E" w14:textId="5C2435F2" w:rsidR="00413979" w:rsidRDefault="00413979" w:rsidP="00FE37DA">
            <w:pPr>
              <w:pStyle w:val="BodyText"/>
              <w:spacing w:before="1"/>
              <w:ind w:left="-17"/>
              <w:jc w:val="center"/>
              <w:rPr>
                <w:b/>
                <w:sz w:val="18"/>
              </w:rPr>
            </w:pPr>
            <w:r w:rsidRPr="00ED7AA7">
              <w:t>2891</w:t>
            </w:r>
          </w:p>
        </w:tc>
        <w:tc>
          <w:tcPr>
            <w:tcW w:w="7920" w:type="dxa"/>
            <w:vAlign w:val="center"/>
          </w:tcPr>
          <w:p w14:paraId="1F848180" w14:textId="74365F93" w:rsidR="00413979" w:rsidRDefault="00413979" w:rsidP="00FE37DA">
            <w:pPr>
              <w:pStyle w:val="BodyText"/>
              <w:spacing w:before="1"/>
              <w:rPr>
                <w:b/>
                <w:sz w:val="18"/>
              </w:rPr>
            </w:pPr>
            <w:r w:rsidRPr="00ED7AA7">
              <w:t>Recoverability Code, Marine Corps</w:t>
            </w:r>
          </w:p>
        </w:tc>
        <w:tc>
          <w:tcPr>
            <w:tcW w:w="1440" w:type="dxa"/>
            <w:vAlign w:val="center"/>
          </w:tcPr>
          <w:p w14:paraId="3968C5A5" w14:textId="64FD825C" w:rsidR="00413979" w:rsidRDefault="00413979" w:rsidP="00FE37DA">
            <w:pPr>
              <w:pStyle w:val="BodyText"/>
              <w:spacing w:before="1"/>
              <w:jc w:val="center"/>
              <w:rPr>
                <w:b/>
                <w:sz w:val="18"/>
              </w:rPr>
            </w:pPr>
            <w:r w:rsidRPr="00ED7AA7">
              <w:t>55</w:t>
            </w:r>
          </w:p>
        </w:tc>
      </w:tr>
      <w:tr w:rsidR="00413979" w14:paraId="63107CFE" w14:textId="77777777" w:rsidTr="00FE37DA">
        <w:trPr>
          <w:trHeight w:val="302"/>
          <w:jc w:val="center"/>
        </w:trPr>
        <w:tc>
          <w:tcPr>
            <w:tcW w:w="723" w:type="dxa"/>
            <w:vAlign w:val="center"/>
          </w:tcPr>
          <w:p w14:paraId="7311E16E" w14:textId="77777777" w:rsidR="00413979" w:rsidRDefault="00413979" w:rsidP="00FE37DA">
            <w:pPr>
              <w:pStyle w:val="BodyText"/>
              <w:spacing w:before="1"/>
              <w:ind w:left="-17"/>
              <w:jc w:val="center"/>
              <w:rPr>
                <w:b/>
                <w:sz w:val="18"/>
              </w:rPr>
            </w:pPr>
          </w:p>
        </w:tc>
        <w:tc>
          <w:tcPr>
            <w:tcW w:w="7920" w:type="dxa"/>
            <w:vAlign w:val="center"/>
          </w:tcPr>
          <w:p w14:paraId="10022888" w14:textId="6C7EFC47" w:rsidR="00413979" w:rsidRDefault="00413979" w:rsidP="00FE37DA">
            <w:pPr>
              <w:pStyle w:val="BodyText"/>
              <w:spacing w:before="1"/>
              <w:rPr>
                <w:b/>
                <w:sz w:val="18"/>
              </w:rPr>
            </w:pPr>
            <w:r w:rsidRPr="00ED7AA7">
              <w:t>or</w:t>
            </w:r>
          </w:p>
        </w:tc>
        <w:tc>
          <w:tcPr>
            <w:tcW w:w="1440" w:type="dxa"/>
            <w:vAlign w:val="center"/>
          </w:tcPr>
          <w:p w14:paraId="3DD9AEB7" w14:textId="77777777" w:rsidR="00413979" w:rsidRDefault="00413979" w:rsidP="00FE37DA">
            <w:pPr>
              <w:pStyle w:val="BodyText"/>
              <w:spacing w:before="1"/>
              <w:jc w:val="center"/>
              <w:rPr>
                <w:b/>
                <w:sz w:val="18"/>
              </w:rPr>
            </w:pPr>
          </w:p>
        </w:tc>
      </w:tr>
      <w:tr w:rsidR="00413979" w14:paraId="41B65DF7" w14:textId="77777777" w:rsidTr="00FE37DA">
        <w:trPr>
          <w:trHeight w:val="302"/>
          <w:jc w:val="center"/>
        </w:trPr>
        <w:tc>
          <w:tcPr>
            <w:tcW w:w="723" w:type="dxa"/>
            <w:vAlign w:val="center"/>
          </w:tcPr>
          <w:p w14:paraId="0A98064D" w14:textId="5EA12F78" w:rsidR="00413979" w:rsidRDefault="00413979" w:rsidP="00FE37DA">
            <w:pPr>
              <w:pStyle w:val="BodyText"/>
              <w:spacing w:before="1"/>
              <w:ind w:left="-17"/>
              <w:jc w:val="center"/>
              <w:rPr>
                <w:b/>
                <w:sz w:val="18"/>
              </w:rPr>
            </w:pPr>
            <w:r w:rsidRPr="00ED7AA7">
              <w:t>0709</w:t>
            </w:r>
          </w:p>
        </w:tc>
        <w:tc>
          <w:tcPr>
            <w:tcW w:w="7920" w:type="dxa"/>
            <w:vAlign w:val="center"/>
          </w:tcPr>
          <w:p w14:paraId="05366C47" w14:textId="68A6FC36" w:rsidR="00413979" w:rsidRDefault="00413979" w:rsidP="00FE37DA">
            <w:pPr>
              <w:pStyle w:val="BodyText"/>
              <w:spacing w:before="1"/>
              <w:rPr>
                <w:b/>
                <w:sz w:val="18"/>
              </w:rPr>
            </w:pPr>
            <w:r w:rsidRPr="00ED7AA7">
              <w:t>Repairability Code, Coast Guard</w:t>
            </w:r>
          </w:p>
        </w:tc>
        <w:tc>
          <w:tcPr>
            <w:tcW w:w="1440" w:type="dxa"/>
            <w:vAlign w:val="center"/>
          </w:tcPr>
          <w:p w14:paraId="13E48B08" w14:textId="692699DA" w:rsidR="00413979" w:rsidRDefault="00413979" w:rsidP="00FE37DA">
            <w:pPr>
              <w:pStyle w:val="BodyText"/>
              <w:spacing w:before="1"/>
              <w:jc w:val="center"/>
              <w:rPr>
                <w:b/>
                <w:sz w:val="18"/>
              </w:rPr>
            </w:pPr>
            <w:r w:rsidRPr="00ED7AA7">
              <w:t>55</w:t>
            </w:r>
          </w:p>
        </w:tc>
      </w:tr>
      <w:tr w:rsidR="00413979" w14:paraId="26143840" w14:textId="77777777" w:rsidTr="00FE37DA">
        <w:trPr>
          <w:trHeight w:val="302"/>
          <w:jc w:val="center"/>
        </w:trPr>
        <w:tc>
          <w:tcPr>
            <w:tcW w:w="723" w:type="dxa"/>
            <w:vAlign w:val="center"/>
          </w:tcPr>
          <w:p w14:paraId="0C3F9F15" w14:textId="77777777" w:rsidR="00413979" w:rsidRDefault="00413979" w:rsidP="00FE37DA">
            <w:pPr>
              <w:pStyle w:val="BodyText"/>
              <w:spacing w:before="1"/>
              <w:ind w:left="-17"/>
              <w:jc w:val="center"/>
              <w:rPr>
                <w:b/>
                <w:sz w:val="18"/>
              </w:rPr>
            </w:pPr>
          </w:p>
        </w:tc>
        <w:tc>
          <w:tcPr>
            <w:tcW w:w="7920" w:type="dxa"/>
            <w:vAlign w:val="center"/>
          </w:tcPr>
          <w:p w14:paraId="7FC68DA4" w14:textId="08E9322A" w:rsidR="00413979" w:rsidRDefault="00413979" w:rsidP="00FE37DA">
            <w:pPr>
              <w:pStyle w:val="BodyText"/>
              <w:spacing w:before="1"/>
              <w:rPr>
                <w:b/>
                <w:sz w:val="18"/>
              </w:rPr>
            </w:pPr>
            <w:r w:rsidRPr="00ED7AA7">
              <w:t>FILLER</w:t>
            </w:r>
          </w:p>
        </w:tc>
        <w:tc>
          <w:tcPr>
            <w:tcW w:w="1440" w:type="dxa"/>
            <w:vAlign w:val="center"/>
          </w:tcPr>
          <w:p w14:paraId="7F34C270" w14:textId="7536334C" w:rsidR="00413979" w:rsidRDefault="00413979" w:rsidP="00FE37DA">
            <w:pPr>
              <w:pStyle w:val="BodyText"/>
              <w:spacing w:before="1"/>
              <w:jc w:val="center"/>
              <w:rPr>
                <w:b/>
                <w:sz w:val="18"/>
              </w:rPr>
            </w:pPr>
            <w:r w:rsidRPr="00ED7AA7">
              <w:t>56</w:t>
            </w:r>
          </w:p>
        </w:tc>
      </w:tr>
      <w:tr w:rsidR="00413979" w14:paraId="625D80A4" w14:textId="77777777" w:rsidTr="00FE37DA">
        <w:trPr>
          <w:trHeight w:val="302"/>
          <w:jc w:val="center"/>
        </w:trPr>
        <w:tc>
          <w:tcPr>
            <w:tcW w:w="723" w:type="dxa"/>
            <w:vAlign w:val="center"/>
          </w:tcPr>
          <w:p w14:paraId="70BEC8F0" w14:textId="3B5AD3BC" w:rsidR="00413979" w:rsidRDefault="00413979" w:rsidP="00FE37DA">
            <w:pPr>
              <w:pStyle w:val="BodyText"/>
              <w:spacing w:before="1"/>
              <w:ind w:left="-17"/>
              <w:jc w:val="center"/>
              <w:rPr>
                <w:b/>
                <w:sz w:val="18"/>
              </w:rPr>
            </w:pPr>
            <w:r w:rsidRPr="00ED7AA7">
              <w:t>9256</w:t>
            </w:r>
          </w:p>
        </w:tc>
        <w:tc>
          <w:tcPr>
            <w:tcW w:w="7920" w:type="dxa"/>
            <w:vAlign w:val="center"/>
          </w:tcPr>
          <w:p w14:paraId="622F8949" w14:textId="2679A725" w:rsidR="00413979" w:rsidRDefault="00413979" w:rsidP="00FE37DA">
            <w:pPr>
              <w:pStyle w:val="BodyText"/>
              <w:spacing w:before="1"/>
              <w:rPr>
                <w:b/>
                <w:sz w:val="18"/>
              </w:rPr>
            </w:pPr>
            <w:r w:rsidRPr="00ED7AA7">
              <w:t>Major Materiel Category Code, Army</w:t>
            </w:r>
          </w:p>
        </w:tc>
        <w:tc>
          <w:tcPr>
            <w:tcW w:w="1440" w:type="dxa"/>
            <w:vAlign w:val="center"/>
          </w:tcPr>
          <w:p w14:paraId="54B29726" w14:textId="240DF3BC" w:rsidR="00413979" w:rsidRDefault="00413979" w:rsidP="00FE37DA">
            <w:pPr>
              <w:pStyle w:val="BodyText"/>
              <w:spacing w:before="1"/>
              <w:jc w:val="center"/>
              <w:rPr>
                <w:b/>
                <w:sz w:val="18"/>
              </w:rPr>
            </w:pPr>
            <w:r w:rsidRPr="00ED7AA7">
              <w:t>57</w:t>
            </w:r>
          </w:p>
        </w:tc>
      </w:tr>
      <w:tr w:rsidR="00413979" w14:paraId="1E056B73" w14:textId="77777777" w:rsidTr="00FE37DA">
        <w:trPr>
          <w:trHeight w:val="302"/>
          <w:jc w:val="center"/>
        </w:trPr>
        <w:tc>
          <w:tcPr>
            <w:tcW w:w="723" w:type="dxa"/>
            <w:vAlign w:val="center"/>
          </w:tcPr>
          <w:p w14:paraId="381D0CBD" w14:textId="464C3D1A" w:rsidR="00413979" w:rsidRDefault="00413979" w:rsidP="00FE37DA">
            <w:pPr>
              <w:pStyle w:val="BodyText"/>
              <w:spacing w:before="1"/>
              <w:ind w:left="-17"/>
              <w:jc w:val="center"/>
              <w:rPr>
                <w:b/>
                <w:sz w:val="18"/>
              </w:rPr>
            </w:pPr>
            <w:r w:rsidRPr="00ED7AA7">
              <w:t>2163</w:t>
            </w:r>
          </w:p>
        </w:tc>
        <w:tc>
          <w:tcPr>
            <w:tcW w:w="7920" w:type="dxa"/>
            <w:vAlign w:val="center"/>
          </w:tcPr>
          <w:p w14:paraId="4D7E7D7C" w14:textId="75D0E50F" w:rsidR="00413979" w:rsidRDefault="00413979" w:rsidP="00FE37DA">
            <w:pPr>
              <w:pStyle w:val="BodyText"/>
              <w:spacing w:before="1"/>
              <w:rPr>
                <w:b/>
                <w:sz w:val="18"/>
              </w:rPr>
            </w:pPr>
            <w:r w:rsidRPr="00ED7AA7">
              <w:t>Army Material Category Appropriation and Subgroup Code</w:t>
            </w:r>
          </w:p>
        </w:tc>
        <w:tc>
          <w:tcPr>
            <w:tcW w:w="1440" w:type="dxa"/>
            <w:vAlign w:val="center"/>
          </w:tcPr>
          <w:p w14:paraId="08A0DB30" w14:textId="69F06FC0" w:rsidR="00413979" w:rsidRDefault="00413979" w:rsidP="00FE37DA">
            <w:pPr>
              <w:pStyle w:val="BodyText"/>
              <w:spacing w:before="1"/>
              <w:jc w:val="center"/>
              <w:rPr>
                <w:b/>
                <w:sz w:val="18"/>
              </w:rPr>
            </w:pPr>
            <w:r w:rsidRPr="00ED7AA7">
              <w:t>58</w:t>
            </w:r>
          </w:p>
        </w:tc>
      </w:tr>
      <w:tr w:rsidR="00413979" w14:paraId="49AC060A" w14:textId="77777777" w:rsidTr="00FE37DA">
        <w:trPr>
          <w:trHeight w:val="302"/>
          <w:jc w:val="center"/>
        </w:trPr>
        <w:tc>
          <w:tcPr>
            <w:tcW w:w="723" w:type="dxa"/>
            <w:vAlign w:val="center"/>
          </w:tcPr>
          <w:p w14:paraId="50F7D84B" w14:textId="47FC09F7" w:rsidR="00413979" w:rsidRDefault="00413979" w:rsidP="00FE37DA">
            <w:pPr>
              <w:pStyle w:val="BodyText"/>
              <w:spacing w:before="1"/>
              <w:ind w:left="-17"/>
              <w:jc w:val="center"/>
              <w:rPr>
                <w:b/>
                <w:sz w:val="18"/>
              </w:rPr>
            </w:pPr>
            <w:r w:rsidRPr="00ED7AA7">
              <w:t>2161</w:t>
            </w:r>
          </w:p>
        </w:tc>
        <w:tc>
          <w:tcPr>
            <w:tcW w:w="7920" w:type="dxa"/>
            <w:vAlign w:val="center"/>
          </w:tcPr>
          <w:p w14:paraId="4F3193F4" w14:textId="2B17342E" w:rsidR="00413979" w:rsidRDefault="00413979" w:rsidP="00FE37DA">
            <w:pPr>
              <w:pStyle w:val="BodyText"/>
              <w:spacing w:before="1"/>
              <w:rPr>
                <w:b/>
                <w:sz w:val="18"/>
              </w:rPr>
            </w:pPr>
            <w:r w:rsidRPr="00ED7AA7">
              <w:t>Army Materiel Category Description and Usage Code</w:t>
            </w:r>
          </w:p>
        </w:tc>
        <w:tc>
          <w:tcPr>
            <w:tcW w:w="1440" w:type="dxa"/>
            <w:vAlign w:val="center"/>
          </w:tcPr>
          <w:p w14:paraId="3C05E842" w14:textId="34398E52" w:rsidR="00413979" w:rsidRDefault="00413979" w:rsidP="00FE37DA">
            <w:pPr>
              <w:pStyle w:val="BodyText"/>
              <w:spacing w:before="1"/>
              <w:jc w:val="center"/>
              <w:rPr>
                <w:b/>
                <w:sz w:val="18"/>
              </w:rPr>
            </w:pPr>
            <w:r w:rsidRPr="00ED7AA7">
              <w:t>59</w:t>
            </w:r>
          </w:p>
        </w:tc>
      </w:tr>
      <w:tr w:rsidR="00413979" w14:paraId="4A9EAB6F" w14:textId="77777777" w:rsidTr="00FE37DA">
        <w:trPr>
          <w:trHeight w:val="302"/>
          <w:jc w:val="center"/>
        </w:trPr>
        <w:tc>
          <w:tcPr>
            <w:tcW w:w="723" w:type="dxa"/>
            <w:vAlign w:val="center"/>
          </w:tcPr>
          <w:p w14:paraId="67709435" w14:textId="1F15AFD1" w:rsidR="00413979" w:rsidRDefault="00413979" w:rsidP="00FE37DA">
            <w:pPr>
              <w:pStyle w:val="BodyText"/>
              <w:spacing w:before="1"/>
              <w:ind w:left="-17"/>
              <w:jc w:val="center"/>
              <w:rPr>
                <w:b/>
                <w:sz w:val="18"/>
              </w:rPr>
            </w:pPr>
            <w:r w:rsidRPr="00ED7AA7">
              <w:t>2167</w:t>
            </w:r>
          </w:p>
        </w:tc>
        <w:tc>
          <w:tcPr>
            <w:tcW w:w="7920" w:type="dxa"/>
            <w:vAlign w:val="center"/>
          </w:tcPr>
          <w:p w14:paraId="64F2A8A4" w14:textId="1E06981B" w:rsidR="00413979" w:rsidRDefault="00413979" w:rsidP="00FE37DA">
            <w:pPr>
              <w:pStyle w:val="BodyText"/>
              <w:spacing w:before="1"/>
              <w:rPr>
                <w:b/>
                <w:sz w:val="18"/>
              </w:rPr>
            </w:pPr>
            <w:r w:rsidRPr="00ED7AA7">
              <w:t>Army Materiel Category Subgroup Code One</w:t>
            </w:r>
          </w:p>
        </w:tc>
        <w:tc>
          <w:tcPr>
            <w:tcW w:w="1440" w:type="dxa"/>
            <w:vAlign w:val="center"/>
          </w:tcPr>
          <w:p w14:paraId="4C3C914A" w14:textId="7E05F99B" w:rsidR="00413979" w:rsidRDefault="00413979" w:rsidP="00FE37DA">
            <w:pPr>
              <w:pStyle w:val="BodyText"/>
              <w:spacing w:before="1"/>
              <w:jc w:val="center"/>
              <w:rPr>
                <w:b/>
                <w:sz w:val="18"/>
              </w:rPr>
            </w:pPr>
            <w:r w:rsidRPr="00ED7AA7">
              <w:t>60-61</w:t>
            </w:r>
          </w:p>
        </w:tc>
      </w:tr>
      <w:tr w:rsidR="00413979" w14:paraId="05E27643" w14:textId="77777777" w:rsidTr="00FE37DA">
        <w:trPr>
          <w:trHeight w:val="302"/>
          <w:jc w:val="center"/>
        </w:trPr>
        <w:tc>
          <w:tcPr>
            <w:tcW w:w="723" w:type="dxa"/>
            <w:vAlign w:val="center"/>
          </w:tcPr>
          <w:p w14:paraId="44239C36" w14:textId="4645992F" w:rsidR="00413979" w:rsidRDefault="00413979" w:rsidP="00FE37DA">
            <w:pPr>
              <w:pStyle w:val="BodyText"/>
              <w:spacing w:before="1"/>
              <w:ind w:left="-17"/>
              <w:jc w:val="center"/>
              <w:rPr>
                <w:b/>
                <w:sz w:val="18"/>
              </w:rPr>
            </w:pPr>
            <w:r w:rsidRPr="00ED7AA7">
              <w:t>2665</w:t>
            </w:r>
          </w:p>
        </w:tc>
        <w:tc>
          <w:tcPr>
            <w:tcW w:w="7920" w:type="dxa"/>
            <w:vAlign w:val="center"/>
          </w:tcPr>
          <w:p w14:paraId="252CAA1F" w14:textId="77126CDF" w:rsidR="00413979" w:rsidRDefault="00413979" w:rsidP="00FE37DA">
            <w:pPr>
              <w:pStyle w:val="BodyText"/>
              <w:spacing w:before="1"/>
              <w:rPr>
                <w:b/>
                <w:sz w:val="18"/>
              </w:rPr>
            </w:pPr>
            <w:r w:rsidRPr="00ED7AA7">
              <w:t>Accounting Requirements Code, Army</w:t>
            </w:r>
          </w:p>
        </w:tc>
        <w:tc>
          <w:tcPr>
            <w:tcW w:w="1440" w:type="dxa"/>
            <w:vAlign w:val="center"/>
          </w:tcPr>
          <w:p w14:paraId="3D872D52" w14:textId="18E7AE2F" w:rsidR="00413979" w:rsidRDefault="00413979" w:rsidP="00FE37DA">
            <w:pPr>
              <w:pStyle w:val="BodyText"/>
              <w:spacing w:before="1"/>
              <w:jc w:val="center"/>
              <w:rPr>
                <w:b/>
                <w:sz w:val="18"/>
              </w:rPr>
            </w:pPr>
            <w:r w:rsidRPr="00ED7AA7">
              <w:t>62</w:t>
            </w:r>
          </w:p>
        </w:tc>
      </w:tr>
      <w:tr w:rsidR="00413979" w14:paraId="579952C6" w14:textId="77777777" w:rsidTr="00FE37DA">
        <w:trPr>
          <w:trHeight w:val="302"/>
          <w:jc w:val="center"/>
        </w:trPr>
        <w:tc>
          <w:tcPr>
            <w:tcW w:w="723" w:type="dxa"/>
            <w:vAlign w:val="center"/>
          </w:tcPr>
          <w:p w14:paraId="5BDFA927" w14:textId="0B120EA1" w:rsidR="00413979" w:rsidRDefault="00413979" w:rsidP="00FE37DA">
            <w:pPr>
              <w:pStyle w:val="BodyText"/>
              <w:spacing w:before="1"/>
              <w:ind w:left="-17"/>
              <w:jc w:val="center"/>
              <w:rPr>
                <w:b/>
                <w:sz w:val="18"/>
              </w:rPr>
            </w:pPr>
            <w:r w:rsidRPr="00ED7AA7">
              <w:t>0827</w:t>
            </w:r>
          </w:p>
        </w:tc>
        <w:tc>
          <w:tcPr>
            <w:tcW w:w="7920" w:type="dxa"/>
            <w:vAlign w:val="center"/>
          </w:tcPr>
          <w:p w14:paraId="2E691B94" w14:textId="4EC7E9E3" w:rsidR="00413979" w:rsidRDefault="00413979" w:rsidP="00FE37DA">
            <w:pPr>
              <w:pStyle w:val="BodyText"/>
              <w:spacing w:before="1"/>
              <w:rPr>
                <w:b/>
                <w:sz w:val="18"/>
              </w:rPr>
            </w:pPr>
            <w:r w:rsidRPr="00ED7AA7">
              <w:t>Management Control Data, Army (Unused Positions/One Blank Position)</w:t>
            </w:r>
          </w:p>
        </w:tc>
        <w:tc>
          <w:tcPr>
            <w:tcW w:w="1440" w:type="dxa"/>
            <w:vAlign w:val="center"/>
          </w:tcPr>
          <w:p w14:paraId="1153D183" w14:textId="66649A88" w:rsidR="00413979" w:rsidRDefault="00413979" w:rsidP="00FE37DA">
            <w:pPr>
              <w:pStyle w:val="BodyText"/>
              <w:spacing w:before="1"/>
              <w:jc w:val="center"/>
              <w:rPr>
                <w:b/>
                <w:sz w:val="18"/>
              </w:rPr>
            </w:pPr>
            <w:r w:rsidRPr="00ED7AA7">
              <w:t>63</w:t>
            </w:r>
          </w:p>
        </w:tc>
      </w:tr>
      <w:tr w:rsidR="00413979" w14:paraId="76C3B0EF" w14:textId="77777777" w:rsidTr="00FE37DA">
        <w:trPr>
          <w:trHeight w:val="302"/>
          <w:jc w:val="center"/>
        </w:trPr>
        <w:tc>
          <w:tcPr>
            <w:tcW w:w="723" w:type="dxa"/>
            <w:vAlign w:val="center"/>
          </w:tcPr>
          <w:p w14:paraId="30095B02" w14:textId="77777777" w:rsidR="00413979" w:rsidRDefault="00413979" w:rsidP="00FE37DA">
            <w:pPr>
              <w:pStyle w:val="BodyText"/>
              <w:spacing w:before="1"/>
              <w:ind w:left="-17"/>
              <w:jc w:val="center"/>
              <w:rPr>
                <w:b/>
                <w:sz w:val="18"/>
              </w:rPr>
            </w:pPr>
          </w:p>
        </w:tc>
        <w:tc>
          <w:tcPr>
            <w:tcW w:w="7920" w:type="dxa"/>
            <w:vAlign w:val="center"/>
          </w:tcPr>
          <w:p w14:paraId="71F536D6" w14:textId="3C8930EB" w:rsidR="00413979" w:rsidRDefault="00413979" w:rsidP="00FE37DA">
            <w:pPr>
              <w:pStyle w:val="BodyText"/>
              <w:spacing w:before="1"/>
              <w:rPr>
                <w:b/>
                <w:sz w:val="18"/>
              </w:rPr>
            </w:pPr>
            <w:r w:rsidRPr="00ED7AA7">
              <w:t>or</w:t>
            </w:r>
          </w:p>
        </w:tc>
        <w:tc>
          <w:tcPr>
            <w:tcW w:w="1440" w:type="dxa"/>
            <w:vAlign w:val="center"/>
          </w:tcPr>
          <w:p w14:paraId="6745AB26" w14:textId="77777777" w:rsidR="00413979" w:rsidRDefault="00413979" w:rsidP="00FE37DA">
            <w:pPr>
              <w:pStyle w:val="BodyText"/>
              <w:spacing w:before="1"/>
              <w:jc w:val="center"/>
              <w:rPr>
                <w:b/>
                <w:sz w:val="18"/>
              </w:rPr>
            </w:pPr>
          </w:p>
        </w:tc>
      </w:tr>
      <w:tr w:rsidR="00413979" w14:paraId="782E812E" w14:textId="77777777" w:rsidTr="00FE37DA">
        <w:trPr>
          <w:trHeight w:val="302"/>
          <w:jc w:val="center"/>
        </w:trPr>
        <w:tc>
          <w:tcPr>
            <w:tcW w:w="723" w:type="dxa"/>
            <w:vAlign w:val="center"/>
          </w:tcPr>
          <w:p w14:paraId="4C67C2C0" w14:textId="76267538" w:rsidR="00413979" w:rsidRDefault="00413979" w:rsidP="00FE37DA">
            <w:pPr>
              <w:pStyle w:val="BodyText"/>
              <w:spacing w:before="1"/>
              <w:ind w:left="-17"/>
              <w:jc w:val="center"/>
              <w:rPr>
                <w:b/>
                <w:sz w:val="18"/>
              </w:rPr>
            </w:pPr>
            <w:r w:rsidRPr="00ED7AA7">
              <w:t>2695</w:t>
            </w:r>
          </w:p>
        </w:tc>
        <w:tc>
          <w:tcPr>
            <w:tcW w:w="7920" w:type="dxa"/>
            <w:vAlign w:val="center"/>
          </w:tcPr>
          <w:p w14:paraId="43A71864" w14:textId="3C6BDAFB" w:rsidR="00413979" w:rsidRDefault="00413979" w:rsidP="00FE37DA">
            <w:pPr>
              <w:pStyle w:val="BodyText"/>
              <w:spacing w:before="1"/>
              <w:rPr>
                <w:b/>
                <w:sz w:val="18"/>
              </w:rPr>
            </w:pPr>
            <w:r w:rsidRPr="00ED7AA7">
              <w:t>Fund Code, Air Force</w:t>
            </w:r>
          </w:p>
        </w:tc>
        <w:tc>
          <w:tcPr>
            <w:tcW w:w="1440" w:type="dxa"/>
            <w:vAlign w:val="center"/>
          </w:tcPr>
          <w:p w14:paraId="7C5F8998" w14:textId="10BCAFEB" w:rsidR="00413979" w:rsidRDefault="00413979" w:rsidP="00FE37DA">
            <w:pPr>
              <w:pStyle w:val="BodyText"/>
              <w:spacing w:before="1"/>
              <w:jc w:val="center"/>
              <w:rPr>
                <w:b/>
                <w:sz w:val="18"/>
              </w:rPr>
            </w:pPr>
            <w:r w:rsidRPr="00ED7AA7">
              <w:t>57-58</w:t>
            </w:r>
          </w:p>
        </w:tc>
      </w:tr>
      <w:tr w:rsidR="00413979" w14:paraId="6BA8EF9D" w14:textId="77777777" w:rsidTr="00FE37DA">
        <w:trPr>
          <w:trHeight w:val="302"/>
          <w:jc w:val="center"/>
        </w:trPr>
        <w:tc>
          <w:tcPr>
            <w:tcW w:w="723" w:type="dxa"/>
            <w:vAlign w:val="center"/>
          </w:tcPr>
          <w:p w14:paraId="2B1EB062" w14:textId="31B590F4" w:rsidR="00413979" w:rsidRDefault="00413979" w:rsidP="00FE37DA">
            <w:pPr>
              <w:pStyle w:val="BodyText"/>
              <w:spacing w:before="1"/>
              <w:ind w:left="-17"/>
              <w:jc w:val="center"/>
              <w:rPr>
                <w:b/>
                <w:sz w:val="18"/>
              </w:rPr>
            </w:pPr>
            <w:r w:rsidRPr="00ED7AA7">
              <w:t>3765</w:t>
            </w:r>
          </w:p>
        </w:tc>
        <w:tc>
          <w:tcPr>
            <w:tcW w:w="7920" w:type="dxa"/>
            <w:vAlign w:val="center"/>
          </w:tcPr>
          <w:p w14:paraId="53615E04" w14:textId="1D86BE87" w:rsidR="00413979" w:rsidRDefault="00413979" w:rsidP="00FE37DA">
            <w:pPr>
              <w:pStyle w:val="BodyText"/>
              <w:spacing w:before="1"/>
              <w:rPr>
                <w:b/>
                <w:sz w:val="18"/>
              </w:rPr>
            </w:pPr>
            <w:r w:rsidRPr="00ED7AA7">
              <w:t>Air Force Budget Code-Management Data List</w:t>
            </w:r>
          </w:p>
        </w:tc>
        <w:tc>
          <w:tcPr>
            <w:tcW w:w="1440" w:type="dxa"/>
            <w:vAlign w:val="center"/>
          </w:tcPr>
          <w:p w14:paraId="5960A50E" w14:textId="55480B5F" w:rsidR="00413979" w:rsidRDefault="00413979" w:rsidP="00FE37DA">
            <w:pPr>
              <w:pStyle w:val="BodyText"/>
              <w:spacing w:before="1"/>
              <w:jc w:val="center"/>
              <w:rPr>
                <w:b/>
                <w:sz w:val="18"/>
              </w:rPr>
            </w:pPr>
            <w:r w:rsidRPr="00ED7AA7">
              <w:t>59</w:t>
            </w:r>
          </w:p>
        </w:tc>
      </w:tr>
      <w:tr w:rsidR="00413979" w14:paraId="0B9ACFAF" w14:textId="77777777" w:rsidTr="00FE37DA">
        <w:trPr>
          <w:trHeight w:val="302"/>
          <w:jc w:val="center"/>
        </w:trPr>
        <w:tc>
          <w:tcPr>
            <w:tcW w:w="723" w:type="dxa"/>
            <w:vAlign w:val="center"/>
          </w:tcPr>
          <w:p w14:paraId="4AFD3898" w14:textId="47E91C8B" w:rsidR="00413979" w:rsidRDefault="00413979" w:rsidP="00FE37DA">
            <w:pPr>
              <w:pStyle w:val="BodyText"/>
              <w:spacing w:before="1"/>
              <w:ind w:left="-17"/>
              <w:jc w:val="center"/>
              <w:rPr>
                <w:b/>
                <w:sz w:val="18"/>
              </w:rPr>
            </w:pPr>
            <w:r w:rsidRPr="00ED7AA7">
              <w:t>2836</w:t>
            </w:r>
          </w:p>
        </w:tc>
        <w:tc>
          <w:tcPr>
            <w:tcW w:w="7920" w:type="dxa"/>
            <w:vAlign w:val="center"/>
          </w:tcPr>
          <w:p w14:paraId="6F71020C" w14:textId="54F8E2F3" w:rsidR="00413979" w:rsidRDefault="00413979" w:rsidP="00FE37DA">
            <w:pPr>
              <w:pStyle w:val="BodyText"/>
              <w:spacing w:before="1"/>
              <w:rPr>
                <w:b/>
                <w:sz w:val="18"/>
              </w:rPr>
            </w:pPr>
            <w:r w:rsidRPr="00ED7AA7">
              <w:t>Materiel Management Aggregation Code (MMAC), Air Force</w:t>
            </w:r>
          </w:p>
        </w:tc>
        <w:tc>
          <w:tcPr>
            <w:tcW w:w="1440" w:type="dxa"/>
            <w:vAlign w:val="center"/>
          </w:tcPr>
          <w:p w14:paraId="5D68769A" w14:textId="6B27780A" w:rsidR="00413979" w:rsidRDefault="00413979" w:rsidP="00FE37DA">
            <w:pPr>
              <w:pStyle w:val="BodyText"/>
              <w:spacing w:before="1"/>
              <w:jc w:val="center"/>
              <w:rPr>
                <w:b/>
                <w:sz w:val="18"/>
              </w:rPr>
            </w:pPr>
            <w:r w:rsidRPr="00ED7AA7">
              <w:t>60-61</w:t>
            </w:r>
          </w:p>
        </w:tc>
      </w:tr>
      <w:tr w:rsidR="00413979" w14:paraId="6FFE4BFB" w14:textId="77777777" w:rsidTr="00FE37DA">
        <w:trPr>
          <w:trHeight w:val="302"/>
          <w:jc w:val="center"/>
        </w:trPr>
        <w:tc>
          <w:tcPr>
            <w:tcW w:w="723" w:type="dxa"/>
            <w:vAlign w:val="center"/>
          </w:tcPr>
          <w:p w14:paraId="4D1E28F7" w14:textId="643509D2" w:rsidR="00413979" w:rsidRDefault="00413979" w:rsidP="00FE37DA">
            <w:pPr>
              <w:pStyle w:val="BodyText"/>
              <w:spacing w:before="1"/>
              <w:ind w:left="-17"/>
              <w:jc w:val="center"/>
              <w:rPr>
                <w:b/>
                <w:sz w:val="18"/>
              </w:rPr>
            </w:pPr>
            <w:r w:rsidRPr="00ED7AA7">
              <w:t>0418</w:t>
            </w:r>
          </w:p>
        </w:tc>
        <w:tc>
          <w:tcPr>
            <w:tcW w:w="7920" w:type="dxa"/>
            <w:vAlign w:val="center"/>
          </w:tcPr>
          <w:p w14:paraId="19167502" w14:textId="61C6B699" w:rsidR="00413979" w:rsidRDefault="00413979" w:rsidP="00FE37DA">
            <w:pPr>
              <w:pStyle w:val="BodyText"/>
              <w:spacing w:before="1"/>
              <w:rPr>
                <w:b/>
                <w:sz w:val="18"/>
              </w:rPr>
            </w:pPr>
            <w:r w:rsidRPr="00ED7AA7">
              <w:t>Management Control Data, Air Force (Unused Positions/One Blank Position)</w:t>
            </w:r>
          </w:p>
        </w:tc>
        <w:tc>
          <w:tcPr>
            <w:tcW w:w="1440" w:type="dxa"/>
            <w:vAlign w:val="center"/>
          </w:tcPr>
          <w:p w14:paraId="0D938913" w14:textId="1F57E858" w:rsidR="00413979" w:rsidRDefault="00413979" w:rsidP="00FE37DA">
            <w:pPr>
              <w:pStyle w:val="BodyText"/>
              <w:spacing w:before="1"/>
              <w:jc w:val="center"/>
              <w:rPr>
                <w:b/>
                <w:sz w:val="18"/>
              </w:rPr>
            </w:pPr>
            <w:r w:rsidRPr="00ED7AA7">
              <w:t>62</w:t>
            </w:r>
          </w:p>
        </w:tc>
      </w:tr>
      <w:tr w:rsidR="00413979" w14:paraId="55A3071A" w14:textId="77777777" w:rsidTr="00FE37DA">
        <w:trPr>
          <w:trHeight w:val="302"/>
          <w:jc w:val="center"/>
        </w:trPr>
        <w:tc>
          <w:tcPr>
            <w:tcW w:w="723" w:type="dxa"/>
            <w:vAlign w:val="center"/>
          </w:tcPr>
          <w:p w14:paraId="09B5D13A" w14:textId="0A794CDE" w:rsidR="00413979" w:rsidRDefault="00413979" w:rsidP="00FE37DA">
            <w:pPr>
              <w:pStyle w:val="BodyText"/>
              <w:spacing w:before="1"/>
              <w:ind w:left="-17"/>
              <w:jc w:val="center"/>
              <w:rPr>
                <w:b/>
                <w:sz w:val="18"/>
              </w:rPr>
            </w:pPr>
            <w:r w:rsidRPr="00ED7AA7">
              <w:t>0858</w:t>
            </w:r>
          </w:p>
        </w:tc>
        <w:tc>
          <w:tcPr>
            <w:tcW w:w="7920" w:type="dxa"/>
            <w:vAlign w:val="center"/>
          </w:tcPr>
          <w:p w14:paraId="1F28470F" w14:textId="6A868C67" w:rsidR="00413979" w:rsidRDefault="00413979" w:rsidP="00FE37DA">
            <w:pPr>
              <w:pStyle w:val="BodyText"/>
              <w:spacing w:before="1"/>
              <w:rPr>
                <w:b/>
                <w:sz w:val="18"/>
              </w:rPr>
            </w:pPr>
            <w:r w:rsidRPr="00ED7AA7">
              <w:t>Price Validation Code, Air Force</w:t>
            </w:r>
          </w:p>
        </w:tc>
        <w:tc>
          <w:tcPr>
            <w:tcW w:w="1440" w:type="dxa"/>
            <w:vAlign w:val="center"/>
          </w:tcPr>
          <w:p w14:paraId="673ACBA3" w14:textId="46C54E9E" w:rsidR="00413979" w:rsidRDefault="00413979" w:rsidP="00FE37DA">
            <w:pPr>
              <w:pStyle w:val="BodyText"/>
              <w:spacing w:before="1"/>
              <w:jc w:val="center"/>
              <w:rPr>
                <w:b/>
                <w:sz w:val="18"/>
              </w:rPr>
            </w:pPr>
            <w:r w:rsidRPr="00ED7AA7">
              <w:t>63</w:t>
            </w:r>
          </w:p>
        </w:tc>
      </w:tr>
      <w:tr w:rsidR="00413979" w14:paraId="1767A94C" w14:textId="77777777" w:rsidTr="00FE37DA">
        <w:trPr>
          <w:trHeight w:val="302"/>
          <w:jc w:val="center"/>
        </w:trPr>
        <w:tc>
          <w:tcPr>
            <w:tcW w:w="723" w:type="dxa"/>
            <w:vAlign w:val="center"/>
          </w:tcPr>
          <w:p w14:paraId="6A5456F2" w14:textId="77777777" w:rsidR="00413979" w:rsidRDefault="00413979" w:rsidP="00FE37DA">
            <w:pPr>
              <w:pStyle w:val="BodyText"/>
              <w:spacing w:before="1"/>
              <w:ind w:left="-17"/>
              <w:jc w:val="center"/>
              <w:rPr>
                <w:b/>
                <w:sz w:val="18"/>
              </w:rPr>
            </w:pPr>
          </w:p>
        </w:tc>
        <w:tc>
          <w:tcPr>
            <w:tcW w:w="7920" w:type="dxa"/>
            <w:vAlign w:val="center"/>
          </w:tcPr>
          <w:p w14:paraId="40986E56" w14:textId="1A65DF43" w:rsidR="00413979" w:rsidRDefault="00413979" w:rsidP="00FE37DA">
            <w:pPr>
              <w:pStyle w:val="BodyText"/>
              <w:spacing w:before="1"/>
              <w:rPr>
                <w:b/>
                <w:sz w:val="18"/>
              </w:rPr>
            </w:pPr>
            <w:r w:rsidRPr="00ED7AA7">
              <w:t>or</w:t>
            </w:r>
          </w:p>
        </w:tc>
        <w:tc>
          <w:tcPr>
            <w:tcW w:w="1440" w:type="dxa"/>
            <w:vAlign w:val="center"/>
          </w:tcPr>
          <w:p w14:paraId="32CDACB7" w14:textId="77777777" w:rsidR="00413979" w:rsidRDefault="00413979" w:rsidP="00FE37DA">
            <w:pPr>
              <w:pStyle w:val="BodyText"/>
              <w:spacing w:before="1"/>
              <w:jc w:val="center"/>
              <w:rPr>
                <w:b/>
                <w:sz w:val="18"/>
              </w:rPr>
            </w:pPr>
          </w:p>
        </w:tc>
      </w:tr>
      <w:tr w:rsidR="00413979" w14:paraId="78A2D444" w14:textId="77777777" w:rsidTr="00FE37DA">
        <w:trPr>
          <w:trHeight w:val="302"/>
          <w:jc w:val="center"/>
        </w:trPr>
        <w:tc>
          <w:tcPr>
            <w:tcW w:w="723" w:type="dxa"/>
            <w:vAlign w:val="center"/>
          </w:tcPr>
          <w:p w14:paraId="7ED680A7" w14:textId="5132DB57" w:rsidR="00413979" w:rsidRDefault="00413979" w:rsidP="00FE37DA">
            <w:pPr>
              <w:pStyle w:val="BodyText"/>
              <w:spacing w:before="1"/>
              <w:ind w:left="-17"/>
              <w:jc w:val="center"/>
              <w:rPr>
                <w:b/>
                <w:sz w:val="18"/>
              </w:rPr>
            </w:pPr>
            <w:r w:rsidRPr="00ED7AA7">
              <w:t>2608</w:t>
            </w:r>
          </w:p>
        </w:tc>
        <w:tc>
          <w:tcPr>
            <w:tcW w:w="7920" w:type="dxa"/>
            <w:vAlign w:val="center"/>
          </w:tcPr>
          <w:p w14:paraId="061281C7" w14:textId="271575D1" w:rsidR="00413979" w:rsidRDefault="00413979" w:rsidP="00FE37DA">
            <w:pPr>
              <w:pStyle w:val="BodyText"/>
              <w:spacing w:before="1"/>
              <w:rPr>
                <w:b/>
                <w:sz w:val="18"/>
              </w:rPr>
            </w:pPr>
            <w:r w:rsidRPr="00ED7AA7">
              <w:t>Cognizance Code, Navy</w:t>
            </w:r>
          </w:p>
        </w:tc>
        <w:tc>
          <w:tcPr>
            <w:tcW w:w="1440" w:type="dxa"/>
            <w:vAlign w:val="center"/>
          </w:tcPr>
          <w:p w14:paraId="0F09738E" w14:textId="7D55AB43" w:rsidR="00413979" w:rsidRDefault="00413979" w:rsidP="00FE37DA">
            <w:pPr>
              <w:pStyle w:val="BodyText"/>
              <w:spacing w:before="1"/>
              <w:jc w:val="center"/>
              <w:rPr>
                <w:b/>
                <w:sz w:val="18"/>
              </w:rPr>
            </w:pPr>
            <w:r w:rsidRPr="00ED7AA7">
              <w:t>57–58</w:t>
            </w:r>
          </w:p>
        </w:tc>
      </w:tr>
      <w:tr w:rsidR="00413979" w14:paraId="1C3C0652" w14:textId="77777777" w:rsidTr="00FE37DA">
        <w:trPr>
          <w:trHeight w:val="302"/>
          <w:jc w:val="center"/>
        </w:trPr>
        <w:tc>
          <w:tcPr>
            <w:tcW w:w="723" w:type="dxa"/>
            <w:vAlign w:val="center"/>
          </w:tcPr>
          <w:p w14:paraId="19B63210" w14:textId="5A982F76" w:rsidR="00413979" w:rsidRDefault="00413979" w:rsidP="00FE37DA">
            <w:pPr>
              <w:pStyle w:val="BodyText"/>
              <w:spacing w:before="1"/>
              <w:ind w:left="-17"/>
              <w:jc w:val="center"/>
              <w:rPr>
                <w:b/>
                <w:sz w:val="18"/>
              </w:rPr>
            </w:pPr>
            <w:r w:rsidRPr="00ED7AA7">
              <w:t>2834</w:t>
            </w:r>
          </w:p>
        </w:tc>
        <w:tc>
          <w:tcPr>
            <w:tcW w:w="7920" w:type="dxa"/>
            <w:vAlign w:val="center"/>
          </w:tcPr>
          <w:p w14:paraId="7DAB3EF0" w14:textId="1B61A11B" w:rsidR="00413979" w:rsidRDefault="00413979" w:rsidP="00FE37DA">
            <w:pPr>
              <w:pStyle w:val="BodyText"/>
              <w:spacing w:before="1"/>
              <w:rPr>
                <w:b/>
                <w:sz w:val="18"/>
              </w:rPr>
            </w:pPr>
            <w:r w:rsidRPr="00ED7AA7">
              <w:t>Special Material Identification Code</w:t>
            </w:r>
          </w:p>
        </w:tc>
        <w:tc>
          <w:tcPr>
            <w:tcW w:w="1440" w:type="dxa"/>
            <w:vAlign w:val="center"/>
          </w:tcPr>
          <w:p w14:paraId="2D9A870F" w14:textId="0B6E371E" w:rsidR="00413979" w:rsidRDefault="00413979" w:rsidP="00FE37DA">
            <w:pPr>
              <w:pStyle w:val="BodyText"/>
              <w:spacing w:before="1"/>
              <w:jc w:val="center"/>
              <w:rPr>
                <w:b/>
                <w:sz w:val="18"/>
              </w:rPr>
            </w:pPr>
            <w:r w:rsidRPr="00ED7AA7">
              <w:t>59-60</w:t>
            </w:r>
          </w:p>
        </w:tc>
      </w:tr>
      <w:tr w:rsidR="00413979" w14:paraId="22F73184" w14:textId="77777777" w:rsidTr="00FE37DA">
        <w:trPr>
          <w:trHeight w:val="302"/>
          <w:jc w:val="center"/>
        </w:trPr>
        <w:tc>
          <w:tcPr>
            <w:tcW w:w="723" w:type="dxa"/>
            <w:vAlign w:val="center"/>
          </w:tcPr>
          <w:p w14:paraId="45CB3049" w14:textId="1E45371E" w:rsidR="00413979" w:rsidRDefault="00413979" w:rsidP="00FE37DA">
            <w:pPr>
              <w:pStyle w:val="BodyText"/>
              <w:spacing w:before="1"/>
              <w:ind w:left="-17"/>
              <w:jc w:val="center"/>
              <w:rPr>
                <w:b/>
                <w:sz w:val="18"/>
              </w:rPr>
            </w:pPr>
            <w:r w:rsidRPr="00ED7AA7">
              <w:t>0132</w:t>
            </w:r>
          </w:p>
        </w:tc>
        <w:tc>
          <w:tcPr>
            <w:tcW w:w="7920" w:type="dxa"/>
            <w:vAlign w:val="center"/>
          </w:tcPr>
          <w:p w14:paraId="1F0838B6" w14:textId="60603CBC" w:rsidR="00413979" w:rsidRDefault="00413979" w:rsidP="00FE37DA">
            <w:pPr>
              <w:pStyle w:val="BodyText"/>
              <w:spacing w:before="1"/>
              <w:rPr>
                <w:b/>
                <w:sz w:val="18"/>
              </w:rPr>
            </w:pPr>
            <w:r w:rsidRPr="00ED7AA7">
              <w:t>Issue, Repair and/or Requisitioning Restriction Code</w:t>
            </w:r>
          </w:p>
        </w:tc>
        <w:tc>
          <w:tcPr>
            <w:tcW w:w="1440" w:type="dxa"/>
            <w:vAlign w:val="center"/>
          </w:tcPr>
          <w:p w14:paraId="19746FF1" w14:textId="6706D308" w:rsidR="00413979" w:rsidRDefault="00413979" w:rsidP="00FE37DA">
            <w:pPr>
              <w:pStyle w:val="BodyText"/>
              <w:spacing w:before="1"/>
              <w:jc w:val="center"/>
              <w:rPr>
                <w:b/>
                <w:sz w:val="18"/>
              </w:rPr>
            </w:pPr>
            <w:r w:rsidRPr="00ED7AA7">
              <w:t>61-62</w:t>
            </w:r>
          </w:p>
        </w:tc>
      </w:tr>
      <w:tr w:rsidR="00413979" w14:paraId="710F0637" w14:textId="77777777" w:rsidTr="00FE37DA">
        <w:trPr>
          <w:trHeight w:val="302"/>
          <w:jc w:val="center"/>
        </w:trPr>
        <w:tc>
          <w:tcPr>
            <w:tcW w:w="723" w:type="dxa"/>
            <w:vAlign w:val="center"/>
          </w:tcPr>
          <w:p w14:paraId="00335AF1" w14:textId="0BDAD8D7" w:rsidR="00413979" w:rsidRDefault="00413979" w:rsidP="00FE37DA">
            <w:pPr>
              <w:pStyle w:val="BodyText"/>
              <w:spacing w:before="1"/>
              <w:ind w:left="-17"/>
              <w:jc w:val="center"/>
              <w:rPr>
                <w:b/>
                <w:sz w:val="18"/>
              </w:rPr>
            </w:pPr>
            <w:r w:rsidRPr="00ED7AA7">
              <w:t>0121</w:t>
            </w:r>
          </w:p>
        </w:tc>
        <w:tc>
          <w:tcPr>
            <w:tcW w:w="7920" w:type="dxa"/>
            <w:vAlign w:val="center"/>
          </w:tcPr>
          <w:p w14:paraId="4D3475B0" w14:textId="65BD580A" w:rsidR="00413979" w:rsidRDefault="00413979" w:rsidP="00FE37DA">
            <w:pPr>
              <w:pStyle w:val="BodyText"/>
              <w:spacing w:before="1"/>
              <w:rPr>
                <w:b/>
                <w:sz w:val="18"/>
              </w:rPr>
            </w:pPr>
            <w:r w:rsidRPr="00ED7AA7">
              <w:t>Special Material Content Code</w:t>
            </w:r>
          </w:p>
        </w:tc>
        <w:tc>
          <w:tcPr>
            <w:tcW w:w="1440" w:type="dxa"/>
            <w:vAlign w:val="center"/>
          </w:tcPr>
          <w:p w14:paraId="7093CC3C" w14:textId="2BE770B8" w:rsidR="00413979" w:rsidRDefault="00413979" w:rsidP="00FE37DA">
            <w:pPr>
              <w:pStyle w:val="BodyText"/>
              <w:spacing w:before="1"/>
              <w:jc w:val="center"/>
              <w:rPr>
                <w:b/>
                <w:sz w:val="18"/>
              </w:rPr>
            </w:pPr>
            <w:r w:rsidRPr="00ED7AA7">
              <w:t>63</w:t>
            </w:r>
          </w:p>
        </w:tc>
      </w:tr>
      <w:tr w:rsidR="00413979" w14:paraId="5CD32986" w14:textId="77777777" w:rsidTr="00FE37DA">
        <w:trPr>
          <w:trHeight w:val="302"/>
          <w:jc w:val="center"/>
        </w:trPr>
        <w:tc>
          <w:tcPr>
            <w:tcW w:w="723" w:type="dxa"/>
            <w:vAlign w:val="center"/>
          </w:tcPr>
          <w:p w14:paraId="686E65E3" w14:textId="77777777" w:rsidR="00413979" w:rsidRDefault="00413979" w:rsidP="00FE37DA">
            <w:pPr>
              <w:pStyle w:val="BodyText"/>
              <w:spacing w:before="1"/>
              <w:ind w:left="-17"/>
              <w:jc w:val="center"/>
              <w:rPr>
                <w:b/>
                <w:sz w:val="18"/>
              </w:rPr>
            </w:pPr>
          </w:p>
        </w:tc>
        <w:tc>
          <w:tcPr>
            <w:tcW w:w="7920" w:type="dxa"/>
            <w:vAlign w:val="center"/>
          </w:tcPr>
          <w:p w14:paraId="6E47A3AF" w14:textId="68DC0AB3" w:rsidR="00413979" w:rsidRDefault="00413979" w:rsidP="00FE37DA">
            <w:pPr>
              <w:pStyle w:val="BodyText"/>
              <w:spacing w:before="1"/>
              <w:rPr>
                <w:b/>
                <w:sz w:val="18"/>
              </w:rPr>
            </w:pPr>
            <w:r w:rsidRPr="00ED7AA7">
              <w:t>or</w:t>
            </w:r>
          </w:p>
        </w:tc>
        <w:tc>
          <w:tcPr>
            <w:tcW w:w="1440" w:type="dxa"/>
            <w:vAlign w:val="center"/>
          </w:tcPr>
          <w:p w14:paraId="4D5F51D5" w14:textId="77777777" w:rsidR="00413979" w:rsidRDefault="00413979" w:rsidP="00FE37DA">
            <w:pPr>
              <w:pStyle w:val="BodyText"/>
              <w:spacing w:before="1"/>
              <w:jc w:val="center"/>
              <w:rPr>
                <w:b/>
                <w:sz w:val="18"/>
              </w:rPr>
            </w:pPr>
          </w:p>
        </w:tc>
      </w:tr>
      <w:tr w:rsidR="00413979" w14:paraId="04133F9E" w14:textId="77777777" w:rsidTr="00FE37DA">
        <w:trPr>
          <w:trHeight w:val="302"/>
          <w:jc w:val="center"/>
        </w:trPr>
        <w:tc>
          <w:tcPr>
            <w:tcW w:w="723" w:type="dxa"/>
            <w:vAlign w:val="center"/>
          </w:tcPr>
          <w:p w14:paraId="2BECEF05" w14:textId="5C935648" w:rsidR="00413979" w:rsidRDefault="00413979" w:rsidP="00FE37DA">
            <w:pPr>
              <w:pStyle w:val="BodyText"/>
              <w:spacing w:before="1"/>
              <w:ind w:left="-17"/>
              <w:jc w:val="center"/>
              <w:rPr>
                <w:b/>
                <w:sz w:val="18"/>
              </w:rPr>
            </w:pPr>
            <w:r w:rsidRPr="00ED7AA7">
              <w:t>2959</w:t>
            </w:r>
          </w:p>
        </w:tc>
        <w:tc>
          <w:tcPr>
            <w:tcW w:w="7920" w:type="dxa"/>
            <w:vAlign w:val="center"/>
          </w:tcPr>
          <w:p w14:paraId="3B9A5787" w14:textId="1B61FF85" w:rsidR="00413979" w:rsidRDefault="00413979" w:rsidP="00FE37DA">
            <w:pPr>
              <w:pStyle w:val="BodyText"/>
              <w:spacing w:before="1"/>
              <w:rPr>
                <w:b/>
                <w:sz w:val="18"/>
              </w:rPr>
            </w:pPr>
            <w:r w:rsidRPr="00ED7AA7">
              <w:t>Stores Account-Marine Corps</w:t>
            </w:r>
          </w:p>
        </w:tc>
        <w:tc>
          <w:tcPr>
            <w:tcW w:w="1440" w:type="dxa"/>
            <w:vAlign w:val="center"/>
          </w:tcPr>
          <w:p w14:paraId="2B1C9F2D" w14:textId="1994525B" w:rsidR="00413979" w:rsidRDefault="00413979" w:rsidP="00FE37DA">
            <w:pPr>
              <w:pStyle w:val="BodyText"/>
              <w:spacing w:before="1"/>
              <w:jc w:val="center"/>
              <w:rPr>
                <w:b/>
                <w:sz w:val="18"/>
              </w:rPr>
            </w:pPr>
            <w:r w:rsidRPr="00ED7AA7">
              <w:t>57</w:t>
            </w:r>
          </w:p>
        </w:tc>
      </w:tr>
      <w:tr w:rsidR="00413979" w14:paraId="349F58F7" w14:textId="77777777" w:rsidTr="00FE37DA">
        <w:trPr>
          <w:trHeight w:val="302"/>
          <w:jc w:val="center"/>
        </w:trPr>
        <w:tc>
          <w:tcPr>
            <w:tcW w:w="723" w:type="dxa"/>
            <w:vAlign w:val="center"/>
          </w:tcPr>
          <w:p w14:paraId="717C41B3" w14:textId="6A283A02" w:rsidR="00413979" w:rsidRDefault="00413979" w:rsidP="00FE37DA">
            <w:pPr>
              <w:pStyle w:val="BodyText"/>
              <w:spacing w:before="1"/>
              <w:ind w:left="-17"/>
              <w:jc w:val="center"/>
              <w:rPr>
                <w:b/>
                <w:sz w:val="18"/>
              </w:rPr>
            </w:pPr>
            <w:r w:rsidRPr="00ED7AA7">
              <w:t>3311</w:t>
            </w:r>
          </w:p>
        </w:tc>
        <w:tc>
          <w:tcPr>
            <w:tcW w:w="7920" w:type="dxa"/>
            <w:vAlign w:val="center"/>
          </w:tcPr>
          <w:p w14:paraId="46F15DCC" w14:textId="24464D79" w:rsidR="00413979" w:rsidRDefault="00413979" w:rsidP="00FE37DA">
            <w:pPr>
              <w:pStyle w:val="BodyText"/>
              <w:spacing w:before="1"/>
              <w:rPr>
                <w:b/>
                <w:sz w:val="18"/>
              </w:rPr>
            </w:pPr>
            <w:r w:rsidRPr="00ED7AA7">
              <w:t>Combat Essentiality Code, Marine Corps</w:t>
            </w:r>
          </w:p>
        </w:tc>
        <w:tc>
          <w:tcPr>
            <w:tcW w:w="1440" w:type="dxa"/>
            <w:vAlign w:val="center"/>
          </w:tcPr>
          <w:p w14:paraId="34A838FF" w14:textId="3816E044" w:rsidR="00413979" w:rsidRDefault="00413979" w:rsidP="00FE37DA">
            <w:pPr>
              <w:pStyle w:val="BodyText"/>
              <w:spacing w:before="1"/>
              <w:jc w:val="center"/>
              <w:rPr>
                <w:b/>
                <w:sz w:val="18"/>
              </w:rPr>
            </w:pPr>
            <w:r w:rsidRPr="00ED7AA7">
              <w:t>58</w:t>
            </w:r>
          </w:p>
        </w:tc>
      </w:tr>
      <w:tr w:rsidR="00413979" w14:paraId="19B38AEC" w14:textId="77777777" w:rsidTr="00FE37DA">
        <w:trPr>
          <w:trHeight w:val="302"/>
          <w:jc w:val="center"/>
        </w:trPr>
        <w:tc>
          <w:tcPr>
            <w:tcW w:w="723" w:type="dxa"/>
            <w:vAlign w:val="center"/>
          </w:tcPr>
          <w:p w14:paraId="6024DCC3" w14:textId="60A66B37" w:rsidR="00413979" w:rsidRDefault="00413979" w:rsidP="00FE37DA">
            <w:pPr>
              <w:pStyle w:val="BodyText"/>
              <w:spacing w:before="1"/>
              <w:ind w:left="-17"/>
              <w:jc w:val="center"/>
              <w:rPr>
                <w:b/>
                <w:sz w:val="18"/>
              </w:rPr>
            </w:pPr>
            <w:r w:rsidRPr="00ED7AA7">
              <w:t>9257</w:t>
            </w:r>
          </w:p>
        </w:tc>
        <w:tc>
          <w:tcPr>
            <w:tcW w:w="7920" w:type="dxa"/>
            <w:vAlign w:val="center"/>
          </w:tcPr>
          <w:p w14:paraId="0136074D" w14:textId="6B6C0700" w:rsidR="00413979" w:rsidRDefault="00413979" w:rsidP="00FE37DA">
            <w:pPr>
              <w:pStyle w:val="BodyText"/>
              <w:spacing w:before="1"/>
              <w:rPr>
                <w:b/>
                <w:sz w:val="18"/>
              </w:rPr>
            </w:pPr>
            <w:r w:rsidRPr="00ED7AA7">
              <w:t>Materiel Management Code, Marine Corps</w:t>
            </w:r>
          </w:p>
        </w:tc>
        <w:tc>
          <w:tcPr>
            <w:tcW w:w="1440" w:type="dxa"/>
            <w:vAlign w:val="center"/>
          </w:tcPr>
          <w:p w14:paraId="10C2BC03" w14:textId="2A558C07" w:rsidR="00413979" w:rsidRDefault="00413979" w:rsidP="00FE37DA">
            <w:pPr>
              <w:pStyle w:val="BodyText"/>
              <w:spacing w:before="1"/>
              <w:jc w:val="center"/>
              <w:rPr>
                <w:b/>
                <w:sz w:val="18"/>
              </w:rPr>
            </w:pPr>
            <w:r w:rsidRPr="00ED7AA7">
              <w:t>59</w:t>
            </w:r>
          </w:p>
        </w:tc>
      </w:tr>
      <w:tr w:rsidR="00413979" w14:paraId="2600B02A" w14:textId="77777777" w:rsidTr="00FE37DA">
        <w:trPr>
          <w:trHeight w:val="302"/>
          <w:jc w:val="center"/>
        </w:trPr>
        <w:tc>
          <w:tcPr>
            <w:tcW w:w="723" w:type="dxa"/>
            <w:vAlign w:val="center"/>
          </w:tcPr>
          <w:p w14:paraId="17E537D2" w14:textId="2EE9BA4B" w:rsidR="00413979" w:rsidRDefault="00413979" w:rsidP="00FE37DA">
            <w:pPr>
              <w:pStyle w:val="BodyText"/>
              <w:spacing w:before="1"/>
              <w:ind w:left="-17"/>
              <w:jc w:val="center"/>
              <w:rPr>
                <w:b/>
                <w:sz w:val="18"/>
              </w:rPr>
            </w:pPr>
            <w:r w:rsidRPr="00ED7AA7">
              <w:t>3150</w:t>
            </w:r>
          </w:p>
        </w:tc>
        <w:tc>
          <w:tcPr>
            <w:tcW w:w="7920" w:type="dxa"/>
            <w:vAlign w:val="center"/>
          </w:tcPr>
          <w:p w14:paraId="4F9B3856" w14:textId="579C893D" w:rsidR="00413979" w:rsidRDefault="00413979" w:rsidP="00FE37DA">
            <w:pPr>
              <w:pStyle w:val="BodyText"/>
              <w:spacing w:before="1"/>
              <w:rPr>
                <w:b/>
                <w:sz w:val="18"/>
              </w:rPr>
            </w:pPr>
            <w:r w:rsidRPr="00ED7AA7">
              <w:t>Echelon Code Marine Corps</w:t>
            </w:r>
          </w:p>
        </w:tc>
        <w:tc>
          <w:tcPr>
            <w:tcW w:w="1440" w:type="dxa"/>
            <w:vAlign w:val="center"/>
          </w:tcPr>
          <w:p w14:paraId="10CD108D" w14:textId="2B49D9A1" w:rsidR="00413979" w:rsidRDefault="00413979" w:rsidP="00FE37DA">
            <w:pPr>
              <w:pStyle w:val="BodyText"/>
              <w:spacing w:before="1"/>
              <w:jc w:val="center"/>
              <w:rPr>
                <w:b/>
                <w:sz w:val="18"/>
              </w:rPr>
            </w:pPr>
            <w:r w:rsidRPr="00ED7AA7">
              <w:t>60</w:t>
            </w:r>
          </w:p>
        </w:tc>
      </w:tr>
      <w:tr w:rsidR="00413979" w14:paraId="171F815E" w14:textId="77777777" w:rsidTr="00FE37DA">
        <w:trPr>
          <w:trHeight w:val="302"/>
          <w:jc w:val="center"/>
        </w:trPr>
        <w:tc>
          <w:tcPr>
            <w:tcW w:w="723" w:type="dxa"/>
            <w:vAlign w:val="center"/>
          </w:tcPr>
          <w:p w14:paraId="037304EB" w14:textId="4B2EC19D" w:rsidR="00413979" w:rsidRDefault="00413979" w:rsidP="00FE37DA">
            <w:pPr>
              <w:pStyle w:val="BodyText"/>
              <w:spacing w:before="1"/>
              <w:ind w:left="-17"/>
              <w:jc w:val="center"/>
              <w:rPr>
                <w:b/>
                <w:sz w:val="18"/>
              </w:rPr>
            </w:pPr>
            <w:r w:rsidRPr="00ED7AA7">
              <w:t>4126</w:t>
            </w:r>
          </w:p>
        </w:tc>
        <w:tc>
          <w:tcPr>
            <w:tcW w:w="7920" w:type="dxa"/>
            <w:vAlign w:val="center"/>
          </w:tcPr>
          <w:p w14:paraId="6E904DB0" w14:textId="5BC692DA" w:rsidR="00413979" w:rsidRDefault="00413979" w:rsidP="00FE37DA">
            <w:pPr>
              <w:pStyle w:val="BodyText"/>
              <w:spacing w:before="1"/>
              <w:rPr>
                <w:b/>
                <w:sz w:val="18"/>
              </w:rPr>
            </w:pPr>
            <w:r w:rsidRPr="00ED7AA7">
              <w:t>Materiel Identification Code</w:t>
            </w:r>
          </w:p>
        </w:tc>
        <w:tc>
          <w:tcPr>
            <w:tcW w:w="1440" w:type="dxa"/>
            <w:vAlign w:val="center"/>
          </w:tcPr>
          <w:p w14:paraId="31013A1F" w14:textId="6BFCA7D5" w:rsidR="00413979" w:rsidRDefault="00413979" w:rsidP="00FE37DA">
            <w:pPr>
              <w:pStyle w:val="BodyText"/>
              <w:spacing w:before="1"/>
              <w:jc w:val="center"/>
              <w:rPr>
                <w:b/>
                <w:sz w:val="18"/>
              </w:rPr>
            </w:pPr>
            <w:r w:rsidRPr="00ED7AA7">
              <w:t>61</w:t>
            </w:r>
          </w:p>
        </w:tc>
      </w:tr>
      <w:tr w:rsidR="00413979" w14:paraId="64CA8F6F" w14:textId="77777777" w:rsidTr="00FE37DA">
        <w:trPr>
          <w:trHeight w:val="302"/>
          <w:jc w:val="center"/>
        </w:trPr>
        <w:tc>
          <w:tcPr>
            <w:tcW w:w="723" w:type="dxa"/>
            <w:vAlign w:val="center"/>
          </w:tcPr>
          <w:p w14:paraId="2EB2BF47" w14:textId="56BF9322" w:rsidR="00413979" w:rsidRDefault="00413979" w:rsidP="00FE37DA">
            <w:pPr>
              <w:pStyle w:val="BodyText"/>
              <w:spacing w:before="1"/>
              <w:ind w:left="-17"/>
              <w:jc w:val="center"/>
              <w:rPr>
                <w:b/>
                <w:sz w:val="18"/>
              </w:rPr>
            </w:pPr>
            <w:r w:rsidRPr="00ED7AA7">
              <w:t>0572</w:t>
            </w:r>
          </w:p>
        </w:tc>
        <w:tc>
          <w:tcPr>
            <w:tcW w:w="7920" w:type="dxa"/>
            <w:vAlign w:val="center"/>
          </w:tcPr>
          <w:p w14:paraId="1A60CF40" w14:textId="0E7C69D4" w:rsidR="00413979" w:rsidRDefault="00413979" w:rsidP="00FE37DA">
            <w:pPr>
              <w:pStyle w:val="BodyText"/>
              <w:spacing w:before="1"/>
              <w:rPr>
                <w:b/>
                <w:sz w:val="18"/>
              </w:rPr>
            </w:pPr>
            <w:r w:rsidRPr="00ED7AA7">
              <w:t>Operational Test Code</w:t>
            </w:r>
          </w:p>
        </w:tc>
        <w:tc>
          <w:tcPr>
            <w:tcW w:w="1440" w:type="dxa"/>
            <w:vAlign w:val="center"/>
          </w:tcPr>
          <w:p w14:paraId="0EFB9688" w14:textId="55F4A1C3" w:rsidR="00413979" w:rsidRDefault="00413979" w:rsidP="00FE37DA">
            <w:pPr>
              <w:pStyle w:val="BodyText"/>
              <w:spacing w:before="1"/>
              <w:jc w:val="center"/>
              <w:rPr>
                <w:b/>
                <w:sz w:val="18"/>
              </w:rPr>
            </w:pPr>
            <w:r w:rsidRPr="00ED7AA7">
              <w:t>62</w:t>
            </w:r>
          </w:p>
        </w:tc>
      </w:tr>
      <w:tr w:rsidR="00413979" w14:paraId="3728743C" w14:textId="77777777" w:rsidTr="00FE37DA">
        <w:trPr>
          <w:trHeight w:val="302"/>
          <w:jc w:val="center"/>
        </w:trPr>
        <w:tc>
          <w:tcPr>
            <w:tcW w:w="723" w:type="dxa"/>
            <w:vAlign w:val="center"/>
          </w:tcPr>
          <w:p w14:paraId="49ED7FB9" w14:textId="24EE9513" w:rsidR="00413979" w:rsidRDefault="00413979" w:rsidP="00FE37DA">
            <w:pPr>
              <w:pStyle w:val="BodyText"/>
              <w:spacing w:before="1"/>
              <w:ind w:left="-17"/>
              <w:jc w:val="center"/>
              <w:rPr>
                <w:b/>
                <w:sz w:val="18"/>
              </w:rPr>
            </w:pPr>
            <w:r w:rsidRPr="00ED7AA7">
              <w:t>0573</w:t>
            </w:r>
          </w:p>
        </w:tc>
        <w:tc>
          <w:tcPr>
            <w:tcW w:w="7920" w:type="dxa"/>
            <w:vAlign w:val="center"/>
          </w:tcPr>
          <w:p w14:paraId="3749B359" w14:textId="6FD9CE92" w:rsidR="00413979" w:rsidRDefault="00413979" w:rsidP="00FE37DA">
            <w:pPr>
              <w:pStyle w:val="BodyText"/>
              <w:spacing w:before="1"/>
              <w:rPr>
                <w:b/>
                <w:sz w:val="18"/>
              </w:rPr>
            </w:pPr>
            <w:r w:rsidRPr="00ED7AA7">
              <w:t>Physical Category Code</w:t>
            </w:r>
          </w:p>
        </w:tc>
        <w:tc>
          <w:tcPr>
            <w:tcW w:w="1440" w:type="dxa"/>
            <w:vAlign w:val="center"/>
          </w:tcPr>
          <w:p w14:paraId="217240B0" w14:textId="11D69A9F" w:rsidR="00413979" w:rsidRDefault="00413979" w:rsidP="00FE37DA">
            <w:pPr>
              <w:pStyle w:val="BodyText"/>
              <w:spacing w:before="1"/>
              <w:jc w:val="center"/>
              <w:rPr>
                <w:b/>
                <w:sz w:val="18"/>
              </w:rPr>
            </w:pPr>
            <w:r w:rsidRPr="00ED7AA7">
              <w:t>63</w:t>
            </w:r>
          </w:p>
        </w:tc>
      </w:tr>
      <w:tr w:rsidR="00413979" w14:paraId="4B4089DB" w14:textId="77777777" w:rsidTr="00FE37DA">
        <w:trPr>
          <w:trHeight w:val="302"/>
          <w:jc w:val="center"/>
        </w:trPr>
        <w:tc>
          <w:tcPr>
            <w:tcW w:w="723" w:type="dxa"/>
            <w:vAlign w:val="center"/>
          </w:tcPr>
          <w:p w14:paraId="25FFE289" w14:textId="77777777" w:rsidR="00413979" w:rsidRDefault="00413979" w:rsidP="00FE37DA">
            <w:pPr>
              <w:pStyle w:val="BodyText"/>
              <w:spacing w:before="1"/>
              <w:ind w:left="-17"/>
              <w:jc w:val="center"/>
              <w:rPr>
                <w:b/>
                <w:sz w:val="18"/>
              </w:rPr>
            </w:pPr>
          </w:p>
        </w:tc>
        <w:tc>
          <w:tcPr>
            <w:tcW w:w="7920" w:type="dxa"/>
            <w:vAlign w:val="center"/>
          </w:tcPr>
          <w:p w14:paraId="64A27935" w14:textId="70F688AC" w:rsidR="00413979" w:rsidRDefault="00413979" w:rsidP="00FE37DA">
            <w:pPr>
              <w:pStyle w:val="BodyText"/>
              <w:spacing w:before="1"/>
              <w:rPr>
                <w:b/>
                <w:sz w:val="18"/>
              </w:rPr>
            </w:pPr>
            <w:r w:rsidRPr="00ED7AA7">
              <w:t>or</w:t>
            </w:r>
          </w:p>
        </w:tc>
        <w:tc>
          <w:tcPr>
            <w:tcW w:w="1440" w:type="dxa"/>
            <w:vAlign w:val="center"/>
          </w:tcPr>
          <w:p w14:paraId="4810E57B" w14:textId="77777777" w:rsidR="00413979" w:rsidRDefault="00413979" w:rsidP="00FE37DA">
            <w:pPr>
              <w:pStyle w:val="BodyText"/>
              <w:spacing w:before="1"/>
              <w:jc w:val="center"/>
              <w:rPr>
                <w:b/>
                <w:sz w:val="18"/>
              </w:rPr>
            </w:pPr>
          </w:p>
        </w:tc>
      </w:tr>
      <w:tr w:rsidR="00413979" w14:paraId="2993D58A" w14:textId="77777777" w:rsidTr="00FE37DA">
        <w:trPr>
          <w:trHeight w:val="302"/>
          <w:jc w:val="center"/>
        </w:trPr>
        <w:tc>
          <w:tcPr>
            <w:tcW w:w="723" w:type="dxa"/>
            <w:vAlign w:val="center"/>
          </w:tcPr>
          <w:p w14:paraId="05F57F2A" w14:textId="3CE61031" w:rsidR="00413979" w:rsidRDefault="00413979" w:rsidP="00FE37DA">
            <w:pPr>
              <w:pStyle w:val="BodyText"/>
              <w:spacing w:before="1"/>
              <w:ind w:left="-17"/>
              <w:jc w:val="center"/>
              <w:rPr>
                <w:b/>
                <w:sz w:val="18"/>
              </w:rPr>
            </w:pPr>
            <w:r w:rsidRPr="00ED7AA7">
              <w:t>0708</w:t>
            </w:r>
          </w:p>
        </w:tc>
        <w:tc>
          <w:tcPr>
            <w:tcW w:w="7920" w:type="dxa"/>
            <w:vAlign w:val="center"/>
          </w:tcPr>
          <w:p w14:paraId="361C1140" w14:textId="6107FC3E" w:rsidR="00413979" w:rsidRDefault="00413979" w:rsidP="00FE37DA">
            <w:pPr>
              <w:pStyle w:val="BodyText"/>
              <w:spacing w:before="1"/>
              <w:rPr>
                <w:b/>
                <w:sz w:val="18"/>
              </w:rPr>
            </w:pPr>
            <w:r w:rsidRPr="00ED7AA7">
              <w:t>Inventory Account Code, Coast Guard</w:t>
            </w:r>
          </w:p>
        </w:tc>
        <w:tc>
          <w:tcPr>
            <w:tcW w:w="1440" w:type="dxa"/>
            <w:vAlign w:val="center"/>
          </w:tcPr>
          <w:p w14:paraId="6DCE976B" w14:textId="0A64CB91" w:rsidR="00413979" w:rsidRDefault="00413979" w:rsidP="00FE37DA">
            <w:pPr>
              <w:pStyle w:val="BodyText"/>
              <w:spacing w:before="1"/>
              <w:jc w:val="center"/>
              <w:rPr>
                <w:b/>
                <w:sz w:val="18"/>
              </w:rPr>
            </w:pPr>
            <w:r w:rsidRPr="00ED7AA7">
              <w:t>57</w:t>
            </w:r>
          </w:p>
        </w:tc>
      </w:tr>
      <w:tr w:rsidR="00413979" w14:paraId="641E41D3" w14:textId="77777777" w:rsidTr="00FE37DA">
        <w:trPr>
          <w:trHeight w:val="302"/>
          <w:jc w:val="center"/>
        </w:trPr>
        <w:tc>
          <w:tcPr>
            <w:tcW w:w="723" w:type="dxa"/>
            <w:vAlign w:val="center"/>
          </w:tcPr>
          <w:p w14:paraId="2773D7BD" w14:textId="57E22283" w:rsidR="00413979" w:rsidRDefault="00413979" w:rsidP="00FE37DA">
            <w:pPr>
              <w:pStyle w:val="BodyText"/>
              <w:spacing w:before="1"/>
              <w:ind w:left="-17"/>
              <w:jc w:val="center"/>
              <w:rPr>
                <w:b/>
                <w:sz w:val="18"/>
              </w:rPr>
            </w:pPr>
            <w:r w:rsidRPr="00ED7AA7">
              <w:t>0763</w:t>
            </w:r>
          </w:p>
        </w:tc>
        <w:tc>
          <w:tcPr>
            <w:tcW w:w="7920" w:type="dxa"/>
            <w:vAlign w:val="center"/>
          </w:tcPr>
          <w:p w14:paraId="222847E0" w14:textId="1952D535" w:rsidR="00413979" w:rsidRDefault="00413979" w:rsidP="00FE37DA">
            <w:pPr>
              <w:pStyle w:val="BodyText"/>
              <w:spacing w:before="1"/>
              <w:rPr>
                <w:b/>
                <w:sz w:val="18"/>
              </w:rPr>
            </w:pPr>
            <w:r w:rsidRPr="00ED7AA7">
              <w:t>Serial Number Control Code, Coast Guard</w:t>
            </w:r>
          </w:p>
        </w:tc>
        <w:tc>
          <w:tcPr>
            <w:tcW w:w="1440" w:type="dxa"/>
            <w:vAlign w:val="center"/>
          </w:tcPr>
          <w:p w14:paraId="7E5A2A86" w14:textId="19CA0F06" w:rsidR="00413979" w:rsidRDefault="00413979" w:rsidP="00FE37DA">
            <w:pPr>
              <w:pStyle w:val="BodyText"/>
              <w:spacing w:before="1"/>
              <w:jc w:val="center"/>
              <w:rPr>
                <w:b/>
                <w:sz w:val="18"/>
              </w:rPr>
            </w:pPr>
            <w:r w:rsidRPr="00ED7AA7">
              <w:t>58</w:t>
            </w:r>
          </w:p>
        </w:tc>
      </w:tr>
      <w:tr w:rsidR="00413979" w14:paraId="4F6024AA" w14:textId="77777777" w:rsidTr="00FE37DA">
        <w:trPr>
          <w:trHeight w:val="302"/>
          <w:jc w:val="center"/>
        </w:trPr>
        <w:tc>
          <w:tcPr>
            <w:tcW w:w="723" w:type="dxa"/>
            <w:vAlign w:val="center"/>
          </w:tcPr>
          <w:p w14:paraId="77D03243" w14:textId="77AF1891" w:rsidR="00413979" w:rsidRDefault="00413979" w:rsidP="00FE37DA">
            <w:pPr>
              <w:pStyle w:val="BodyText"/>
              <w:spacing w:before="1"/>
              <w:ind w:left="-17"/>
              <w:jc w:val="center"/>
              <w:rPr>
                <w:b/>
                <w:sz w:val="18"/>
              </w:rPr>
            </w:pPr>
            <w:r w:rsidRPr="00ED7AA7">
              <w:t>0121</w:t>
            </w:r>
          </w:p>
        </w:tc>
        <w:tc>
          <w:tcPr>
            <w:tcW w:w="7920" w:type="dxa"/>
            <w:vAlign w:val="center"/>
          </w:tcPr>
          <w:p w14:paraId="092522CA" w14:textId="134E6625" w:rsidR="00413979" w:rsidRDefault="00413979" w:rsidP="00FE37DA">
            <w:pPr>
              <w:pStyle w:val="BodyText"/>
              <w:spacing w:before="1"/>
              <w:rPr>
                <w:b/>
                <w:sz w:val="18"/>
              </w:rPr>
            </w:pPr>
            <w:r w:rsidRPr="00ED7AA7">
              <w:t>Special Material Content Code</w:t>
            </w:r>
          </w:p>
        </w:tc>
        <w:tc>
          <w:tcPr>
            <w:tcW w:w="1440" w:type="dxa"/>
            <w:vAlign w:val="center"/>
          </w:tcPr>
          <w:p w14:paraId="70B448F7" w14:textId="41B14978" w:rsidR="00413979" w:rsidRDefault="00413979" w:rsidP="00FE37DA">
            <w:pPr>
              <w:pStyle w:val="BodyText"/>
              <w:spacing w:before="1"/>
              <w:jc w:val="center"/>
              <w:rPr>
                <w:b/>
                <w:sz w:val="18"/>
              </w:rPr>
            </w:pPr>
            <w:r w:rsidRPr="00ED7AA7">
              <w:t>59</w:t>
            </w:r>
          </w:p>
        </w:tc>
      </w:tr>
      <w:tr w:rsidR="00413979" w14:paraId="008C5B70" w14:textId="77777777" w:rsidTr="00FE37DA">
        <w:trPr>
          <w:trHeight w:val="302"/>
          <w:jc w:val="center"/>
        </w:trPr>
        <w:tc>
          <w:tcPr>
            <w:tcW w:w="723" w:type="dxa"/>
            <w:vAlign w:val="center"/>
          </w:tcPr>
          <w:p w14:paraId="366B6E31" w14:textId="495C6AFE" w:rsidR="00413979" w:rsidRDefault="00413979" w:rsidP="00FE37DA">
            <w:pPr>
              <w:pStyle w:val="BodyText"/>
              <w:spacing w:before="1"/>
              <w:ind w:left="-17"/>
              <w:jc w:val="center"/>
              <w:rPr>
                <w:b/>
                <w:sz w:val="18"/>
              </w:rPr>
            </w:pPr>
            <w:r w:rsidRPr="00ED7AA7">
              <w:t>0710</w:t>
            </w:r>
          </w:p>
        </w:tc>
        <w:tc>
          <w:tcPr>
            <w:tcW w:w="7920" w:type="dxa"/>
            <w:vAlign w:val="center"/>
          </w:tcPr>
          <w:p w14:paraId="526F1EDF" w14:textId="79816969" w:rsidR="00413979" w:rsidRDefault="00413979" w:rsidP="00FE37DA">
            <w:pPr>
              <w:pStyle w:val="BodyText"/>
              <w:spacing w:before="1"/>
              <w:rPr>
                <w:b/>
                <w:sz w:val="18"/>
              </w:rPr>
            </w:pPr>
            <w:r w:rsidRPr="00ED7AA7">
              <w:t>Management Control Data, Coast Guard (Four Blank/Unused Positions)</w:t>
            </w:r>
          </w:p>
        </w:tc>
        <w:tc>
          <w:tcPr>
            <w:tcW w:w="1440" w:type="dxa"/>
            <w:vAlign w:val="center"/>
          </w:tcPr>
          <w:p w14:paraId="0C003F62" w14:textId="74B5EADC" w:rsidR="00413979" w:rsidRDefault="00413979" w:rsidP="00FE37DA">
            <w:pPr>
              <w:pStyle w:val="BodyText"/>
              <w:spacing w:before="1"/>
              <w:jc w:val="center"/>
              <w:rPr>
                <w:b/>
                <w:sz w:val="18"/>
              </w:rPr>
            </w:pPr>
            <w:r w:rsidRPr="00ED7AA7">
              <w:t>60-63</w:t>
            </w:r>
          </w:p>
        </w:tc>
      </w:tr>
      <w:tr w:rsidR="00413979" w14:paraId="12549161" w14:textId="77777777" w:rsidTr="00FE37DA">
        <w:trPr>
          <w:trHeight w:val="302"/>
          <w:jc w:val="center"/>
        </w:trPr>
        <w:tc>
          <w:tcPr>
            <w:tcW w:w="723" w:type="dxa"/>
            <w:vAlign w:val="center"/>
          </w:tcPr>
          <w:p w14:paraId="239C7A15" w14:textId="77777777" w:rsidR="00413979" w:rsidRDefault="00413979" w:rsidP="00FE37DA">
            <w:pPr>
              <w:pStyle w:val="BodyText"/>
              <w:spacing w:before="1"/>
              <w:ind w:left="-17"/>
              <w:jc w:val="center"/>
              <w:rPr>
                <w:b/>
                <w:sz w:val="18"/>
              </w:rPr>
            </w:pPr>
          </w:p>
        </w:tc>
        <w:tc>
          <w:tcPr>
            <w:tcW w:w="7920" w:type="dxa"/>
            <w:vAlign w:val="center"/>
          </w:tcPr>
          <w:p w14:paraId="4504396B" w14:textId="01FFF4BC" w:rsidR="00413979" w:rsidRDefault="00413979" w:rsidP="00FE37DA">
            <w:pPr>
              <w:pStyle w:val="BodyText"/>
              <w:spacing w:before="1"/>
              <w:rPr>
                <w:b/>
                <w:sz w:val="18"/>
              </w:rPr>
            </w:pPr>
            <w:r w:rsidRPr="00ED7AA7">
              <w:t>FILLER</w:t>
            </w:r>
          </w:p>
        </w:tc>
        <w:tc>
          <w:tcPr>
            <w:tcW w:w="1440" w:type="dxa"/>
            <w:vAlign w:val="center"/>
          </w:tcPr>
          <w:p w14:paraId="4E1B8F48" w14:textId="535C78AF" w:rsidR="00413979" w:rsidRDefault="00413979" w:rsidP="00FE37DA">
            <w:pPr>
              <w:pStyle w:val="BodyText"/>
              <w:spacing w:before="1"/>
              <w:jc w:val="center"/>
              <w:rPr>
                <w:b/>
                <w:sz w:val="18"/>
              </w:rPr>
            </w:pPr>
            <w:r w:rsidRPr="00ED7AA7">
              <w:t>64-69</w:t>
            </w:r>
          </w:p>
        </w:tc>
      </w:tr>
      <w:tr w:rsidR="00413979" w14:paraId="76651535" w14:textId="77777777" w:rsidTr="00FE37DA">
        <w:trPr>
          <w:trHeight w:val="302"/>
          <w:jc w:val="center"/>
        </w:trPr>
        <w:tc>
          <w:tcPr>
            <w:tcW w:w="723" w:type="dxa"/>
            <w:vAlign w:val="center"/>
          </w:tcPr>
          <w:p w14:paraId="5159F002" w14:textId="1D8EA7BF" w:rsidR="00413979" w:rsidRDefault="00413979" w:rsidP="00FE37DA">
            <w:pPr>
              <w:pStyle w:val="BodyText"/>
              <w:spacing w:before="1"/>
              <w:ind w:left="-17"/>
              <w:jc w:val="center"/>
              <w:rPr>
                <w:b/>
                <w:sz w:val="18"/>
              </w:rPr>
            </w:pPr>
            <w:r w:rsidRPr="00ED7AA7">
              <w:t>0745</w:t>
            </w:r>
          </w:p>
        </w:tc>
        <w:tc>
          <w:tcPr>
            <w:tcW w:w="7920" w:type="dxa"/>
            <w:vAlign w:val="center"/>
          </w:tcPr>
          <w:p w14:paraId="0259584B" w14:textId="04C61086" w:rsidR="00413979" w:rsidRDefault="00413979" w:rsidP="00FE37DA">
            <w:pPr>
              <w:pStyle w:val="BodyText"/>
              <w:spacing w:before="1"/>
              <w:rPr>
                <w:b/>
                <w:sz w:val="18"/>
              </w:rPr>
            </w:pPr>
            <w:r w:rsidRPr="00ED7AA7">
              <w:t>Using Service Code</w:t>
            </w:r>
          </w:p>
        </w:tc>
        <w:tc>
          <w:tcPr>
            <w:tcW w:w="1440" w:type="dxa"/>
            <w:vAlign w:val="center"/>
          </w:tcPr>
          <w:p w14:paraId="389CE760" w14:textId="3D7498C1" w:rsidR="00413979" w:rsidRDefault="00413979" w:rsidP="00FE37DA">
            <w:pPr>
              <w:pStyle w:val="BodyText"/>
              <w:spacing w:before="1"/>
              <w:jc w:val="center"/>
              <w:rPr>
                <w:b/>
                <w:sz w:val="18"/>
              </w:rPr>
            </w:pPr>
            <w:r w:rsidRPr="00ED7AA7">
              <w:t>70</w:t>
            </w:r>
          </w:p>
        </w:tc>
      </w:tr>
      <w:tr w:rsidR="00413979" w14:paraId="622591FD" w14:textId="77777777" w:rsidTr="00FE37DA">
        <w:trPr>
          <w:trHeight w:val="302"/>
          <w:jc w:val="center"/>
        </w:trPr>
        <w:tc>
          <w:tcPr>
            <w:tcW w:w="723" w:type="dxa"/>
            <w:vAlign w:val="center"/>
          </w:tcPr>
          <w:p w14:paraId="1EEB801A" w14:textId="77777777" w:rsidR="00413979" w:rsidRDefault="00413979" w:rsidP="00FE37DA">
            <w:pPr>
              <w:pStyle w:val="BodyText"/>
              <w:spacing w:before="1"/>
              <w:ind w:left="-17"/>
              <w:jc w:val="center"/>
              <w:rPr>
                <w:b/>
                <w:sz w:val="18"/>
              </w:rPr>
            </w:pPr>
          </w:p>
        </w:tc>
        <w:tc>
          <w:tcPr>
            <w:tcW w:w="7920" w:type="dxa"/>
            <w:vAlign w:val="center"/>
          </w:tcPr>
          <w:p w14:paraId="4B9E2403" w14:textId="3D15072B" w:rsidR="00413979" w:rsidRDefault="00413979" w:rsidP="00FE37DA">
            <w:pPr>
              <w:pStyle w:val="BodyText"/>
              <w:spacing w:before="1"/>
              <w:rPr>
                <w:b/>
                <w:sz w:val="18"/>
              </w:rPr>
            </w:pPr>
            <w:r w:rsidRPr="00ED7AA7">
              <w:t>FILLER</w:t>
            </w:r>
          </w:p>
        </w:tc>
        <w:tc>
          <w:tcPr>
            <w:tcW w:w="1440" w:type="dxa"/>
            <w:vAlign w:val="center"/>
          </w:tcPr>
          <w:p w14:paraId="0CD85445" w14:textId="6AC0DB67" w:rsidR="00413979" w:rsidRDefault="00413979" w:rsidP="00FE37DA">
            <w:pPr>
              <w:pStyle w:val="BodyText"/>
              <w:spacing w:before="1"/>
              <w:jc w:val="center"/>
              <w:rPr>
                <w:b/>
                <w:sz w:val="18"/>
              </w:rPr>
            </w:pPr>
            <w:r w:rsidRPr="00ED7AA7">
              <w:t>71</w:t>
            </w:r>
          </w:p>
        </w:tc>
      </w:tr>
      <w:tr w:rsidR="00413979" w14:paraId="2D1E4E28" w14:textId="77777777" w:rsidTr="00FE37DA">
        <w:trPr>
          <w:trHeight w:val="302"/>
          <w:jc w:val="center"/>
        </w:trPr>
        <w:tc>
          <w:tcPr>
            <w:tcW w:w="723" w:type="dxa"/>
            <w:vAlign w:val="center"/>
          </w:tcPr>
          <w:p w14:paraId="565E7638" w14:textId="03ADF602" w:rsidR="00413979" w:rsidRDefault="00413979" w:rsidP="00FE37DA">
            <w:pPr>
              <w:pStyle w:val="BodyText"/>
              <w:spacing w:before="1"/>
              <w:ind w:left="-17"/>
              <w:jc w:val="center"/>
              <w:rPr>
                <w:b/>
                <w:sz w:val="18"/>
              </w:rPr>
            </w:pPr>
            <w:r w:rsidRPr="00ED7AA7">
              <w:t>3053</w:t>
            </w:r>
          </w:p>
        </w:tc>
        <w:tc>
          <w:tcPr>
            <w:tcW w:w="7920" w:type="dxa"/>
            <w:vAlign w:val="center"/>
          </w:tcPr>
          <w:p w14:paraId="00EA1DFC" w14:textId="43C35A4E" w:rsidR="00413979" w:rsidRDefault="00413979" w:rsidP="00FE37DA">
            <w:pPr>
              <w:pStyle w:val="BodyText"/>
              <w:spacing w:before="1"/>
              <w:rPr>
                <w:b/>
                <w:sz w:val="18"/>
              </w:rPr>
            </w:pPr>
            <w:r w:rsidRPr="00ED7AA7">
              <w:t>Unit of Issue Conversion Factor</w:t>
            </w:r>
          </w:p>
        </w:tc>
        <w:tc>
          <w:tcPr>
            <w:tcW w:w="1440" w:type="dxa"/>
            <w:vAlign w:val="center"/>
          </w:tcPr>
          <w:p w14:paraId="308D05A5" w14:textId="386C494A" w:rsidR="00413979" w:rsidRDefault="00413979" w:rsidP="00FE37DA">
            <w:pPr>
              <w:pStyle w:val="BodyText"/>
              <w:spacing w:before="1"/>
              <w:jc w:val="center"/>
              <w:rPr>
                <w:b/>
                <w:sz w:val="18"/>
              </w:rPr>
            </w:pPr>
            <w:r w:rsidRPr="00ED7AA7">
              <w:t>72-76</w:t>
            </w:r>
          </w:p>
        </w:tc>
      </w:tr>
      <w:tr w:rsidR="00413979" w14:paraId="56396379" w14:textId="77777777" w:rsidTr="00FE37DA">
        <w:trPr>
          <w:trHeight w:val="302"/>
          <w:jc w:val="center"/>
        </w:trPr>
        <w:tc>
          <w:tcPr>
            <w:tcW w:w="723" w:type="dxa"/>
            <w:vAlign w:val="center"/>
          </w:tcPr>
          <w:p w14:paraId="7EA910E2" w14:textId="2D446564" w:rsidR="00413979" w:rsidRDefault="00413979" w:rsidP="00FE37DA">
            <w:pPr>
              <w:pStyle w:val="BodyText"/>
              <w:spacing w:before="1"/>
              <w:ind w:left="-17"/>
              <w:jc w:val="center"/>
              <w:rPr>
                <w:b/>
                <w:sz w:val="18"/>
              </w:rPr>
            </w:pPr>
            <w:r w:rsidRPr="00ED7AA7">
              <w:t>0212</w:t>
            </w:r>
          </w:p>
        </w:tc>
        <w:tc>
          <w:tcPr>
            <w:tcW w:w="7920" w:type="dxa"/>
            <w:vAlign w:val="center"/>
          </w:tcPr>
          <w:p w14:paraId="36F9A713" w14:textId="33F26813" w:rsidR="00413979" w:rsidRDefault="00413979" w:rsidP="00FE37DA">
            <w:pPr>
              <w:pStyle w:val="BodyText"/>
              <w:spacing w:before="1"/>
              <w:rPr>
                <w:b/>
                <w:sz w:val="18"/>
              </w:rPr>
            </w:pPr>
            <w:r w:rsidRPr="00ED7AA7">
              <w:t>Occurs Counter</w:t>
            </w:r>
          </w:p>
        </w:tc>
        <w:tc>
          <w:tcPr>
            <w:tcW w:w="1440" w:type="dxa"/>
            <w:vAlign w:val="center"/>
          </w:tcPr>
          <w:p w14:paraId="228B549A" w14:textId="758F63F6" w:rsidR="00413979" w:rsidRDefault="00413979" w:rsidP="00FE37DA">
            <w:pPr>
              <w:pStyle w:val="BodyText"/>
              <w:spacing w:before="1"/>
              <w:jc w:val="center"/>
              <w:rPr>
                <w:b/>
                <w:sz w:val="18"/>
              </w:rPr>
            </w:pPr>
            <w:r w:rsidRPr="00ED7AA7">
              <w:t>77-78</w:t>
            </w:r>
          </w:p>
        </w:tc>
      </w:tr>
      <w:tr w:rsidR="00413979" w14:paraId="25A72323" w14:textId="77777777" w:rsidTr="00FE37DA">
        <w:trPr>
          <w:trHeight w:val="302"/>
          <w:jc w:val="center"/>
        </w:trPr>
        <w:tc>
          <w:tcPr>
            <w:tcW w:w="723" w:type="dxa"/>
            <w:vAlign w:val="center"/>
          </w:tcPr>
          <w:p w14:paraId="72A9F664" w14:textId="77777777" w:rsidR="00413979" w:rsidRDefault="00413979" w:rsidP="00FE37DA">
            <w:pPr>
              <w:pStyle w:val="BodyText"/>
              <w:spacing w:before="1"/>
              <w:ind w:left="-17"/>
              <w:jc w:val="center"/>
              <w:rPr>
                <w:b/>
                <w:sz w:val="18"/>
              </w:rPr>
            </w:pPr>
          </w:p>
        </w:tc>
        <w:tc>
          <w:tcPr>
            <w:tcW w:w="7920" w:type="dxa"/>
            <w:vAlign w:val="center"/>
          </w:tcPr>
          <w:p w14:paraId="7D5E4792" w14:textId="18FAC403" w:rsidR="00413979" w:rsidRDefault="00413979" w:rsidP="00FE37DA">
            <w:pPr>
              <w:pStyle w:val="BodyText"/>
              <w:spacing w:before="1"/>
              <w:rPr>
                <w:b/>
                <w:sz w:val="18"/>
              </w:rPr>
            </w:pPr>
            <w:r w:rsidRPr="00ED7AA7">
              <w:t>FILLER</w:t>
            </w:r>
          </w:p>
        </w:tc>
        <w:tc>
          <w:tcPr>
            <w:tcW w:w="1440" w:type="dxa"/>
            <w:vAlign w:val="center"/>
          </w:tcPr>
          <w:p w14:paraId="24ECA5F3" w14:textId="673E7371" w:rsidR="00413979" w:rsidRDefault="00413979" w:rsidP="00FE37DA">
            <w:pPr>
              <w:pStyle w:val="BodyText"/>
              <w:spacing w:before="1"/>
              <w:jc w:val="center"/>
              <w:rPr>
                <w:b/>
                <w:sz w:val="18"/>
              </w:rPr>
            </w:pPr>
            <w:r w:rsidRPr="00ED7AA7">
              <w:t>79-97</w:t>
            </w:r>
          </w:p>
        </w:tc>
      </w:tr>
      <w:tr w:rsidR="00413979" w14:paraId="702BD5A1" w14:textId="77777777" w:rsidTr="00FE37DA">
        <w:trPr>
          <w:trHeight w:val="302"/>
          <w:jc w:val="center"/>
        </w:trPr>
        <w:tc>
          <w:tcPr>
            <w:tcW w:w="723" w:type="dxa"/>
            <w:vAlign w:val="center"/>
          </w:tcPr>
          <w:p w14:paraId="17FBB09C" w14:textId="61DF9369" w:rsidR="00413979" w:rsidRDefault="00413979" w:rsidP="00FE37DA">
            <w:pPr>
              <w:pStyle w:val="BodyText"/>
              <w:spacing w:before="1"/>
              <w:ind w:left="-17"/>
              <w:jc w:val="center"/>
              <w:rPr>
                <w:b/>
                <w:sz w:val="18"/>
              </w:rPr>
            </w:pPr>
            <w:r w:rsidRPr="00ED7AA7">
              <w:t>2862</w:t>
            </w:r>
          </w:p>
        </w:tc>
        <w:tc>
          <w:tcPr>
            <w:tcW w:w="7920" w:type="dxa"/>
            <w:vAlign w:val="center"/>
          </w:tcPr>
          <w:p w14:paraId="2DB321AC" w14:textId="5927096C" w:rsidR="00413979" w:rsidRDefault="00413979" w:rsidP="00FE37DA">
            <w:pPr>
              <w:pStyle w:val="BodyText"/>
              <w:spacing w:before="1"/>
              <w:rPr>
                <w:b/>
                <w:sz w:val="18"/>
              </w:rPr>
            </w:pPr>
            <w:r w:rsidRPr="00ED7AA7">
              <w:t>Phrase Code-Management Data List (1st occurrence)</w:t>
            </w:r>
          </w:p>
        </w:tc>
        <w:tc>
          <w:tcPr>
            <w:tcW w:w="1440" w:type="dxa"/>
            <w:vAlign w:val="center"/>
          </w:tcPr>
          <w:p w14:paraId="4C1F8486" w14:textId="49A14BC0" w:rsidR="00413979" w:rsidRDefault="00413979" w:rsidP="00FE37DA">
            <w:pPr>
              <w:pStyle w:val="BodyText"/>
              <w:spacing w:before="1"/>
              <w:jc w:val="center"/>
              <w:rPr>
                <w:b/>
                <w:sz w:val="18"/>
              </w:rPr>
            </w:pPr>
            <w:r w:rsidRPr="00ED7AA7">
              <w:t>98</w:t>
            </w:r>
          </w:p>
        </w:tc>
      </w:tr>
    </w:tbl>
    <w:p w14:paraId="4BB539A5" w14:textId="77777777" w:rsidR="00002EED" w:rsidRDefault="00002EED" w:rsidP="00407DCB">
      <w:pPr>
        <w:pStyle w:val="BodyText"/>
        <w:spacing w:before="1"/>
        <w:ind w:left="-17"/>
        <w:jc w:val="center"/>
        <w:rPr>
          <w:b/>
          <w:bCs/>
          <w:u w:val="single"/>
        </w:rPr>
        <w:sectPr w:rsidR="00002EED" w:rsidSect="00002EED">
          <w:footerReference w:type="default" r:id="rId43"/>
          <w:pgSz w:w="12240" w:h="15840"/>
          <w:pgMar w:top="1037" w:right="202" w:bottom="1382" w:left="346" w:header="0" w:footer="1195" w:gutter="0"/>
          <w:pgNumType w:start="1"/>
          <w:cols w:space="720"/>
        </w:sectPr>
      </w:pPr>
    </w:p>
    <w:tbl>
      <w:tblPr>
        <w:tblStyle w:val="TableGrid"/>
        <w:tblW w:w="0" w:type="auto"/>
        <w:jc w:val="center"/>
        <w:tblLook w:val="04A0" w:firstRow="1" w:lastRow="0" w:firstColumn="1" w:lastColumn="0" w:noHBand="0" w:noVBand="1"/>
      </w:tblPr>
      <w:tblGrid>
        <w:gridCol w:w="723"/>
        <w:gridCol w:w="7920"/>
        <w:gridCol w:w="1440"/>
      </w:tblGrid>
      <w:tr w:rsidR="00FE37DA" w:rsidRPr="00FE37DA" w14:paraId="3CFBF530" w14:textId="77777777" w:rsidTr="00FE37DA">
        <w:trPr>
          <w:trHeight w:val="302"/>
          <w:jc w:val="center"/>
        </w:trPr>
        <w:tc>
          <w:tcPr>
            <w:tcW w:w="723" w:type="dxa"/>
          </w:tcPr>
          <w:p w14:paraId="6EDB3FF6" w14:textId="4121E0AE" w:rsidR="00FE37DA" w:rsidRPr="00FE37DA" w:rsidRDefault="00FE37DA" w:rsidP="00407DCB">
            <w:pPr>
              <w:pStyle w:val="BodyText"/>
              <w:spacing w:before="1"/>
              <w:ind w:left="-17"/>
              <w:jc w:val="center"/>
              <w:rPr>
                <w:b/>
                <w:bCs/>
                <w:sz w:val="18"/>
                <w:u w:val="single"/>
              </w:rPr>
            </w:pPr>
            <w:r w:rsidRPr="00FE37DA">
              <w:rPr>
                <w:b/>
                <w:bCs/>
                <w:u w:val="single"/>
              </w:rPr>
              <w:lastRenderedPageBreak/>
              <w:t>DRN</w:t>
            </w:r>
          </w:p>
        </w:tc>
        <w:tc>
          <w:tcPr>
            <w:tcW w:w="7920" w:type="dxa"/>
          </w:tcPr>
          <w:p w14:paraId="6C31A299" w14:textId="77777777" w:rsidR="00FE37DA" w:rsidRPr="00FE37DA" w:rsidRDefault="00FE37DA" w:rsidP="00407DCB">
            <w:pPr>
              <w:pStyle w:val="BodyText"/>
              <w:spacing w:before="1"/>
              <w:rPr>
                <w:b/>
                <w:bCs/>
                <w:sz w:val="18"/>
                <w:u w:val="single"/>
              </w:rPr>
            </w:pPr>
            <w:r w:rsidRPr="00FE37DA">
              <w:rPr>
                <w:b/>
                <w:bCs/>
                <w:u w:val="single"/>
              </w:rPr>
              <w:t>DATA ELEMENT</w:t>
            </w:r>
          </w:p>
        </w:tc>
        <w:tc>
          <w:tcPr>
            <w:tcW w:w="1440" w:type="dxa"/>
          </w:tcPr>
          <w:p w14:paraId="4737A684" w14:textId="77777777" w:rsidR="00FE37DA" w:rsidRPr="00FE37DA" w:rsidRDefault="00FE37DA" w:rsidP="00407DCB">
            <w:pPr>
              <w:pStyle w:val="BodyText"/>
              <w:spacing w:before="1"/>
              <w:jc w:val="center"/>
              <w:rPr>
                <w:b/>
                <w:bCs/>
                <w:sz w:val="18"/>
                <w:u w:val="single"/>
              </w:rPr>
            </w:pPr>
            <w:r w:rsidRPr="00FE37DA">
              <w:rPr>
                <w:b/>
                <w:bCs/>
                <w:u w:val="single"/>
              </w:rPr>
              <w:t>POSITION</w:t>
            </w:r>
          </w:p>
        </w:tc>
      </w:tr>
      <w:tr w:rsidR="00413979" w14:paraId="4FE7E098" w14:textId="77777777" w:rsidTr="00FE37DA">
        <w:trPr>
          <w:trHeight w:val="302"/>
          <w:jc w:val="center"/>
        </w:trPr>
        <w:tc>
          <w:tcPr>
            <w:tcW w:w="723" w:type="dxa"/>
            <w:vAlign w:val="center"/>
          </w:tcPr>
          <w:p w14:paraId="5CAF703B" w14:textId="77777777" w:rsidR="00413979" w:rsidRDefault="00413979" w:rsidP="00FE37DA">
            <w:pPr>
              <w:pStyle w:val="BodyText"/>
              <w:spacing w:before="1"/>
              <w:ind w:left="-17"/>
              <w:jc w:val="center"/>
              <w:rPr>
                <w:b/>
                <w:sz w:val="18"/>
              </w:rPr>
            </w:pPr>
          </w:p>
        </w:tc>
        <w:tc>
          <w:tcPr>
            <w:tcW w:w="7920" w:type="dxa"/>
            <w:vAlign w:val="center"/>
          </w:tcPr>
          <w:p w14:paraId="51717341" w14:textId="4BE3E495" w:rsidR="00413979" w:rsidRDefault="00413979" w:rsidP="00FE37DA">
            <w:pPr>
              <w:pStyle w:val="BodyText"/>
              <w:spacing w:before="1"/>
              <w:rPr>
                <w:b/>
                <w:sz w:val="18"/>
              </w:rPr>
            </w:pPr>
            <w:r w:rsidRPr="00ED7AA7">
              <w:t>FILLER</w:t>
            </w:r>
          </w:p>
        </w:tc>
        <w:tc>
          <w:tcPr>
            <w:tcW w:w="1440" w:type="dxa"/>
            <w:vAlign w:val="center"/>
          </w:tcPr>
          <w:p w14:paraId="085F6D11" w14:textId="00C50E2F" w:rsidR="00413979" w:rsidRDefault="00413979" w:rsidP="00FE37DA">
            <w:pPr>
              <w:pStyle w:val="BodyText"/>
              <w:spacing w:before="1"/>
              <w:jc w:val="center"/>
              <w:rPr>
                <w:b/>
                <w:sz w:val="18"/>
              </w:rPr>
            </w:pPr>
            <w:r w:rsidRPr="00ED7AA7">
              <w:t>99</w:t>
            </w:r>
          </w:p>
        </w:tc>
      </w:tr>
      <w:tr w:rsidR="00413979" w14:paraId="73C08D26" w14:textId="77777777" w:rsidTr="00FE37DA">
        <w:trPr>
          <w:trHeight w:val="302"/>
          <w:jc w:val="center"/>
        </w:trPr>
        <w:tc>
          <w:tcPr>
            <w:tcW w:w="723" w:type="dxa"/>
            <w:vAlign w:val="center"/>
          </w:tcPr>
          <w:p w14:paraId="0DA002A2" w14:textId="22BDE3B0" w:rsidR="00413979" w:rsidRDefault="00413979" w:rsidP="00FE37DA">
            <w:pPr>
              <w:pStyle w:val="BodyText"/>
              <w:spacing w:before="1"/>
              <w:ind w:left="-17"/>
              <w:jc w:val="center"/>
              <w:rPr>
                <w:b/>
                <w:sz w:val="18"/>
              </w:rPr>
            </w:pPr>
            <w:r w:rsidRPr="00ED7AA7">
              <w:t>8575</w:t>
            </w:r>
          </w:p>
        </w:tc>
        <w:tc>
          <w:tcPr>
            <w:tcW w:w="7920" w:type="dxa"/>
            <w:vAlign w:val="center"/>
          </w:tcPr>
          <w:p w14:paraId="4E91CB68" w14:textId="5F0A6EEF" w:rsidR="00413979" w:rsidRDefault="00413979" w:rsidP="00FE37DA">
            <w:pPr>
              <w:pStyle w:val="BodyText"/>
              <w:spacing w:before="1"/>
              <w:rPr>
                <w:b/>
                <w:sz w:val="18"/>
              </w:rPr>
            </w:pPr>
            <w:r w:rsidRPr="00ED7AA7">
              <w:t>Quantitative Expression (1st occurrence)</w:t>
            </w:r>
          </w:p>
        </w:tc>
        <w:tc>
          <w:tcPr>
            <w:tcW w:w="1440" w:type="dxa"/>
            <w:vAlign w:val="center"/>
          </w:tcPr>
          <w:p w14:paraId="4A35245B" w14:textId="1C8F2200" w:rsidR="00413979" w:rsidRDefault="00413979" w:rsidP="00FE37DA">
            <w:pPr>
              <w:pStyle w:val="BodyText"/>
              <w:spacing w:before="1"/>
              <w:jc w:val="center"/>
              <w:rPr>
                <w:b/>
                <w:sz w:val="18"/>
              </w:rPr>
            </w:pPr>
            <w:r w:rsidRPr="00ED7AA7">
              <w:t>100-119</w:t>
            </w:r>
          </w:p>
        </w:tc>
      </w:tr>
      <w:tr w:rsidR="00FE37DA" w14:paraId="78F6DFC3" w14:textId="77777777" w:rsidTr="00FE37DA">
        <w:trPr>
          <w:trHeight w:val="302"/>
          <w:jc w:val="center"/>
        </w:trPr>
        <w:tc>
          <w:tcPr>
            <w:tcW w:w="723" w:type="dxa"/>
            <w:vAlign w:val="center"/>
          </w:tcPr>
          <w:p w14:paraId="0CC22C6F" w14:textId="77777777" w:rsidR="00FE37DA" w:rsidRPr="00ED7AA7" w:rsidRDefault="00FE37DA" w:rsidP="00FE37DA">
            <w:pPr>
              <w:pStyle w:val="BodyText"/>
              <w:spacing w:before="1"/>
              <w:ind w:left="-17"/>
              <w:jc w:val="center"/>
            </w:pPr>
          </w:p>
        </w:tc>
        <w:tc>
          <w:tcPr>
            <w:tcW w:w="7920" w:type="dxa"/>
            <w:vAlign w:val="center"/>
          </w:tcPr>
          <w:p w14:paraId="102F6669" w14:textId="4BF74263" w:rsidR="00FE37DA" w:rsidRPr="00ED7AA7" w:rsidRDefault="00FE37DA" w:rsidP="00FE37DA">
            <w:pPr>
              <w:pStyle w:val="BodyText"/>
              <w:spacing w:before="1"/>
            </w:pPr>
            <w:r>
              <w:t>or</w:t>
            </w:r>
          </w:p>
        </w:tc>
        <w:tc>
          <w:tcPr>
            <w:tcW w:w="1440" w:type="dxa"/>
            <w:vAlign w:val="center"/>
          </w:tcPr>
          <w:p w14:paraId="05787395" w14:textId="77777777" w:rsidR="00FE37DA" w:rsidRPr="00ED7AA7" w:rsidRDefault="00FE37DA" w:rsidP="00FE37DA">
            <w:pPr>
              <w:pStyle w:val="BodyText"/>
              <w:spacing w:before="1"/>
              <w:jc w:val="center"/>
            </w:pPr>
          </w:p>
        </w:tc>
      </w:tr>
      <w:tr w:rsidR="00413979" w14:paraId="6F2D142B" w14:textId="77777777" w:rsidTr="00FE37DA">
        <w:trPr>
          <w:trHeight w:val="302"/>
          <w:jc w:val="center"/>
        </w:trPr>
        <w:tc>
          <w:tcPr>
            <w:tcW w:w="723" w:type="dxa"/>
            <w:vAlign w:val="center"/>
          </w:tcPr>
          <w:p w14:paraId="3CF3DFB1" w14:textId="3A180F80" w:rsidR="00413979" w:rsidRDefault="00413979" w:rsidP="00FE37DA">
            <w:pPr>
              <w:pStyle w:val="BodyText"/>
              <w:spacing w:before="1"/>
              <w:ind w:left="-17"/>
              <w:jc w:val="center"/>
              <w:rPr>
                <w:b/>
                <w:sz w:val="18"/>
              </w:rPr>
            </w:pPr>
            <w:r w:rsidRPr="00ED7AA7">
              <w:t>2895</w:t>
            </w:r>
          </w:p>
        </w:tc>
        <w:tc>
          <w:tcPr>
            <w:tcW w:w="7920" w:type="dxa"/>
            <w:vAlign w:val="center"/>
          </w:tcPr>
          <w:p w14:paraId="72D970ED" w14:textId="3D30AA3B" w:rsidR="00413979" w:rsidRDefault="00413979" w:rsidP="00FE37DA">
            <w:pPr>
              <w:pStyle w:val="BodyText"/>
              <w:spacing w:before="1"/>
              <w:rPr>
                <w:b/>
                <w:sz w:val="18"/>
              </w:rPr>
            </w:pPr>
            <w:r w:rsidRPr="00ED7AA7">
              <w:t>Related National Stock Number (1st occurrence)</w:t>
            </w:r>
          </w:p>
        </w:tc>
        <w:tc>
          <w:tcPr>
            <w:tcW w:w="1440" w:type="dxa"/>
            <w:vAlign w:val="center"/>
          </w:tcPr>
          <w:p w14:paraId="1ACE15F5" w14:textId="461D5EB6" w:rsidR="00413979" w:rsidRDefault="00413979" w:rsidP="00FE37DA">
            <w:pPr>
              <w:pStyle w:val="BodyText"/>
              <w:spacing w:before="1"/>
              <w:jc w:val="center"/>
              <w:rPr>
                <w:b/>
                <w:sz w:val="18"/>
              </w:rPr>
            </w:pPr>
            <w:r w:rsidRPr="00ED7AA7">
              <w:t>100-119</w:t>
            </w:r>
          </w:p>
        </w:tc>
      </w:tr>
      <w:tr w:rsidR="00FE37DA" w14:paraId="5DE19E5D" w14:textId="77777777" w:rsidTr="00FE37DA">
        <w:trPr>
          <w:trHeight w:val="302"/>
          <w:jc w:val="center"/>
        </w:trPr>
        <w:tc>
          <w:tcPr>
            <w:tcW w:w="723" w:type="dxa"/>
            <w:vAlign w:val="center"/>
          </w:tcPr>
          <w:p w14:paraId="74465553" w14:textId="77777777" w:rsidR="00FE37DA" w:rsidRPr="00ED7AA7" w:rsidRDefault="00FE37DA" w:rsidP="00FE37DA">
            <w:pPr>
              <w:pStyle w:val="BodyText"/>
              <w:spacing w:before="1"/>
              <w:ind w:left="-17"/>
              <w:jc w:val="center"/>
            </w:pPr>
          </w:p>
        </w:tc>
        <w:tc>
          <w:tcPr>
            <w:tcW w:w="7920" w:type="dxa"/>
            <w:vAlign w:val="center"/>
          </w:tcPr>
          <w:p w14:paraId="4944595F" w14:textId="1ED8AA0C" w:rsidR="00FE37DA" w:rsidRPr="00ED7AA7" w:rsidRDefault="00FE37DA" w:rsidP="00FE37DA">
            <w:pPr>
              <w:pStyle w:val="BodyText"/>
              <w:spacing w:before="1"/>
            </w:pPr>
            <w:r>
              <w:t>or</w:t>
            </w:r>
          </w:p>
        </w:tc>
        <w:tc>
          <w:tcPr>
            <w:tcW w:w="1440" w:type="dxa"/>
            <w:vAlign w:val="center"/>
          </w:tcPr>
          <w:p w14:paraId="5E25740A" w14:textId="77777777" w:rsidR="00FE37DA" w:rsidRPr="00ED7AA7" w:rsidRDefault="00FE37DA" w:rsidP="00FE37DA">
            <w:pPr>
              <w:pStyle w:val="BodyText"/>
              <w:spacing w:before="1"/>
              <w:jc w:val="center"/>
            </w:pPr>
          </w:p>
        </w:tc>
      </w:tr>
      <w:tr w:rsidR="00413979" w14:paraId="160795B4" w14:textId="77777777" w:rsidTr="00FE37DA">
        <w:trPr>
          <w:trHeight w:val="302"/>
          <w:jc w:val="center"/>
        </w:trPr>
        <w:tc>
          <w:tcPr>
            <w:tcW w:w="723" w:type="dxa"/>
            <w:vAlign w:val="center"/>
          </w:tcPr>
          <w:p w14:paraId="2F6BB05B" w14:textId="6FC74474" w:rsidR="00413979" w:rsidRDefault="00413979" w:rsidP="00FE37DA">
            <w:pPr>
              <w:pStyle w:val="BodyText"/>
              <w:spacing w:before="1"/>
              <w:ind w:left="-17"/>
              <w:jc w:val="center"/>
              <w:rPr>
                <w:b/>
                <w:sz w:val="18"/>
              </w:rPr>
            </w:pPr>
            <w:r w:rsidRPr="00ED7AA7">
              <w:t>2893</w:t>
            </w:r>
          </w:p>
        </w:tc>
        <w:tc>
          <w:tcPr>
            <w:tcW w:w="7920" w:type="dxa"/>
            <w:vAlign w:val="center"/>
          </w:tcPr>
          <w:p w14:paraId="51595AEA" w14:textId="4A9A1C43" w:rsidR="00413979" w:rsidRDefault="00413979" w:rsidP="00FE37DA">
            <w:pPr>
              <w:pStyle w:val="BodyText"/>
              <w:spacing w:before="1"/>
              <w:rPr>
                <w:b/>
                <w:sz w:val="18"/>
              </w:rPr>
            </w:pPr>
            <w:r w:rsidRPr="00ED7AA7">
              <w:t>Technical Document Number (1st occurrence)</w:t>
            </w:r>
          </w:p>
        </w:tc>
        <w:tc>
          <w:tcPr>
            <w:tcW w:w="1440" w:type="dxa"/>
            <w:vAlign w:val="center"/>
          </w:tcPr>
          <w:p w14:paraId="6C01A443" w14:textId="153B1594" w:rsidR="00413979" w:rsidRDefault="00413979" w:rsidP="00FE37DA">
            <w:pPr>
              <w:pStyle w:val="BodyText"/>
              <w:spacing w:before="1"/>
              <w:jc w:val="center"/>
              <w:rPr>
                <w:b/>
                <w:sz w:val="18"/>
              </w:rPr>
            </w:pPr>
            <w:r w:rsidRPr="00ED7AA7">
              <w:t>100-119</w:t>
            </w:r>
          </w:p>
        </w:tc>
      </w:tr>
      <w:tr w:rsidR="00413979" w14:paraId="415FB5EA" w14:textId="77777777" w:rsidTr="00FE37DA">
        <w:trPr>
          <w:trHeight w:val="302"/>
          <w:jc w:val="center"/>
        </w:trPr>
        <w:tc>
          <w:tcPr>
            <w:tcW w:w="723" w:type="dxa"/>
            <w:vAlign w:val="center"/>
          </w:tcPr>
          <w:p w14:paraId="3C06DB81" w14:textId="77777777" w:rsidR="00413979" w:rsidRDefault="00413979" w:rsidP="00FE37DA">
            <w:pPr>
              <w:pStyle w:val="BodyText"/>
              <w:spacing w:before="1"/>
              <w:ind w:left="-17"/>
              <w:jc w:val="center"/>
              <w:rPr>
                <w:b/>
                <w:sz w:val="18"/>
              </w:rPr>
            </w:pPr>
          </w:p>
        </w:tc>
        <w:tc>
          <w:tcPr>
            <w:tcW w:w="7920" w:type="dxa"/>
            <w:vAlign w:val="center"/>
          </w:tcPr>
          <w:p w14:paraId="6E1FB7C8" w14:textId="16B77D13" w:rsidR="00413979" w:rsidRDefault="00413979" w:rsidP="00FE37DA">
            <w:pPr>
              <w:pStyle w:val="BodyText"/>
              <w:spacing w:before="1"/>
              <w:rPr>
                <w:b/>
                <w:sz w:val="18"/>
              </w:rPr>
            </w:pPr>
            <w:r w:rsidRPr="00ED7AA7">
              <w:t>FILLER</w:t>
            </w:r>
          </w:p>
        </w:tc>
        <w:tc>
          <w:tcPr>
            <w:tcW w:w="1440" w:type="dxa"/>
            <w:vAlign w:val="center"/>
          </w:tcPr>
          <w:p w14:paraId="51DA5E47" w14:textId="1845FF1F" w:rsidR="00413979" w:rsidRDefault="00413979" w:rsidP="00FE37DA">
            <w:pPr>
              <w:pStyle w:val="BodyText"/>
              <w:spacing w:before="1"/>
              <w:jc w:val="center"/>
              <w:rPr>
                <w:b/>
                <w:sz w:val="18"/>
              </w:rPr>
            </w:pPr>
            <w:r w:rsidRPr="00ED7AA7">
              <w:t>120</w:t>
            </w:r>
          </w:p>
        </w:tc>
      </w:tr>
      <w:tr w:rsidR="00413979" w14:paraId="40CC59FE" w14:textId="77777777" w:rsidTr="00FE37DA">
        <w:trPr>
          <w:trHeight w:val="302"/>
          <w:jc w:val="center"/>
        </w:trPr>
        <w:tc>
          <w:tcPr>
            <w:tcW w:w="723" w:type="dxa"/>
            <w:vAlign w:val="center"/>
          </w:tcPr>
          <w:p w14:paraId="0FD2AFF9" w14:textId="50590B19" w:rsidR="00413979" w:rsidRDefault="00413979" w:rsidP="00FE37DA">
            <w:pPr>
              <w:pStyle w:val="BodyText"/>
              <w:spacing w:before="1"/>
              <w:ind w:left="-17"/>
              <w:jc w:val="center"/>
              <w:rPr>
                <w:b/>
                <w:sz w:val="18"/>
              </w:rPr>
            </w:pPr>
            <w:r w:rsidRPr="00ED7AA7">
              <w:t>0106</w:t>
            </w:r>
          </w:p>
        </w:tc>
        <w:tc>
          <w:tcPr>
            <w:tcW w:w="7920" w:type="dxa"/>
            <w:vAlign w:val="center"/>
          </w:tcPr>
          <w:p w14:paraId="20B58E65" w14:textId="6B0E24F3" w:rsidR="00413979" w:rsidRDefault="00413979" w:rsidP="00FE37DA">
            <w:pPr>
              <w:pStyle w:val="BodyText"/>
              <w:spacing w:before="1"/>
              <w:rPr>
                <w:b/>
                <w:sz w:val="18"/>
              </w:rPr>
            </w:pPr>
            <w:r w:rsidRPr="00ED7AA7">
              <w:t>Quantity per Assembly (1st occurrence)</w:t>
            </w:r>
          </w:p>
        </w:tc>
        <w:tc>
          <w:tcPr>
            <w:tcW w:w="1440" w:type="dxa"/>
            <w:vAlign w:val="center"/>
          </w:tcPr>
          <w:p w14:paraId="70246F3D" w14:textId="6EF288DA" w:rsidR="00413979" w:rsidRDefault="00413979" w:rsidP="00FE37DA">
            <w:pPr>
              <w:pStyle w:val="BodyText"/>
              <w:spacing w:before="1"/>
              <w:jc w:val="center"/>
              <w:rPr>
                <w:b/>
                <w:sz w:val="18"/>
              </w:rPr>
            </w:pPr>
            <w:r w:rsidRPr="00ED7AA7">
              <w:t>121-123</w:t>
            </w:r>
          </w:p>
        </w:tc>
      </w:tr>
      <w:tr w:rsidR="00FE37DA" w14:paraId="66EE020E" w14:textId="77777777" w:rsidTr="00FE37DA">
        <w:trPr>
          <w:trHeight w:val="302"/>
          <w:jc w:val="center"/>
        </w:trPr>
        <w:tc>
          <w:tcPr>
            <w:tcW w:w="723" w:type="dxa"/>
            <w:vAlign w:val="center"/>
          </w:tcPr>
          <w:p w14:paraId="68A83F9E" w14:textId="77777777" w:rsidR="00FE37DA" w:rsidRPr="00ED7AA7" w:rsidRDefault="00FE37DA" w:rsidP="00FE37DA">
            <w:pPr>
              <w:pStyle w:val="BodyText"/>
              <w:spacing w:before="1"/>
              <w:ind w:left="-17"/>
              <w:jc w:val="center"/>
            </w:pPr>
          </w:p>
        </w:tc>
        <w:tc>
          <w:tcPr>
            <w:tcW w:w="7920" w:type="dxa"/>
            <w:vAlign w:val="center"/>
          </w:tcPr>
          <w:p w14:paraId="199D7661" w14:textId="2F7EDF47" w:rsidR="00FE37DA" w:rsidRPr="00ED7AA7" w:rsidRDefault="00FE37DA" w:rsidP="00FE37DA">
            <w:pPr>
              <w:pStyle w:val="BodyText"/>
              <w:spacing w:before="1"/>
            </w:pPr>
            <w:r>
              <w:t>or</w:t>
            </w:r>
          </w:p>
        </w:tc>
        <w:tc>
          <w:tcPr>
            <w:tcW w:w="1440" w:type="dxa"/>
            <w:vAlign w:val="center"/>
          </w:tcPr>
          <w:p w14:paraId="48D322E2" w14:textId="77777777" w:rsidR="00FE37DA" w:rsidRPr="00ED7AA7" w:rsidRDefault="00FE37DA" w:rsidP="00FE37DA">
            <w:pPr>
              <w:pStyle w:val="BodyText"/>
              <w:spacing w:before="1"/>
              <w:jc w:val="center"/>
            </w:pPr>
          </w:p>
        </w:tc>
      </w:tr>
      <w:tr w:rsidR="00413979" w14:paraId="7A7073EB" w14:textId="77777777" w:rsidTr="00FE37DA">
        <w:trPr>
          <w:trHeight w:val="302"/>
          <w:jc w:val="center"/>
        </w:trPr>
        <w:tc>
          <w:tcPr>
            <w:tcW w:w="723" w:type="dxa"/>
            <w:vAlign w:val="center"/>
          </w:tcPr>
          <w:p w14:paraId="7AA52F39" w14:textId="697907DC" w:rsidR="00413979" w:rsidRDefault="00413979" w:rsidP="00FE37DA">
            <w:pPr>
              <w:pStyle w:val="BodyText"/>
              <w:spacing w:before="1"/>
              <w:ind w:left="-17"/>
              <w:jc w:val="center"/>
              <w:rPr>
                <w:b/>
                <w:sz w:val="18"/>
              </w:rPr>
            </w:pPr>
            <w:r w:rsidRPr="00ED7AA7">
              <w:t>0793</w:t>
            </w:r>
          </w:p>
        </w:tc>
        <w:tc>
          <w:tcPr>
            <w:tcW w:w="7920" w:type="dxa"/>
            <w:vAlign w:val="center"/>
          </w:tcPr>
          <w:p w14:paraId="2E11A8A0" w14:textId="632F6CA5" w:rsidR="00413979" w:rsidRDefault="00413979" w:rsidP="00FE37DA">
            <w:pPr>
              <w:pStyle w:val="BodyText"/>
              <w:spacing w:before="1"/>
              <w:rPr>
                <w:b/>
                <w:sz w:val="18"/>
              </w:rPr>
            </w:pPr>
            <w:r w:rsidRPr="00ED7AA7">
              <w:t>I&amp;S Order of Use Code (1st occurrence)</w:t>
            </w:r>
          </w:p>
        </w:tc>
        <w:tc>
          <w:tcPr>
            <w:tcW w:w="1440" w:type="dxa"/>
            <w:vAlign w:val="center"/>
          </w:tcPr>
          <w:p w14:paraId="767ED2F8" w14:textId="2D67DB19" w:rsidR="00413979" w:rsidRDefault="00413979" w:rsidP="00FE37DA">
            <w:pPr>
              <w:pStyle w:val="BodyText"/>
              <w:spacing w:before="1"/>
              <w:jc w:val="center"/>
              <w:rPr>
                <w:b/>
                <w:sz w:val="18"/>
              </w:rPr>
            </w:pPr>
            <w:r w:rsidRPr="00ED7AA7">
              <w:t>121-123</w:t>
            </w:r>
          </w:p>
        </w:tc>
      </w:tr>
      <w:tr w:rsidR="00413979" w14:paraId="7828AA31" w14:textId="77777777" w:rsidTr="00FE37DA">
        <w:trPr>
          <w:trHeight w:val="302"/>
          <w:jc w:val="center"/>
        </w:trPr>
        <w:tc>
          <w:tcPr>
            <w:tcW w:w="723" w:type="dxa"/>
            <w:vAlign w:val="center"/>
          </w:tcPr>
          <w:p w14:paraId="471BFA14" w14:textId="77777777" w:rsidR="00413979" w:rsidRDefault="00413979" w:rsidP="00FE37DA">
            <w:pPr>
              <w:pStyle w:val="BodyText"/>
              <w:spacing w:before="1"/>
              <w:ind w:left="-17"/>
              <w:jc w:val="center"/>
              <w:rPr>
                <w:b/>
                <w:sz w:val="18"/>
              </w:rPr>
            </w:pPr>
          </w:p>
        </w:tc>
        <w:tc>
          <w:tcPr>
            <w:tcW w:w="7920" w:type="dxa"/>
            <w:vAlign w:val="center"/>
          </w:tcPr>
          <w:p w14:paraId="1755A6E9" w14:textId="044D09CE" w:rsidR="00413979" w:rsidRDefault="00413979" w:rsidP="00FE37DA">
            <w:pPr>
              <w:pStyle w:val="BodyText"/>
              <w:spacing w:before="1"/>
              <w:rPr>
                <w:b/>
                <w:sz w:val="18"/>
              </w:rPr>
            </w:pPr>
            <w:r w:rsidRPr="00ED7AA7">
              <w:t>FILLER</w:t>
            </w:r>
          </w:p>
        </w:tc>
        <w:tc>
          <w:tcPr>
            <w:tcW w:w="1440" w:type="dxa"/>
            <w:vAlign w:val="center"/>
          </w:tcPr>
          <w:p w14:paraId="4BF103B9" w14:textId="1A7DCE66" w:rsidR="00413979" w:rsidRDefault="00413979" w:rsidP="00FE37DA">
            <w:pPr>
              <w:pStyle w:val="BodyText"/>
              <w:spacing w:before="1"/>
              <w:jc w:val="center"/>
              <w:rPr>
                <w:b/>
                <w:sz w:val="18"/>
              </w:rPr>
            </w:pPr>
            <w:r w:rsidRPr="00ED7AA7">
              <w:t>124</w:t>
            </w:r>
          </w:p>
        </w:tc>
      </w:tr>
      <w:tr w:rsidR="00413979" w14:paraId="0AB3A53C" w14:textId="77777777" w:rsidTr="00FE37DA">
        <w:trPr>
          <w:trHeight w:val="302"/>
          <w:jc w:val="center"/>
        </w:trPr>
        <w:tc>
          <w:tcPr>
            <w:tcW w:w="723" w:type="dxa"/>
            <w:vAlign w:val="center"/>
          </w:tcPr>
          <w:p w14:paraId="4B161FC6" w14:textId="6763D91F" w:rsidR="00413979" w:rsidRDefault="00413979" w:rsidP="00FE37DA">
            <w:pPr>
              <w:pStyle w:val="BodyText"/>
              <w:spacing w:before="1"/>
              <w:ind w:left="-17"/>
              <w:jc w:val="center"/>
              <w:rPr>
                <w:b/>
                <w:sz w:val="18"/>
              </w:rPr>
            </w:pPr>
            <w:r w:rsidRPr="00ED7AA7">
              <w:t>0107</w:t>
            </w:r>
          </w:p>
        </w:tc>
        <w:tc>
          <w:tcPr>
            <w:tcW w:w="7920" w:type="dxa"/>
            <w:vAlign w:val="center"/>
          </w:tcPr>
          <w:p w14:paraId="2ACDC014" w14:textId="7E31F3B7" w:rsidR="00413979" w:rsidRDefault="00413979" w:rsidP="00FE37DA">
            <w:pPr>
              <w:pStyle w:val="BodyText"/>
              <w:spacing w:before="1"/>
              <w:rPr>
                <w:b/>
                <w:sz w:val="18"/>
              </w:rPr>
            </w:pPr>
            <w:r w:rsidRPr="00ED7AA7">
              <w:t>Unit Measure Code (1st occurrence)</w:t>
            </w:r>
          </w:p>
        </w:tc>
        <w:tc>
          <w:tcPr>
            <w:tcW w:w="1440" w:type="dxa"/>
            <w:vAlign w:val="center"/>
          </w:tcPr>
          <w:p w14:paraId="324E8E3E" w14:textId="594FA808" w:rsidR="00413979" w:rsidRDefault="00413979" w:rsidP="00FE37DA">
            <w:pPr>
              <w:pStyle w:val="BodyText"/>
              <w:spacing w:before="1"/>
              <w:jc w:val="center"/>
              <w:rPr>
                <w:b/>
                <w:sz w:val="18"/>
              </w:rPr>
            </w:pPr>
            <w:r w:rsidRPr="00ED7AA7">
              <w:t>125-126</w:t>
            </w:r>
          </w:p>
        </w:tc>
      </w:tr>
      <w:tr w:rsidR="00FE37DA" w14:paraId="64C407E1" w14:textId="77777777" w:rsidTr="00FE37DA">
        <w:trPr>
          <w:trHeight w:val="302"/>
          <w:jc w:val="center"/>
        </w:trPr>
        <w:tc>
          <w:tcPr>
            <w:tcW w:w="723" w:type="dxa"/>
            <w:vAlign w:val="center"/>
          </w:tcPr>
          <w:p w14:paraId="6A604474" w14:textId="77777777" w:rsidR="00FE37DA" w:rsidRPr="00ED7AA7" w:rsidRDefault="00FE37DA" w:rsidP="00FE37DA">
            <w:pPr>
              <w:pStyle w:val="BodyText"/>
              <w:spacing w:before="1"/>
              <w:ind w:left="-17"/>
              <w:jc w:val="center"/>
            </w:pPr>
          </w:p>
        </w:tc>
        <w:tc>
          <w:tcPr>
            <w:tcW w:w="7920" w:type="dxa"/>
            <w:vAlign w:val="center"/>
          </w:tcPr>
          <w:p w14:paraId="0A2F0497" w14:textId="76DB9216" w:rsidR="00FE37DA" w:rsidRPr="00ED7AA7" w:rsidRDefault="00FE37DA" w:rsidP="00FE37DA">
            <w:pPr>
              <w:pStyle w:val="BodyText"/>
              <w:spacing w:before="1"/>
            </w:pPr>
            <w:r>
              <w:t>or</w:t>
            </w:r>
          </w:p>
        </w:tc>
        <w:tc>
          <w:tcPr>
            <w:tcW w:w="1440" w:type="dxa"/>
            <w:vAlign w:val="center"/>
          </w:tcPr>
          <w:p w14:paraId="48CFBE4A" w14:textId="77777777" w:rsidR="00FE37DA" w:rsidRPr="00ED7AA7" w:rsidRDefault="00FE37DA" w:rsidP="00FE37DA">
            <w:pPr>
              <w:pStyle w:val="BodyText"/>
              <w:spacing w:before="1"/>
              <w:jc w:val="center"/>
            </w:pPr>
          </w:p>
        </w:tc>
      </w:tr>
      <w:tr w:rsidR="00413979" w14:paraId="11FDA192" w14:textId="77777777" w:rsidTr="00FE37DA">
        <w:trPr>
          <w:trHeight w:val="302"/>
          <w:jc w:val="center"/>
        </w:trPr>
        <w:tc>
          <w:tcPr>
            <w:tcW w:w="723" w:type="dxa"/>
            <w:vAlign w:val="center"/>
          </w:tcPr>
          <w:p w14:paraId="28D6B7EE" w14:textId="5FEE2A2C" w:rsidR="00413979" w:rsidRDefault="00413979" w:rsidP="00FE37DA">
            <w:pPr>
              <w:pStyle w:val="BodyText"/>
              <w:spacing w:before="1"/>
              <w:ind w:left="-17"/>
              <w:jc w:val="center"/>
              <w:rPr>
                <w:b/>
                <w:sz w:val="18"/>
              </w:rPr>
            </w:pPr>
            <w:r w:rsidRPr="00ED7AA7">
              <w:t>0792</w:t>
            </w:r>
          </w:p>
        </w:tc>
        <w:tc>
          <w:tcPr>
            <w:tcW w:w="7920" w:type="dxa"/>
            <w:vAlign w:val="center"/>
          </w:tcPr>
          <w:p w14:paraId="505AE3BA" w14:textId="4ED4D012" w:rsidR="00413979" w:rsidRDefault="00413979" w:rsidP="00FE37DA">
            <w:pPr>
              <w:pStyle w:val="BodyText"/>
              <w:spacing w:before="1"/>
              <w:rPr>
                <w:b/>
                <w:sz w:val="18"/>
              </w:rPr>
            </w:pPr>
            <w:r w:rsidRPr="00ED7AA7">
              <w:t>I&amp;S Jump to Code (First 2 Positions) (1st occurrence)</w:t>
            </w:r>
          </w:p>
        </w:tc>
        <w:tc>
          <w:tcPr>
            <w:tcW w:w="1440" w:type="dxa"/>
            <w:vAlign w:val="center"/>
          </w:tcPr>
          <w:p w14:paraId="49DF2E3C" w14:textId="553F2691" w:rsidR="00413979" w:rsidRDefault="00413979" w:rsidP="00FE37DA">
            <w:pPr>
              <w:pStyle w:val="BodyText"/>
              <w:spacing w:before="1"/>
              <w:jc w:val="center"/>
              <w:rPr>
                <w:b/>
                <w:sz w:val="18"/>
              </w:rPr>
            </w:pPr>
            <w:r w:rsidRPr="00ED7AA7">
              <w:t>125-126</w:t>
            </w:r>
          </w:p>
        </w:tc>
      </w:tr>
      <w:tr w:rsidR="00413979" w14:paraId="05514DEE" w14:textId="77777777" w:rsidTr="00FE37DA">
        <w:trPr>
          <w:trHeight w:val="302"/>
          <w:jc w:val="center"/>
        </w:trPr>
        <w:tc>
          <w:tcPr>
            <w:tcW w:w="723" w:type="dxa"/>
            <w:vAlign w:val="center"/>
          </w:tcPr>
          <w:p w14:paraId="4A2C157C" w14:textId="77777777" w:rsidR="00413979" w:rsidRDefault="00413979" w:rsidP="00FE37DA">
            <w:pPr>
              <w:pStyle w:val="BodyText"/>
              <w:spacing w:before="1"/>
              <w:ind w:left="-17"/>
              <w:jc w:val="center"/>
              <w:rPr>
                <w:b/>
                <w:sz w:val="18"/>
              </w:rPr>
            </w:pPr>
          </w:p>
        </w:tc>
        <w:tc>
          <w:tcPr>
            <w:tcW w:w="7920" w:type="dxa"/>
            <w:vAlign w:val="center"/>
          </w:tcPr>
          <w:p w14:paraId="18411FC6" w14:textId="72B77552" w:rsidR="00413979" w:rsidRDefault="00413979" w:rsidP="00FE37DA">
            <w:pPr>
              <w:pStyle w:val="BodyText"/>
              <w:spacing w:before="1"/>
              <w:rPr>
                <w:b/>
                <w:sz w:val="18"/>
              </w:rPr>
            </w:pPr>
            <w:r w:rsidRPr="00ED7AA7">
              <w:t>FILLER</w:t>
            </w:r>
          </w:p>
        </w:tc>
        <w:tc>
          <w:tcPr>
            <w:tcW w:w="1440" w:type="dxa"/>
            <w:vAlign w:val="center"/>
          </w:tcPr>
          <w:p w14:paraId="156CADB9" w14:textId="031CB32B" w:rsidR="00413979" w:rsidRDefault="00413979" w:rsidP="00FE37DA">
            <w:pPr>
              <w:pStyle w:val="BodyText"/>
              <w:spacing w:before="1"/>
              <w:jc w:val="center"/>
              <w:rPr>
                <w:b/>
                <w:sz w:val="18"/>
              </w:rPr>
            </w:pPr>
            <w:r w:rsidRPr="00ED7AA7">
              <w:t>127-130</w:t>
            </w:r>
          </w:p>
        </w:tc>
      </w:tr>
    </w:tbl>
    <w:p w14:paraId="1B13E257" w14:textId="64DEE7F0" w:rsidR="00413979" w:rsidRDefault="00413979">
      <w:pPr>
        <w:pStyle w:val="BodyText"/>
        <w:spacing w:before="1"/>
        <w:rPr>
          <w:b/>
          <w:sz w:val="18"/>
        </w:rPr>
      </w:pPr>
    </w:p>
    <w:p w14:paraId="5674D534" w14:textId="77777777" w:rsidR="00413979" w:rsidRDefault="00413979">
      <w:pPr>
        <w:pStyle w:val="BodyText"/>
        <w:spacing w:before="1"/>
        <w:rPr>
          <w:b/>
          <w:sz w:val="18"/>
        </w:rPr>
      </w:pPr>
    </w:p>
    <w:p w14:paraId="220EC673" w14:textId="77777777" w:rsidR="00C27D8E" w:rsidRDefault="00C27D8E">
      <w:pPr>
        <w:spacing w:line="233" w:lineRule="exact"/>
        <w:jc w:val="center"/>
        <w:sectPr w:rsidR="00C27D8E" w:rsidSect="00002EED">
          <w:pgSz w:w="12240" w:h="15840"/>
          <w:pgMar w:top="1037" w:right="202" w:bottom="1382" w:left="346" w:header="0" w:footer="1195" w:gutter="0"/>
          <w:pgNumType w:start="1"/>
          <w:cols w:space="720"/>
        </w:sectPr>
      </w:pPr>
    </w:p>
    <w:p w14:paraId="56D06E6B" w14:textId="77777777"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 APPENDIX 2-10-H</w:t>
      </w:r>
    </w:p>
    <w:p w14:paraId="1528DC9C" w14:textId="77777777" w:rsidR="00C27D8E" w:rsidRDefault="00B41186">
      <w:pPr>
        <w:spacing w:before="1" w:line="276" w:lineRule="auto"/>
        <w:ind w:left="192" w:right="332"/>
        <w:jc w:val="center"/>
        <w:rPr>
          <w:b/>
          <w:sz w:val="26"/>
        </w:rPr>
      </w:pPr>
      <w:r>
        <w:rPr>
          <w:b/>
          <w:color w:val="231F20"/>
          <w:sz w:val="26"/>
        </w:rPr>
        <w:t>MONTHLY REPLACEMENT SEMIANNUAL REPLACEMENT RECORD FORMATS - SEGMENT H - CONTINUATION RECORD</w:t>
      </w:r>
    </w:p>
    <w:p w14:paraId="5BA40910" w14:textId="23CE27DD"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36"/>
        <w:gridCol w:w="7200"/>
        <w:gridCol w:w="1440"/>
      </w:tblGrid>
      <w:tr w:rsidR="00407DCB" w:rsidRPr="00407DCB" w14:paraId="7686CA7C" w14:textId="77777777" w:rsidTr="00407DCB">
        <w:trPr>
          <w:trHeight w:val="288"/>
          <w:jc w:val="center"/>
        </w:trPr>
        <w:tc>
          <w:tcPr>
            <w:tcW w:w="736" w:type="dxa"/>
            <w:vAlign w:val="center"/>
          </w:tcPr>
          <w:p w14:paraId="67610FD1" w14:textId="69D88839" w:rsidR="00407DCB" w:rsidRPr="00407DCB" w:rsidRDefault="00407DCB" w:rsidP="00407DCB">
            <w:pPr>
              <w:pStyle w:val="BodyText"/>
              <w:spacing w:before="1"/>
              <w:jc w:val="center"/>
              <w:rPr>
                <w:b/>
                <w:bCs/>
                <w:sz w:val="18"/>
                <w:u w:val="single"/>
              </w:rPr>
            </w:pPr>
            <w:r w:rsidRPr="00407DCB">
              <w:rPr>
                <w:b/>
                <w:bCs/>
                <w:u w:val="single"/>
              </w:rPr>
              <w:t>DRN</w:t>
            </w:r>
          </w:p>
        </w:tc>
        <w:tc>
          <w:tcPr>
            <w:tcW w:w="7200" w:type="dxa"/>
            <w:vAlign w:val="center"/>
          </w:tcPr>
          <w:p w14:paraId="11A8A5D0" w14:textId="32EEEF50" w:rsidR="00407DCB" w:rsidRPr="00407DCB" w:rsidRDefault="00407DCB" w:rsidP="00407DCB">
            <w:pPr>
              <w:pStyle w:val="BodyText"/>
              <w:spacing w:before="1"/>
              <w:rPr>
                <w:b/>
                <w:bCs/>
                <w:sz w:val="18"/>
                <w:u w:val="single"/>
              </w:rPr>
            </w:pPr>
            <w:r w:rsidRPr="00407DCB">
              <w:rPr>
                <w:b/>
                <w:bCs/>
                <w:u w:val="single"/>
              </w:rPr>
              <w:t>DATA ELEMENT</w:t>
            </w:r>
          </w:p>
        </w:tc>
        <w:tc>
          <w:tcPr>
            <w:tcW w:w="1440" w:type="dxa"/>
            <w:vAlign w:val="center"/>
          </w:tcPr>
          <w:p w14:paraId="0DEDCAB9" w14:textId="135FAC87" w:rsidR="00407DCB" w:rsidRPr="00407DCB" w:rsidRDefault="00407DCB" w:rsidP="00407DCB">
            <w:pPr>
              <w:pStyle w:val="BodyText"/>
              <w:spacing w:before="1"/>
              <w:jc w:val="center"/>
              <w:rPr>
                <w:b/>
                <w:bCs/>
                <w:sz w:val="18"/>
                <w:u w:val="single"/>
              </w:rPr>
            </w:pPr>
            <w:r w:rsidRPr="00407DCB">
              <w:rPr>
                <w:b/>
                <w:bCs/>
                <w:u w:val="single"/>
              </w:rPr>
              <w:t>POSITION</w:t>
            </w:r>
          </w:p>
        </w:tc>
      </w:tr>
      <w:tr w:rsidR="00407DCB" w14:paraId="20492BD7" w14:textId="77777777" w:rsidTr="00407DCB">
        <w:trPr>
          <w:trHeight w:val="288"/>
          <w:jc w:val="center"/>
        </w:trPr>
        <w:tc>
          <w:tcPr>
            <w:tcW w:w="736" w:type="dxa"/>
            <w:vAlign w:val="center"/>
          </w:tcPr>
          <w:p w14:paraId="2C12E87D" w14:textId="586A7010" w:rsidR="00407DCB" w:rsidRDefault="00407DCB" w:rsidP="00407DCB">
            <w:pPr>
              <w:pStyle w:val="BodyText"/>
              <w:spacing w:before="1"/>
              <w:jc w:val="center"/>
              <w:rPr>
                <w:b/>
                <w:sz w:val="18"/>
              </w:rPr>
            </w:pPr>
            <w:r w:rsidRPr="003A17D6">
              <w:t>9415</w:t>
            </w:r>
          </w:p>
        </w:tc>
        <w:tc>
          <w:tcPr>
            <w:tcW w:w="7200" w:type="dxa"/>
            <w:vAlign w:val="center"/>
          </w:tcPr>
          <w:p w14:paraId="6C6DDD8C" w14:textId="0659F86C" w:rsidR="00407DCB" w:rsidRDefault="00407DCB" w:rsidP="00407DCB">
            <w:pPr>
              <w:pStyle w:val="BodyText"/>
              <w:spacing w:before="1"/>
              <w:rPr>
                <w:b/>
                <w:sz w:val="18"/>
              </w:rPr>
            </w:pPr>
            <w:r w:rsidRPr="003A17D6">
              <w:t>Defense Logistics Information System Segment Code (Must be an H)</w:t>
            </w:r>
          </w:p>
        </w:tc>
        <w:tc>
          <w:tcPr>
            <w:tcW w:w="1440" w:type="dxa"/>
            <w:vAlign w:val="center"/>
          </w:tcPr>
          <w:p w14:paraId="4DD93167" w14:textId="449BFC35" w:rsidR="00407DCB" w:rsidRDefault="00407DCB" w:rsidP="00407DCB">
            <w:pPr>
              <w:pStyle w:val="BodyText"/>
              <w:spacing w:before="1"/>
              <w:jc w:val="center"/>
              <w:rPr>
                <w:b/>
                <w:sz w:val="18"/>
              </w:rPr>
            </w:pPr>
            <w:r w:rsidRPr="003A17D6">
              <w:t>1</w:t>
            </w:r>
          </w:p>
        </w:tc>
      </w:tr>
      <w:tr w:rsidR="00407DCB" w14:paraId="722652D9" w14:textId="77777777" w:rsidTr="00407DCB">
        <w:trPr>
          <w:trHeight w:val="288"/>
          <w:jc w:val="center"/>
        </w:trPr>
        <w:tc>
          <w:tcPr>
            <w:tcW w:w="736" w:type="dxa"/>
            <w:vAlign w:val="center"/>
          </w:tcPr>
          <w:p w14:paraId="32238E67" w14:textId="77777777" w:rsidR="00407DCB" w:rsidRDefault="00407DCB" w:rsidP="00407DCB">
            <w:pPr>
              <w:pStyle w:val="BodyText"/>
              <w:spacing w:before="1"/>
              <w:jc w:val="center"/>
              <w:rPr>
                <w:b/>
                <w:sz w:val="18"/>
              </w:rPr>
            </w:pPr>
          </w:p>
        </w:tc>
        <w:tc>
          <w:tcPr>
            <w:tcW w:w="7200" w:type="dxa"/>
            <w:vAlign w:val="center"/>
          </w:tcPr>
          <w:p w14:paraId="191AE135" w14:textId="2F276734" w:rsidR="00407DCB" w:rsidRDefault="00407DCB" w:rsidP="00407DCB">
            <w:pPr>
              <w:pStyle w:val="BodyText"/>
              <w:spacing w:before="1"/>
              <w:rPr>
                <w:b/>
                <w:sz w:val="18"/>
              </w:rPr>
            </w:pPr>
            <w:r w:rsidRPr="003A17D6">
              <w:t>FILLER</w:t>
            </w:r>
          </w:p>
        </w:tc>
        <w:tc>
          <w:tcPr>
            <w:tcW w:w="1440" w:type="dxa"/>
            <w:vAlign w:val="center"/>
          </w:tcPr>
          <w:p w14:paraId="373E7549" w14:textId="15AF0997" w:rsidR="00407DCB" w:rsidRDefault="00407DCB" w:rsidP="00407DCB">
            <w:pPr>
              <w:pStyle w:val="BodyText"/>
              <w:spacing w:before="1"/>
              <w:jc w:val="center"/>
              <w:rPr>
                <w:b/>
                <w:sz w:val="18"/>
              </w:rPr>
            </w:pPr>
            <w:r w:rsidRPr="003A17D6">
              <w:t>2-21</w:t>
            </w:r>
          </w:p>
        </w:tc>
      </w:tr>
      <w:tr w:rsidR="00407DCB" w14:paraId="66CACD7C" w14:textId="77777777" w:rsidTr="00407DCB">
        <w:trPr>
          <w:trHeight w:val="288"/>
          <w:jc w:val="center"/>
        </w:trPr>
        <w:tc>
          <w:tcPr>
            <w:tcW w:w="736" w:type="dxa"/>
            <w:vAlign w:val="center"/>
          </w:tcPr>
          <w:p w14:paraId="43454D29" w14:textId="770F9535" w:rsidR="00407DCB" w:rsidRDefault="00407DCB" w:rsidP="00407DCB">
            <w:pPr>
              <w:pStyle w:val="BodyText"/>
              <w:spacing w:before="1"/>
              <w:jc w:val="center"/>
              <w:rPr>
                <w:b/>
                <w:sz w:val="18"/>
              </w:rPr>
            </w:pPr>
            <w:r w:rsidRPr="003A17D6">
              <w:t>2862</w:t>
            </w:r>
          </w:p>
        </w:tc>
        <w:tc>
          <w:tcPr>
            <w:tcW w:w="7200" w:type="dxa"/>
            <w:vAlign w:val="center"/>
          </w:tcPr>
          <w:p w14:paraId="54AE0153" w14:textId="2BDC0AAA" w:rsidR="00407DCB" w:rsidRDefault="00407DCB" w:rsidP="00407DCB">
            <w:pPr>
              <w:pStyle w:val="BodyText"/>
              <w:spacing w:before="1"/>
              <w:rPr>
                <w:b/>
                <w:sz w:val="18"/>
              </w:rPr>
            </w:pPr>
            <w:r w:rsidRPr="003A17D6">
              <w:t>Phrase Code-Management Data List (2nd occurrence)</w:t>
            </w:r>
          </w:p>
        </w:tc>
        <w:tc>
          <w:tcPr>
            <w:tcW w:w="1440" w:type="dxa"/>
            <w:vAlign w:val="center"/>
          </w:tcPr>
          <w:p w14:paraId="3275A86B" w14:textId="3391F1B4" w:rsidR="00407DCB" w:rsidRDefault="00407DCB" w:rsidP="00407DCB">
            <w:pPr>
              <w:pStyle w:val="BodyText"/>
              <w:spacing w:before="1"/>
              <w:jc w:val="center"/>
              <w:rPr>
                <w:b/>
                <w:sz w:val="18"/>
              </w:rPr>
            </w:pPr>
            <w:r w:rsidRPr="003A17D6">
              <w:t>22</w:t>
            </w:r>
          </w:p>
        </w:tc>
      </w:tr>
      <w:tr w:rsidR="00407DCB" w14:paraId="59250D60" w14:textId="77777777" w:rsidTr="00407DCB">
        <w:trPr>
          <w:trHeight w:val="288"/>
          <w:jc w:val="center"/>
        </w:trPr>
        <w:tc>
          <w:tcPr>
            <w:tcW w:w="736" w:type="dxa"/>
            <w:vAlign w:val="center"/>
          </w:tcPr>
          <w:p w14:paraId="0D3A0C3B" w14:textId="77777777" w:rsidR="00407DCB" w:rsidRDefault="00407DCB" w:rsidP="00407DCB">
            <w:pPr>
              <w:pStyle w:val="BodyText"/>
              <w:spacing w:before="1"/>
              <w:jc w:val="center"/>
              <w:rPr>
                <w:b/>
                <w:sz w:val="18"/>
              </w:rPr>
            </w:pPr>
          </w:p>
        </w:tc>
        <w:tc>
          <w:tcPr>
            <w:tcW w:w="7200" w:type="dxa"/>
            <w:vAlign w:val="center"/>
          </w:tcPr>
          <w:p w14:paraId="06F3E26B" w14:textId="00F246FC" w:rsidR="00407DCB" w:rsidRDefault="00407DCB" w:rsidP="00407DCB">
            <w:pPr>
              <w:pStyle w:val="BodyText"/>
              <w:spacing w:before="1"/>
              <w:rPr>
                <w:b/>
                <w:sz w:val="18"/>
              </w:rPr>
            </w:pPr>
            <w:r w:rsidRPr="003A17D6">
              <w:t>FILLER</w:t>
            </w:r>
          </w:p>
        </w:tc>
        <w:tc>
          <w:tcPr>
            <w:tcW w:w="1440" w:type="dxa"/>
            <w:vAlign w:val="center"/>
          </w:tcPr>
          <w:p w14:paraId="5541D213" w14:textId="6999D4B0" w:rsidR="00407DCB" w:rsidRDefault="00407DCB" w:rsidP="00407DCB">
            <w:pPr>
              <w:pStyle w:val="BodyText"/>
              <w:spacing w:before="1"/>
              <w:jc w:val="center"/>
              <w:rPr>
                <w:b/>
                <w:sz w:val="18"/>
              </w:rPr>
            </w:pPr>
            <w:r w:rsidRPr="003A17D6">
              <w:t>23</w:t>
            </w:r>
          </w:p>
        </w:tc>
      </w:tr>
      <w:tr w:rsidR="00407DCB" w14:paraId="4F74BB9A" w14:textId="77777777" w:rsidTr="00407DCB">
        <w:trPr>
          <w:trHeight w:val="288"/>
          <w:jc w:val="center"/>
        </w:trPr>
        <w:tc>
          <w:tcPr>
            <w:tcW w:w="736" w:type="dxa"/>
            <w:vAlign w:val="center"/>
          </w:tcPr>
          <w:p w14:paraId="7D7EF9FB" w14:textId="4D81450C" w:rsidR="00407DCB" w:rsidRDefault="00407DCB" w:rsidP="00407DCB">
            <w:pPr>
              <w:pStyle w:val="BodyText"/>
              <w:spacing w:before="1"/>
              <w:jc w:val="center"/>
              <w:rPr>
                <w:b/>
                <w:sz w:val="18"/>
              </w:rPr>
            </w:pPr>
            <w:r w:rsidRPr="003A17D6">
              <w:t>8575</w:t>
            </w:r>
          </w:p>
        </w:tc>
        <w:tc>
          <w:tcPr>
            <w:tcW w:w="7200" w:type="dxa"/>
            <w:vAlign w:val="center"/>
          </w:tcPr>
          <w:p w14:paraId="0B4917C9" w14:textId="7342ABE2" w:rsidR="00407DCB" w:rsidRDefault="00407DCB" w:rsidP="00407DCB">
            <w:pPr>
              <w:pStyle w:val="BodyText"/>
              <w:spacing w:before="1"/>
              <w:rPr>
                <w:b/>
                <w:sz w:val="18"/>
              </w:rPr>
            </w:pPr>
            <w:r w:rsidRPr="003A17D6">
              <w:t>Quantitative Expression (2nd occurrence)</w:t>
            </w:r>
          </w:p>
        </w:tc>
        <w:tc>
          <w:tcPr>
            <w:tcW w:w="1440" w:type="dxa"/>
            <w:vAlign w:val="center"/>
          </w:tcPr>
          <w:p w14:paraId="0E222867" w14:textId="5FC8E4BA" w:rsidR="00407DCB" w:rsidRDefault="00407DCB" w:rsidP="00407DCB">
            <w:pPr>
              <w:pStyle w:val="BodyText"/>
              <w:spacing w:before="1"/>
              <w:jc w:val="center"/>
              <w:rPr>
                <w:b/>
                <w:sz w:val="18"/>
              </w:rPr>
            </w:pPr>
            <w:r w:rsidRPr="003A17D6">
              <w:t>24-43</w:t>
            </w:r>
          </w:p>
        </w:tc>
      </w:tr>
      <w:tr w:rsidR="00407DCB" w14:paraId="7C9191F0" w14:textId="77777777" w:rsidTr="00407DCB">
        <w:trPr>
          <w:trHeight w:val="288"/>
          <w:jc w:val="center"/>
        </w:trPr>
        <w:tc>
          <w:tcPr>
            <w:tcW w:w="736" w:type="dxa"/>
            <w:vAlign w:val="center"/>
          </w:tcPr>
          <w:p w14:paraId="4C4DE806" w14:textId="77777777" w:rsidR="00407DCB" w:rsidRDefault="00407DCB" w:rsidP="00407DCB">
            <w:pPr>
              <w:pStyle w:val="BodyText"/>
              <w:spacing w:before="1"/>
              <w:jc w:val="center"/>
              <w:rPr>
                <w:b/>
                <w:sz w:val="18"/>
              </w:rPr>
            </w:pPr>
          </w:p>
        </w:tc>
        <w:tc>
          <w:tcPr>
            <w:tcW w:w="7200" w:type="dxa"/>
            <w:vAlign w:val="center"/>
          </w:tcPr>
          <w:p w14:paraId="63CB094A" w14:textId="38FB9581" w:rsidR="00407DCB" w:rsidRDefault="00407DCB" w:rsidP="00407DCB">
            <w:pPr>
              <w:pStyle w:val="BodyText"/>
              <w:spacing w:before="1"/>
              <w:rPr>
                <w:b/>
                <w:sz w:val="18"/>
              </w:rPr>
            </w:pPr>
            <w:r w:rsidRPr="003A17D6">
              <w:t>or</w:t>
            </w:r>
          </w:p>
        </w:tc>
        <w:tc>
          <w:tcPr>
            <w:tcW w:w="1440" w:type="dxa"/>
            <w:vAlign w:val="center"/>
          </w:tcPr>
          <w:p w14:paraId="7F305749" w14:textId="77777777" w:rsidR="00407DCB" w:rsidRDefault="00407DCB" w:rsidP="00407DCB">
            <w:pPr>
              <w:pStyle w:val="BodyText"/>
              <w:spacing w:before="1"/>
              <w:jc w:val="center"/>
              <w:rPr>
                <w:b/>
                <w:sz w:val="18"/>
              </w:rPr>
            </w:pPr>
          </w:p>
        </w:tc>
      </w:tr>
      <w:tr w:rsidR="00407DCB" w14:paraId="29068D87" w14:textId="77777777" w:rsidTr="00407DCB">
        <w:trPr>
          <w:trHeight w:val="288"/>
          <w:jc w:val="center"/>
        </w:trPr>
        <w:tc>
          <w:tcPr>
            <w:tcW w:w="736" w:type="dxa"/>
            <w:vAlign w:val="center"/>
          </w:tcPr>
          <w:p w14:paraId="77989F4B" w14:textId="26A338DA" w:rsidR="00407DCB" w:rsidRDefault="00407DCB" w:rsidP="00407DCB">
            <w:pPr>
              <w:pStyle w:val="BodyText"/>
              <w:spacing w:before="1"/>
              <w:jc w:val="center"/>
              <w:rPr>
                <w:b/>
                <w:sz w:val="18"/>
              </w:rPr>
            </w:pPr>
            <w:r w:rsidRPr="003A17D6">
              <w:t>2895</w:t>
            </w:r>
          </w:p>
        </w:tc>
        <w:tc>
          <w:tcPr>
            <w:tcW w:w="7200" w:type="dxa"/>
            <w:vAlign w:val="center"/>
          </w:tcPr>
          <w:p w14:paraId="3523EADF" w14:textId="5EC8C581" w:rsidR="00407DCB" w:rsidRDefault="00407DCB" w:rsidP="00407DCB">
            <w:pPr>
              <w:pStyle w:val="BodyText"/>
              <w:spacing w:before="1"/>
              <w:rPr>
                <w:b/>
                <w:sz w:val="18"/>
              </w:rPr>
            </w:pPr>
            <w:r w:rsidRPr="003A17D6">
              <w:t>Related National Stock Number (2nd occurrence)</w:t>
            </w:r>
          </w:p>
        </w:tc>
        <w:tc>
          <w:tcPr>
            <w:tcW w:w="1440" w:type="dxa"/>
            <w:vAlign w:val="center"/>
          </w:tcPr>
          <w:p w14:paraId="3DF632C5" w14:textId="574DDC8C" w:rsidR="00407DCB" w:rsidRDefault="00407DCB" w:rsidP="00407DCB">
            <w:pPr>
              <w:pStyle w:val="BodyText"/>
              <w:spacing w:before="1"/>
              <w:jc w:val="center"/>
              <w:rPr>
                <w:b/>
                <w:sz w:val="18"/>
              </w:rPr>
            </w:pPr>
            <w:r w:rsidRPr="003A17D6">
              <w:t>24-43</w:t>
            </w:r>
          </w:p>
        </w:tc>
      </w:tr>
      <w:tr w:rsidR="00407DCB" w14:paraId="4D8199E6" w14:textId="77777777" w:rsidTr="00407DCB">
        <w:trPr>
          <w:trHeight w:val="288"/>
          <w:jc w:val="center"/>
        </w:trPr>
        <w:tc>
          <w:tcPr>
            <w:tcW w:w="736" w:type="dxa"/>
            <w:vAlign w:val="center"/>
          </w:tcPr>
          <w:p w14:paraId="7B704556" w14:textId="77777777" w:rsidR="00407DCB" w:rsidRDefault="00407DCB" w:rsidP="00407DCB">
            <w:pPr>
              <w:pStyle w:val="BodyText"/>
              <w:spacing w:before="1"/>
              <w:jc w:val="center"/>
              <w:rPr>
                <w:b/>
                <w:sz w:val="18"/>
              </w:rPr>
            </w:pPr>
          </w:p>
        </w:tc>
        <w:tc>
          <w:tcPr>
            <w:tcW w:w="7200" w:type="dxa"/>
            <w:vAlign w:val="center"/>
          </w:tcPr>
          <w:p w14:paraId="1D20F785" w14:textId="6112DC45" w:rsidR="00407DCB" w:rsidRDefault="00407DCB" w:rsidP="00407DCB">
            <w:pPr>
              <w:pStyle w:val="BodyText"/>
              <w:spacing w:before="1"/>
              <w:rPr>
                <w:b/>
                <w:sz w:val="18"/>
              </w:rPr>
            </w:pPr>
            <w:r w:rsidRPr="003A17D6">
              <w:t>or</w:t>
            </w:r>
          </w:p>
        </w:tc>
        <w:tc>
          <w:tcPr>
            <w:tcW w:w="1440" w:type="dxa"/>
            <w:vAlign w:val="center"/>
          </w:tcPr>
          <w:p w14:paraId="14C465C9" w14:textId="77777777" w:rsidR="00407DCB" w:rsidRDefault="00407DCB" w:rsidP="00407DCB">
            <w:pPr>
              <w:pStyle w:val="BodyText"/>
              <w:spacing w:before="1"/>
              <w:jc w:val="center"/>
              <w:rPr>
                <w:b/>
                <w:sz w:val="18"/>
              </w:rPr>
            </w:pPr>
          </w:p>
        </w:tc>
      </w:tr>
      <w:tr w:rsidR="00407DCB" w14:paraId="58344DB6" w14:textId="77777777" w:rsidTr="00407DCB">
        <w:trPr>
          <w:trHeight w:val="288"/>
          <w:jc w:val="center"/>
        </w:trPr>
        <w:tc>
          <w:tcPr>
            <w:tcW w:w="736" w:type="dxa"/>
            <w:vAlign w:val="center"/>
          </w:tcPr>
          <w:p w14:paraId="7FF9EA23" w14:textId="2B99351C" w:rsidR="00407DCB" w:rsidRDefault="00407DCB" w:rsidP="00407DCB">
            <w:pPr>
              <w:pStyle w:val="BodyText"/>
              <w:spacing w:before="1"/>
              <w:jc w:val="center"/>
              <w:rPr>
                <w:b/>
                <w:sz w:val="18"/>
              </w:rPr>
            </w:pPr>
            <w:r w:rsidRPr="003A17D6">
              <w:t>2893</w:t>
            </w:r>
          </w:p>
        </w:tc>
        <w:tc>
          <w:tcPr>
            <w:tcW w:w="7200" w:type="dxa"/>
            <w:vAlign w:val="center"/>
          </w:tcPr>
          <w:p w14:paraId="31983BE6" w14:textId="2F97382F" w:rsidR="00407DCB" w:rsidRDefault="00407DCB" w:rsidP="00407DCB">
            <w:pPr>
              <w:pStyle w:val="BodyText"/>
              <w:spacing w:before="1"/>
              <w:rPr>
                <w:b/>
                <w:sz w:val="18"/>
              </w:rPr>
            </w:pPr>
            <w:r w:rsidRPr="003A17D6">
              <w:t>Technical Document Number (2nd occurrence)</w:t>
            </w:r>
          </w:p>
        </w:tc>
        <w:tc>
          <w:tcPr>
            <w:tcW w:w="1440" w:type="dxa"/>
            <w:vAlign w:val="center"/>
          </w:tcPr>
          <w:p w14:paraId="383EB1B5" w14:textId="575321B7" w:rsidR="00407DCB" w:rsidRDefault="00407DCB" w:rsidP="00407DCB">
            <w:pPr>
              <w:pStyle w:val="BodyText"/>
              <w:spacing w:before="1"/>
              <w:jc w:val="center"/>
              <w:rPr>
                <w:b/>
                <w:sz w:val="18"/>
              </w:rPr>
            </w:pPr>
            <w:r w:rsidRPr="003A17D6">
              <w:t>24-43</w:t>
            </w:r>
          </w:p>
        </w:tc>
      </w:tr>
      <w:tr w:rsidR="00407DCB" w14:paraId="001904DA" w14:textId="77777777" w:rsidTr="00407DCB">
        <w:trPr>
          <w:trHeight w:val="288"/>
          <w:jc w:val="center"/>
        </w:trPr>
        <w:tc>
          <w:tcPr>
            <w:tcW w:w="736" w:type="dxa"/>
            <w:vAlign w:val="center"/>
          </w:tcPr>
          <w:p w14:paraId="69961A9A" w14:textId="77777777" w:rsidR="00407DCB" w:rsidRDefault="00407DCB" w:rsidP="00407DCB">
            <w:pPr>
              <w:pStyle w:val="BodyText"/>
              <w:spacing w:before="1"/>
              <w:jc w:val="center"/>
              <w:rPr>
                <w:b/>
                <w:sz w:val="18"/>
              </w:rPr>
            </w:pPr>
          </w:p>
        </w:tc>
        <w:tc>
          <w:tcPr>
            <w:tcW w:w="7200" w:type="dxa"/>
            <w:vAlign w:val="center"/>
          </w:tcPr>
          <w:p w14:paraId="3E877DD5" w14:textId="2B413DA0" w:rsidR="00407DCB" w:rsidRDefault="00407DCB" w:rsidP="00407DCB">
            <w:pPr>
              <w:pStyle w:val="BodyText"/>
              <w:spacing w:before="1"/>
              <w:rPr>
                <w:b/>
                <w:sz w:val="18"/>
              </w:rPr>
            </w:pPr>
            <w:r w:rsidRPr="003A17D6">
              <w:t>FILLER</w:t>
            </w:r>
          </w:p>
        </w:tc>
        <w:tc>
          <w:tcPr>
            <w:tcW w:w="1440" w:type="dxa"/>
            <w:vAlign w:val="center"/>
          </w:tcPr>
          <w:p w14:paraId="6EF31FD4" w14:textId="00E5FC4B" w:rsidR="00407DCB" w:rsidRDefault="00407DCB" w:rsidP="00407DCB">
            <w:pPr>
              <w:pStyle w:val="BodyText"/>
              <w:spacing w:before="1"/>
              <w:jc w:val="center"/>
              <w:rPr>
                <w:b/>
                <w:sz w:val="18"/>
              </w:rPr>
            </w:pPr>
            <w:r w:rsidRPr="003A17D6">
              <w:t>44</w:t>
            </w:r>
          </w:p>
        </w:tc>
      </w:tr>
      <w:tr w:rsidR="00407DCB" w14:paraId="087079AF" w14:textId="77777777" w:rsidTr="00407DCB">
        <w:trPr>
          <w:trHeight w:val="288"/>
          <w:jc w:val="center"/>
        </w:trPr>
        <w:tc>
          <w:tcPr>
            <w:tcW w:w="736" w:type="dxa"/>
            <w:vAlign w:val="center"/>
          </w:tcPr>
          <w:p w14:paraId="5ADBC3FC" w14:textId="120C8292" w:rsidR="00407DCB" w:rsidRDefault="00407DCB" w:rsidP="00407DCB">
            <w:pPr>
              <w:pStyle w:val="BodyText"/>
              <w:spacing w:before="1"/>
              <w:jc w:val="center"/>
              <w:rPr>
                <w:b/>
                <w:sz w:val="18"/>
              </w:rPr>
            </w:pPr>
            <w:r w:rsidRPr="003A17D6">
              <w:t>0106</w:t>
            </w:r>
          </w:p>
        </w:tc>
        <w:tc>
          <w:tcPr>
            <w:tcW w:w="7200" w:type="dxa"/>
            <w:vAlign w:val="center"/>
          </w:tcPr>
          <w:p w14:paraId="3BFA7B82" w14:textId="04F9CCCC" w:rsidR="00407DCB" w:rsidRDefault="00407DCB" w:rsidP="00407DCB">
            <w:pPr>
              <w:pStyle w:val="BodyText"/>
              <w:spacing w:before="1"/>
              <w:rPr>
                <w:b/>
                <w:sz w:val="18"/>
              </w:rPr>
            </w:pPr>
            <w:r w:rsidRPr="003A17D6">
              <w:t>Quantity per Assembly (2nd occurrence)</w:t>
            </w:r>
          </w:p>
        </w:tc>
        <w:tc>
          <w:tcPr>
            <w:tcW w:w="1440" w:type="dxa"/>
            <w:vAlign w:val="center"/>
          </w:tcPr>
          <w:p w14:paraId="1360ECFE" w14:textId="7E325E19" w:rsidR="00407DCB" w:rsidRDefault="00407DCB" w:rsidP="00407DCB">
            <w:pPr>
              <w:pStyle w:val="BodyText"/>
              <w:spacing w:before="1"/>
              <w:jc w:val="center"/>
              <w:rPr>
                <w:b/>
                <w:sz w:val="18"/>
              </w:rPr>
            </w:pPr>
            <w:r w:rsidRPr="003A17D6">
              <w:t>45-47</w:t>
            </w:r>
          </w:p>
        </w:tc>
      </w:tr>
      <w:tr w:rsidR="00407DCB" w14:paraId="06AEB590" w14:textId="77777777" w:rsidTr="00407DCB">
        <w:trPr>
          <w:trHeight w:val="288"/>
          <w:jc w:val="center"/>
        </w:trPr>
        <w:tc>
          <w:tcPr>
            <w:tcW w:w="736" w:type="dxa"/>
            <w:vAlign w:val="center"/>
          </w:tcPr>
          <w:p w14:paraId="5DF8E4E5" w14:textId="77777777" w:rsidR="00407DCB" w:rsidRDefault="00407DCB" w:rsidP="00407DCB">
            <w:pPr>
              <w:pStyle w:val="BodyText"/>
              <w:spacing w:before="1"/>
              <w:jc w:val="center"/>
              <w:rPr>
                <w:b/>
                <w:sz w:val="18"/>
              </w:rPr>
            </w:pPr>
          </w:p>
        </w:tc>
        <w:tc>
          <w:tcPr>
            <w:tcW w:w="7200" w:type="dxa"/>
            <w:vAlign w:val="center"/>
          </w:tcPr>
          <w:p w14:paraId="3072197B" w14:textId="6D50DF2D" w:rsidR="00407DCB" w:rsidRDefault="00407DCB" w:rsidP="00407DCB">
            <w:pPr>
              <w:pStyle w:val="BodyText"/>
              <w:spacing w:before="1"/>
              <w:rPr>
                <w:b/>
                <w:sz w:val="18"/>
              </w:rPr>
            </w:pPr>
            <w:r w:rsidRPr="003A17D6">
              <w:t>or</w:t>
            </w:r>
          </w:p>
        </w:tc>
        <w:tc>
          <w:tcPr>
            <w:tcW w:w="1440" w:type="dxa"/>
            <w:vAlign w:val="center"/>
          </w:tcPr>
          <w:p w14:paraId="244859EE" w14:textId="77777777" w:rsidR="00407DCB" w:rsidRDefault="00407DCB" w:rsidP="00407DCB">
            <w:pPr>
              <w:pStyle w:val="BodyText"/>
              <w:spacing w:before="1"/>
              <w:jc w:val="center"/>
              <w:rPr>
                <w:b/>
                <w:sz w:val="18"/>
              </w:rPr>
            </w:pPr>
          </w:p>
        </w:tc>
      </w:tr>
      <w:tr w:rsidR="00407DCB" w14:paraId="1CF0668D" w14:textId="77777777" w:rsidTr="00407DCB">
        <w:trPr>
          <w:trHeight w:val="288"/>
          <w:jc w:val="center"/>
        </w:trPr>
        <w:tc>
          <w:tcPr>
            <w:tcW w:w="736" w:type="dxa"/>
            <w:vAlign w:val="center"/>
          </w:tcPr>
          <w:p w14:paraId="77780E54" w14:textId="528EADC5" w:rsidR="00407DCB" w:rsidRDefault="00407DCB" w:rsidP="00407DCB">
            <w:pPr>
              <w:pStyle w:val="BodyText"/>
              <w:spacing w:before="1"/>
              <w:jc w:val="center"/>
              <w:rPr>
                <w:b/>
                <w:sz w:val="18"/>
              </w:rPr>
            </w:pPr>
            <w:r w:rsidRPr="003A17D6">
              <w:t>0793</w:t>
            </w:r>
          </w:p>
        </w:tc>
        <w:tc>
          <w:tcPr>
            <w:tcW w:w="7200" w:type="dxa"/>
            <w:vAlign w:val="center"/>
          </w:tcPr>
          <w:p w14:paraId="53CAB57C" w14:textId="46AD321D" w:rsidR="00407DCB" w:rsidRDefault="00407DCB" w:rsidP="00407DCB">
            <w:pPr>
              <w:pStyle w:val="BodyText"/>
              <w:spacing w:before="1"/>
              <w:rPr>
                <w:b/>
                <w:sz w:val="18"/>
              </w:rPr>
            </w:pPr>
            <w:r w:rsidRPr="003A17D6">
              <w:t>I&amp;S Order of Use Code (2nd occurrence)</w:t>
            </w:r>
          </w:p>
        </w:tc>
        <w:tc>
          <w:tcPr>
            <w:tcW w:w="1440" w:type="dxa"/>
            <w:vAlign w:val="center"/>
          </w:tcPr>
          <w:p w14:paraId="22A13163" w14:textId="7D684A50" w:rsidR="00407DCB" w:rsidRDefault="00407DCB" w:rsidP="00407DCB">
            <w:pPr>
              <w:pStyle w:val="BodyText"/>
              <w:spacing w:before="1"/>
              <w:jc w:val="center"/>
              <w:rPr>
                <w:b/>
                <w:sz w:val="18"/>
              </w:rPr>
            </w:pPr>
            <w:r w:rsidRPr="003A17D6">
              <w:t>45-47</w:t>
            </w:r>
          </w:p>
        </w:tc>
      </w:tr>
      <w:tr w:rsidR="00407DCB" w14:paraId="2307384A" w14:textId="77777777" w:rsidTr="00407DCB">
        <w:trPr>
          <w:trHeight w:val="288"/>
          <w:jc w:val="center"/>
        </w:trPr>
        <w:tc>
          <w:tcPr>
            <w:tcW w:w="736" w:type="dxa"/>
            <w:vAlign w:val="center"/>
          </w:tcPr>
          <w:p w14:paraId="4D9B02EB" w14:textId="77777777" w:rsidR="00407DCB" w:rsidRDefault="00407DCB" w:rsidP="00407DCB">
            <w:pPr>
              <w:pStyle w:val="BodyText"/>
              <w:spacing w:before="1"/>
              <w:jc w:val="center"/>
              <w:rPr>
                <w:b/>
                <w:sz w:val="18"/>
              </w:rPr>
            </w:pPr>
          </w:p>
        </w:tc>
        <w:tc>
          <w:tcPr>
            <w:tcW w:w="7200" w:type="dxa"/>
            <w:vAlign w:val="center"/>
          </w:tcPr>
          <w:p w14:paraId="4ECBC717" w14:textId="24F7DFB7" w:rsidR="00407DCB" w:rsidRDefault="00407DCB" w:rsidP="00407DCB">
            <w:pPr>
              <w:pStyle w:val="BodyText"/>
              <w:spacing w:before="1"/>
              <w:rPr>
                <w:b/>
                <w:sz w:val="18"/>
              </w:rPr>
            </w:pPr>
            <w:r w:rsidRPr="003A17D6">
              <w:t>FILLER</w:t>
            </w:r>
          </w:p>
        </w:tc>
        <w:tc>
          <w:tcPr>
            <w:tcW w:w="1440" w:type="dxa"/>
            <w:vAlign w:val="center"/>
          </w:tcPr>
          <w:p w14:paraId="7AA18F66" w14:textId="544E44AC" w:rsidR="00407DCB" w:rsidRDefault="00407DCB" w:rsidP="00407DCB">
            <w:pPr>
              <w:pStyle w:val="BodyText"/>
              <w:spacing w:before="1"/>
              <w:jc w:val="center"/>
              <w:rPr>
                <w:b/>
                <w:sz w:val="18"/>
              </w:rPr>
            </w:pPr>
            <w:r w:rsidRPr="003A17D6">
              <w:t>48</w:t>
            </w:r>
          </w:p>
        </w:tc>
      </w:tr>
      <w:tr w:rsidR="00407DCB" w14:paraId="2307186E" w14:textId="77777777" w:rsidTr="00407DCB">
        <w:trPr>
          <w:trHeight w:val="288"/>
          <w:jc w:val="center"/>
        </w:trPr>
        <w:tc>
          <w:tcPr>
            <w:tcW w:w="736" w:type="dxa"/>
            <w:vAlign w:val="center"/>
          </w:tcPr>
          <w:p w14:paraId="670728A7" w14:textId="59AD687A" w:rsidR="00407DCB" w:rsidRDefault="00407DCB" w:rsidP="00407DCB">
            <w:pPr>
              <w:pStyle w:val="BodyText"/>
              <w:spacing w:before="1"/>
              <w:jc w:val="center"/>
              <w:rPr>
                <w:b/>
                <w:sz w:val="18"/>
              </w:rPr>
            </w:pPr>
            <w:r w:rsidRPr="003A17D6">
              <w:t>0107</w:t>
            </w:r>
          </w:p>
        </w:tc>
        <w:tc>
          <w:tcPr>
            <w:tcW w:w="7200" w:type="dxa"/>
            <w:vAlign w:val="center"/>
          </w:tcPr>
          <w:p w14:paraId="18AF6A3C" w14:textId="6C8E0308" w:rsidR="00407DCB" w:rsidRDefault="00407DCB" w:rsidP="00407DCB">
            <w:pPr>
              <w:pStyle w:val="BodyText"/>
              <w:spacing w:before="1"/>
              <w:rPr>
                <w:b/>
                <w:sz w:val="18"/>
              </w:rPr>
            </w:pPr>
            <w:r w:rsidRPr="003A17D6">
              <w:t>Unit Measure Code (2nd occurrence)</w:t>
            </w:r>
          </w:p>
        </w:tc>
        <w:tc>
          <w:tcPr>
            <w:tcW w:w="1440" w:type="dxa"/>
            <w:vAlign w:val="center"/>
          </w:tcPr>
          <w:p w14:paraId="1C8B31ED" w14:textId="1F174DA2" w:rsidR="00407DCB" w:rsidRDefault="00407DCB" w:rsidP="00407DCB">
            <w:pPr>
              <w:pStyle w:val="BodyText"/>
              <w:spacing w:before="1"/>
              <w:jc w:val="center"/>
              <w:rPr>
                <w:b/>
                <w:sz w:val="18"/>
              </w:rPr>
            </w:pPr>
            <w:r w:rsidRPr="003A17D6">
              <w:t>49-50</w:t>
            </w:r>
          </w:p>
        </w:tc>
      </w:tr>
      <w:tr w:rsidR="00407DCB" w14:paraId="0C452092" w14:textId="77777777" w:rsidTr="00407DCB">
        <w:trPr>
          <w:trHeight w:val="288"/>
          <w:jc w:val="center"/>
        </w:trPr>
        <w:tc>
          <w:tcPr>
            <w:tcW w:w="736" w:type="dxa"/>
            <w:vAlign w:val="center"/>
          </w:tcPr>
          <w:p w14:paraId="62410ACD" w14:textId="77777777" w:rsidR="00407DCB" w:rsidRDefault="00407DCB" w:rsidP="00407DCB">
            <w:pPr>
              <w:pStyle w:val="BodyText"/>
              <w:spacing w:before="1"/>
              <w:jc w:val="center"/>
              <w:rPr>
                <w:b/>
                <w:sz w:val="18"/>
              </w:rPr>
            </w:pPr>
          </w:p>
        </w:tc>
        <w:tc>
          <w:tcPr>
            <w:tcW w:w="7200" w:type="dxa"/>
            <w:vAlign w:val="center"/>
          </w:tcPr>
          <w:p w14:paraId="74484851" w14:textId="5C09FFEA" w:rsidR="00407DCB" w:rsidRDefault="00407DCB" w:rsidP="00407DCB">
            <w:pPr>
              <w:pStyle w:val="BodyText"/>
              <w:spacing w:before="1"/>
              <w:rPr>
                <w:b/>
                <w:sz w:val="18"/>
              </w:rPr>
            </w:pPr>
            <w:r w:rsidRPr="003A17D6">
              <w:t>or</w:t>
            </w:r>
          </w:p>
        </w:tc>
        <w:tc>
          <w:tcPr>
            <w:tcW w:w="1440" w:type="dxa"/>
            <w:vAlign w:val="center"/>
          </w:tcPr>
          <w:p w14:paraId="140B3035" w14:textId="77777777" w:rsidR="00407DCB" w:rsidRDefault="00407DCB" w:rsidP="00407DCB">
            <w:pPr>
              <w:pStyle w:val="BodyText"/>
              <w:spacing w:before="1"/>
              <w:jc w:val="center"/>
              <w:rPr>
                <w:b/>
                <w:sz w:val="18"/>
              </w:rPr>
            </w:pPr>
          </w:p>
        </w:tc>
      </w:tr>
      <w:tr w:rsidR="00407DCB" w14:paraId="043664AC" w14:textId="77777777" w:rsidTr="00407DCB">
        <w:trPr>
          <w:trHeight w:val="288"/>
          <w:jc w:val="center"/>
        </w:trPr>
        <w:tc>
          <w:tcPr>
            <w:tcW w:w="736" w:type="dxa"/>
            <w:vAlign w:val="center"/>
          </w:tcPr>
          <w:p w14:paraId="52FF472C" w14:textId="06AB9977" w:rsidR="00407DCB" w:rsidRDefault="00407DCB" w:rsidP="00407DCB">
            <w:pPr>
              <w:pStyle w:val="BodyText"/>
              <w:spacing w:before="1"/>
              <w:jc w:val="center"/>
              <w:rPr>
                <w:b/>
                <w:sz w:val="18"/>
              </w:rPr>
            </w:pPr>
            <w:r w:rsidRPr="003A17D6">
              <w:t>0792</w:t>
            </w:r>
          </w:p>
        </w:tc>
        <w:tc>
          <w:tcPr>
            <w:tcW w:w="7200" w:type="dxa"/>
            <w:vAlign w:val="center"/>
          </w:tcPr>
          <w:p w14:paraId="265A3D6D" w14:textId="002B1B76" w:rsidR="00407DCB" w:rsidRDefault="00407DCB" w:rsidP="00407DCB">
            <w:pPr>
              <w:pStyle w:val="BodyText"/>
              <w:spacing w:before="1"/>
              <w:rPr>
                <w:b/>
                <w:sz w:val="18"/>
              </w:rPr>
            </w:pPr>
            <w:r w:rsidRPr="003A17D6">
              <w:t>I&amp;S Jump to Code (First 2 Positions-2nd occurrence)</w:t>
            </w:r>
          </w:p>
        </w:tc>
        <w:tc>
          <w:tcPr>
            <w:tcW w:w="1440" w:type="dxa"/>
            <w:vAlign w:val="center"/>
          </w:tcPr>
          <w:p w14:paraId="6EF33B49" w14:textId="10C93E4F" w:rsidR="00407DCB" w:rsidRDefault="00407DCB" w:rsidP="00407DCB">
            <w:pPr>
              <w:pStyle w:val="BodyText"/>
              <w:spacing w:before="1"/>
              <w:jc w:val="center"/>
              <w:rPr>
                <w:b/>
                <w:sz w:val="18"/>
              </w:rPr>
            </w:pPr>
            <w:r w:rsidRPr="003A17D6">
              <w:t>49-50</w:t>
            </w:r>
          </w:p>
        </w:tc>
      </w:tr>
      <w:tr w:rsidR="00407DCB" w14:paraId="559FBA4A" w14:textId="77777777" w:rsidTr="00407DCB">
        <w:trPr>
          <w:trHeight w:val="288"/>
          <w:jc w:val="center"/>
        </w:trPr>
        <w:tc>
          <w:tcPr>
            <w:tcW w:w="736" w:type="dxa"/>
            <w:vAlign w:val="center"/>
          </w:tcPr>
          <w:p w14:paraId="35C0C56B" w14:textId="77777777" w:rsidR="00407DCB" w:rsidRDefault="00407DCB" w:rsidP="00407DCB">
            <w:pPr>
              <w:pStyle w:val="BodyText"/>
              <w:spacing w:before="1"/>
              <w:jc w:val="center"/>
              <w:rPr>
                <w:b/>
                <w:sz w:val="18"/>
              </w:rPr>
            </w:pPr>
          </w:p>
        </w:tc>
        <w:tc>
          <w:tcPr>
            <w:tcW w:w="7200" w:type="dxa"/>
            <w:vAlign w:val="center"/>
          </w:tcPr>
          <w:p w14:paraId="3F6276C8" w14:textId="13681846" w:rsidR="00407DCB" w:rsidRDefault="00407DCB" w:rsidP="00407DCB">
            <w:pPr>
              <w:pStyle w:val="BodyText"/>
              <w:spacing w:before="1"/>
              <w:rPr>
                <w:b/>
                <w:sz w:val="18"/>
              </w:rPr>
            </w:pPr>
            <w:r w:rsidRPr="003A17D6">
              <w:t>FILLER</w:t>
            </w:r>
          </w:p>
        </w:tc>
        <w:tc>
          <w:tcPr>
            <w:tcW w:w="1440" w:type="dxa"/>
            <w:vAlign w:val="center"/>
          </w:tcPr>
          <w:p w14:paraId="3F73B97D" w14:textId="1B77E06C" w:rsidR="00407DCB" w:rsidRDefault="00407DCB" w:rsidP="00407DCB">
            <w:pPr>
              <w:pStyle w:val="BodyText"/>
              <w:spacing w:before="1"/>
              <w:jc w:val="center"/>
              <w:rPr>
                <w:b/>
                <w:sz w:val="18"/>
              </w:rPr>
            </w:pPr>
            <w:r w:rsidRPr="003A17D6">
              <w:t>51-57</w:t>
            </w:r>
          </w:p>
        </w:tc>
      </w:tr>
      <w:tr w:rsidR="00407DCB" w14:paraId="3654FB6D" w14:textId="77777777" w:rsidTr="00407DCB">
        <w:trPr>
          <w:trHeight w:val="288"/>
          <w:jc w:val="center"/>
        </w:trPr>
        <w:tc>
          <w:tcPr>
            <w:tcW w:w="736" w:type="dxa"/>
            <w:vAlign w:val="center"/>
          </w:tcPr>
          <w:p w14:paraId="6BBA8677" w14:textId="60E95499" w:rsidR="00407DCB" w:rsidRDefault="00407DCB" w:rsidP="00407DCB">
            <w:pPr>
              <w:pStyle w:val="BodyText"/>
              <w:spacing w:before="1"/>
              <w:jc w:val="center"/>
              <w:rPr>
                <w:b/>
                <w:sz w:val="18"/>
              </w:rPr>
            </w:pPr>
            <w:r w:rsidRPr="003A17D6">
              <w:t>2862</w:t>
            </w:r>
          </w:p>
        </w:tc>
        <w:tc>
          <w:tcPr>
            <w:tcW w:w="7200" w:type="dxa"/>
            <w:vAlign w:val="center"/>
          </w:tcPr>
          <w:p w14:paraId="6DC57E69" w14:textId="725F5AEE" w:rsidR="00407DCB" w:rsidRDefault="00407DCB" w:rsidP="00407DCB">
            <w:pPr>
              <w:pStyle w:val="BodyText"/>
              <w:spacing w:before="1"/>
              <w:rPr>
                <w:b/>
                <w:sz w:val="18"/>
              </w:rPr>
            </w:pPr>
            <w:r w:rsidRPr="003A17D6">
              <w:t>Phrase Code-Management Data List (3rd occurrence)</w:t>
            </w:r>
          </w:p>
        </w:tc>
        <w:tc>
          <w:tcPr>
            <w:tcW w:w="1440" w:type="dxa"/>
            <w:vAlign w:val="center"/>
          </w:tcPr>
          <w:p w14:paraId="4C8F73A9" w14:textId="4F304523" w:rsidR="00407DCB" w:rsidRDefault="00407DCB" w:rsidP="00407DCB">
            <w:pPr>
              <w:pStyle w:val="BodyText"/>
              <w:spacing w:before="1"/>
              <w:jc w:val="center"/>
              <w:rPr>
                <w:b/>
                <w:sz w:val="18"/>
              </w:rPr>
            </w:pPr>
            <w:r w:rsidRPr="003A17D6">
              <w:t>58</w:t>
            </w:r>
          </w:p>
        </w:tc>
      </w:tr>
      <w:tr w:rsidR="00407DCB" w14:paraId="6BC77B0D" w14:textId="77777777" w:rsidTr="00407DCB">
        <w:trPr>
          <w:trHeight w:val="288"/>
          <w:jc w:val="center"/>
        </w:trPr>
        <w:tc>
          <w:tcPr>
            <w:tcW w:w="736" w:type="dxa"/>
            <w:vAlign w:val="center"/>
          </w:tcPr>
          <w:p w14:paraId="753E670D" w14:textId="77777777" w:rsidR="00407DCB" w:rsidRDefault="00407DCB" w:rsidP="00407DCB">
            <w:pPr>
              <w:pStyle w:val="BodyText"/>
              <w:spacing w:before="1"/>
              <w:jc w:val="center"/>
              <w:rPr>
                <w:b/>
                <w:sz w:val="18"/>
              </w:rPr>
            </w:pPr>
          </w:p>
        </w:tc>
        <w:tc>
          <w:tcPr>
            <w:tcW w:w="7200" w:type="dxa"/>
            <w:vAlign w:val="center"/>
          </w:tcPr>
          <w:p w14:paraId="7604517C" w14:textId="09D9201E" w:rsidR="00407DCB" w:rsidRDefault="00407DCB" w:rsidP="00407DCB">
            <w:pPr>
              <w:pStyle w:val="BodyText"/>
              <w:spacing w:before="1"/>
              <w:rPr>
                <w:b/>
                <w:sz w:val="18"/>
              </w:rPr>
            </w:pPr>
            <w:r w:rsidRPr="003A17D6">
              <w:t>FILLER</w:t>
            </w:r>
          </w:p>
        </w:tc>
        <w:tc>
          <w:tcPr>
            <w:tcW w:w="1440" w:type="dxa"/>
            <w:vAlign w:val="center"/>
          </w:tcPr>
          <w:p w14:paraId="1EB6F451" w14:textId="69B1CE8D" w:rsidR="00407DCB" w:rsidRDefault="00407DCB" w:rsidP="00407DCB">
            <w:pPr>
              <w:pStyle w:val="BodyText"/>
              <w:spacing w:before="1"/>
              <w:jc w:val="center"/>
              <w:rPr>
                <w:b/>
                <w:sz w:val="18"/>
              </w:rPr>
            </w:pPr>
            <w:r w:rsidRPr="003A17D6">
              <w:t>59</w:t>
            </w:r>
          </w:p>
        </w:tc>
      </w:tr>
      <w:tr w:rsidR="00407DCB" w14:paraId="66444506" w14:textId="77777777" w:rsidTr="00407DCB">
        <w:trPr>
          <w:trHeight w:val="288"/>
          <w:jc w:val="center"/>
        </w:trPr>
        <w:tc>
          <w:tcPr>
            <w:tcW w:w="736" w:type="dxa"/>
            <w:vAlign w:val="center"/>
          </w:tcPr>
          <w:p w14:paraId="5EC88154" w14:textId="654DE524" w:rsidR="00407DCB" w:rsidRDefault="00407DCB" w:rsidP="00407DCB">
            <w:pPr>
              <w:pStyle w:val="BodyText"/>
              <w:spacing w:before="1"/>
              <w:jc w:val="center"/>
              <w:rPr>
                <w:b/>
                <w:sz w:val="18"/>
              </w:rPr>
            </w:pPr>
            <w:r w:rsidRPr="003A17D6">
              <w:t>8575</w:t>
            </w:r>
          </w:p>
        </w:tc>
        <w:tc>
          <w:tcPr>
            <w:tcW w:w="7200" w:type="dxa"/>
            <w:vAlign w:val="center"/>
          </w:tcPr>
          <w:p w14:paraId="4D166B07" w14:textId="785C81D2" w:rsidR="00407DCB" w:rsidRDefault="00407DCB" w:rsidP="00407DCB">
            <w:pPr>
              <w:pStyle w:val="BodyText"/>
              <w:spacing w:before="1"/>
              <w:rPr>
                <w:b/>
                <w:sz w:val="18"/>
              </w:rPr>
            </w:pPr>
            <w:r w:rsidRPr="003A17D6">
              <w:t>Quantitative Expression (3rd occurrence)</w:t>
            </w:r>
          </w:p>
        </w:tc>
        <w:tc>
          <w:tcPr>
            <w:tcW w:w="1440" w:type="dxa"/>
            <w:vAlign w:val="center"/>
          </w:tcPr>
          <w:p w14:paraId="7014BA84" w14:textId="0FED5D23" w:rsidR="00407DCB" w:rsidRDefault="00407DCB" w:rsidP="00407DCB">
            <w:pPr>
              <w:pStyle w:val="BodyText"/>
              <w:spacing w:before="1"/>
              <w:jc w:val="center"/>
              <w:rPr>
                <w:b/>
                <w:sz w:val="18"/>
              </w:rPr>
            </w:pPr>
            <w:r w:rsidRPr="003A17D6">
              <w:t>60-79</w:t>
            </w:r>
          </w:p>
        </w:tc>
      </w:tr>
      <w:tr w:rsidR="00407DCB" w14:paraId="6D87137F" w14:textId="77777777" w:rsidTr="00407DCB">
        <w:trPr>
          <w:trHeight w:val="288"/>
          <w:jc w:val="center"/>
        </w:trPr>
        <w:tc>
          <w:tcPr>
            <w:tcW w:w="736" w:type="dxa"/>
            <w:vAlign w:val="center"/>
          </w:tcPr>
          <w:p w14:paraId="6418E6BF" w14:textId="77777777" w:rsidR="00407DCB" w:rsidRDefault="00407DCB" w:rsidP="00407DCB">
            <w:pPr>
              <w:pStyle w:val="BodyText"/>
              <w:spacing w:before="1"/>
              <w:jc w:val="center"/>
              <w:rPr>
                <w:b/>
                <w:sz w:val="18"/>
              </w:rPr>
            </w:pPr>
          </w:p>
        </w:tc>
        <w:tc>
          <w:tcPr>
            <w:tcW w:w="7200" w:type="dxa"/>
            <w:vAlign w:val="center"/>
          </w:tcPr>
          <w:p w14:paraId="2A5918FC" w14:textId="201AC755" w:rsidR="00407DCB" w:rsidRDefault="00407DCB" w:rsidP="00407DCB">
            <w:pPr>
              <w:pStyle w:val="BodyText"/>
              <w:spacing w:before="1"/>
              <w:rPr>
                <w:b/>
                <w:sz w:val="18"/>
              </w:rPr>
            </w:pPr>
            <w:r w:rsidRPr="003A17D6">
              <w:t>or</w:t>
            </w:r>
          </w:p>
        </w:tc>
        <w:tc>
          <w:tcPr>
            <w:tcW w:w="1440" w:type="dxa"/>
            <w:vAlign w:val="center"/>
          </w:tcPr>
          <w:p w14:paraId="37204F18" w14:textId="77777777" w:rsidR="00407DCB" w:rsidRDefault="00407DCB" w:rsidP="00407DCB">
            <w:pPr>
              <w:pStyle w:val="BodyText"/>
              <w:spacing w:before="1"/>
              <w:jc w:val="center"/>
              <w:rPr>
                <w:b/>
                <w:sz w:val="18"/>
              </w:rPr>
            </w:pPr>
          </w:p>
        </w:tc>
      </w:tr>
      <w:tr w:rsidR="00407DCB" w14:paraId="7E050B46" w14:textId="77777777" w:rsidTr="00407DCB">
        <w:trPr>
          <w:trHeight w:val="288"/>
          <w:jc w:val="center"/>
        </w:trPr>
        <w:tc>
          <w:tcPr>
            <w:tcW w:w="736" w:type="dxa"/>
            <w:vAlign w:val="center"/>
          </w:tcPr>
          <w:p w14:paraId="7203EFC9" w14:textId="3E5DC386" w:rsidR="00407DCB" w:rsidRDefault="00407DCB" w:rsidP="00407DCB">
            <w:pPr>
              <w:pStyle w:val="BodyText"/>
              <w:spacing w:before="1"/>
              <w:jc w:val="center"/>
              <w:rPr>
                <w:b/>
                <w:sz w:val="18"/>
              </w:rPr>
            </w:pPr>
            <w:r w:rsidRPr="003A17D6">
              <w:t>2895</w:t>
            </w:r>
          </w:p>
        </w:tc>
        <w:tc>
          <w:tcPr>
            <w:tcW w:w="7200" w:type="dxa"/>
            <w:vAlign w:val="center"/>
          </w:tcPr>
          <w:p w14:paraId="1C12ED94" w14:textId="2E22B5A3" w:rsidR="00407DCB" w:rsidRDefault="00407DCB" w:rsidP="00407DCB">
            <w:pPr>
              <w:pStyle w:val="BodyText"/>
              <w:spacing w:before="1"/>
              <w:rPr>
                <w:b/>
                <w:sz w:val="18"/>
              </w:rPr>
            </w:pPr>
            <w:r w:rsidRPr="003A17D6">
              <w:t>Related National Stock Number (3rd occurrence)</w:t>
            </w:r>
          </w:p>
        </w:tc>
        <w:tc>
          <w:tcPr>
            <w:tcW w:w="1440" w:type="dxa"/>
            <w:vAlign w:val="center"/>
          </w:tcPr>
          <w:p w14:paraId="1D310E79" w14:textId="049EEC69" w:rsidR="00407DCB" w:rsidRDefault="00407DCB" w:rsidP="00407DCB">
            <w:pPr>
              <w:pStyle w:val="BodyText"/>
              <w:spacing w:before="1"/>
              <w:jc w:val="center"/>
              <w:rPr>
                <w:b/>
                <w:sz w:val="18"/>
              </w:rPr>
            </w:pPr>
            <w:r w:rsidRPr="003A17D6">
              <w:t>60-79</w:t>
            </w:r>
          </w:p>
        </w:tc>
      </w:tr>
      <w:tr w:rsidR="00407DCB" w14:paraId="79BE2308" w14:textId="77777777" w:rsidTr="00407DCB">
        <w:trPr>
          <w:trHeight w:val="288"/>
          <w:jc w:val="center"/>
        </w:trPr>
        <w:tc>
          <w:tcPr>
            <w:tcW w:w="736" w:type="dxa"/>
            <w:vAlign w:val="center"/>
          </w:tcPr>
          <w:p w14:paraId="228E7C09" w14:textId="77777777" w:rsidR="00407DCB" w:rsidRDefault="00407DCB" w:rsidP="00407DCB">
            <w:pPr>
              <w:pStyle w:val="BodyText"/>
              <w:spacing w:before="1"/>
              <w:jc w:val="center"/>
              <w:rPr>
                <w:b/>
                <w:sz w:val="18"/>
              </w:rPr>
            </w:pPr>
          </w:p>
        </w:tc>
        <w:tc>
          <w:tcPr>
            <w:tcW w:w="7200" w:type="dxa"/>
            <w:vAlign w:val="center"/>
          </w:tcPr>
          <w:p w14:paraId="4F3925A2" w14:textId="5FE0227A" w:rsidR="00407DCB" w:rsidRDefault="00407DCB" w:rsidP="00407DCB">
            <w:pPr>
              <w:pStyle w:val="BodyText"/>
              <w:spacing w:before="1"/>
              <w:rPr>
                <w:b/>
                <w:sz w:val="18"/>
              </w:rPr>
            </w:pPr>
            <w:r w:rsidRPr="003A17D6">
              <w:t>or</w:t>
            </w:r>
          </w:p>
        </w:tc>
        <w:tc>
          <w:tcPr>
            <w:tcW w:w="1440" w:type="dxa"/>
            <w:vAlign w:val="center"/>
          </w:tcPr>
          <w:p w14:paraId="5E6592D0" w14:textId="77777777" w:rsidR="00407DCB" w:rsidRDefault="00407DCB" w:rsidP="00407DCB">
            <w:pPr>
              <w:pStyle w:val="BodyText"/>
              <w:spacing w:before="1"/>
              <w:jc w:val="center"/>
              <w:rPr>
                <w:b/>
                <w:sz w:val="18"/>
              </w:rPr>
            </w:pPr>
          </w:p>
        </w:tc>
      </w:tr>
      <w:tr w:rsidR="00407DCB" w14:paraId="0DADBD78" w14:textId="77777777" w:rsidTr="00407DCB">
        <w:trPr>
          <w:trHeight w:val="288"/>
          <w:jc w:val="center"/>
        </w:trPr>
        <w:tc>
          <w:tcPr>
            <w:tcW w:w="736" w:type="dxa"/>
            <w:vAlign w:val="center"/>
          </w:tcPr>
          <w:p w14:paraId="0E52D236" w14:textId="34979436" w:rsidR="00407DCB" w:rsidRDefault="00407DCB" w:rsidP="00407DCB">
            <w:pPr>
              <w:pStyle w:val="BodyText"/>
              <w:spacing w:before="1"/>
              <w:jc w:val="center"/>
              <w:rPr>
                <w:b/>
                <w:sz w:val="18"/>
              </w:rPr>
            </w:pPr>
            <w:r w:rsidRPr="003A17D6">
              <w:t>2893</w:t>
            </w:r>
          </w:p>
        </w:tc>
        <w:tc>
          <w:tcPr>
            <w:tcW w:w="7200" w:type="dxa"/>
            <w:vAlign w:val="center"/>
          </w:tcPr>
          <w:p w14:paraId="1A570F1A" w14:textId="361DB90E" w:rsidR="00407DCB" w:rsidRDefault="00407DCB" w:rsidP="00407DCB">
            <w:pPr>
              <w:pStyle w:val="BodyText"/>
              <w:spacing w:before="1"/>
              <w:rPr>
                <w:b/>
                <w:sz w:val="18"/>
              </w:rPr>
            </w:pPr>
            <w:r w:rsidRPr="003A17D6">
              <w:t>Technical Document Number (3rd occurrence)</w:t>
            </w:r>
          </w:p>
        </w:tc>
        <w:tc>
          <w:tcPr>
            <w:tcW w:w="1440" w:type="dxa"/>
            <w:vAlign w:val="center"/>
          </w:tcPr>
          <w:p w14:paraId="18EB15BD" w14:textId="2D5114F8" w:rsidR="00407DCB" w:rsidRDefault="00407DCB" w:rsidP="00407DCB">
            <w:pPr>
              <w:pStyle w:val="BodyText"/>
              <w:spacing w:before="1"/>
              <w:jc w:val="center"/>
              <w:rPr>
                <w:b/>
                <w:sz w:val="18"/>
              </w:rPr>
            </w:pPr>
            <w:r w:rsidRPr="003A17D6">
              <w:t>60-79</w:t>
            </w:r>
          </w:p>
        </w:tc>
      </w:tr>
      <w:tr w:rsidR="00407DCB" w14:paraId="1E738B3C" w14:textId="77777777" w:rsidTr="00407DCB">
        <w:trPr>
          <w:trHeight w:val="288"/>
          <w:jc w:val="center"/>
        </w:trPr>
        <w:tc>
          <w:tcPr>
            <w:tcW w:w="736" w:type="dxa"/>
            <w:vAlign w:val="center"/>
          </w:tcPr>
          <w:p w14:paraId="5D4A54D9" w14:textId="77777777" w:rsidR="00407DCB" w:rsidRDefault="00407DCB" w:rsidP="00407DCB">
            <w:pPr>
              <w:pStyle w:val="BodyText"/>
              <w:spacing w:before="1"/>
              <w:jc w:val="center"/>
              <w:rPr>
                <w:b/>
                <w:sz w:val="18"/>
              </w:rPr>
            </w:pPr>
          </w:p>
        </w:tc>
        <w:tc>
          <w:tcPr>
            <w:tcW w:w="7200" w:type="dxa"/>
            <w:vAlign w:val="center"/>
          </w:tcPr>
          <w:p w14:paraId="07A5E1C7" w14:textId="1A9E417E" w:rsidR="00407DCB" w:rsidRDefault="00407DCB" w:rsidP="00407DCB">
            <w:pPr>
              <w:pStyle w:val="BodyText"/>
              <w:spacing w:before="1"/>
              <w:rPr>
                <w:b/>
                <w:sz w:val="18"/>
              </w:rPr>
            </w:pPr>
            <w:r w:rsidRPr="003A17D6">
              <w:t>FILLER</w:t>
            </w:r>
          </w:p>
        </w:tc>
        <w:tc>
          <w:tcPr>
            <w:tcW w:w="1440" w:type="dxa"/>
            <w:vAlign w:val="center"/>
          </w:tcPr>
          <w:p w14:paraId="01D333B6" w14:textId="4443389E" w:rsidR="00407DCB" w:rsidRDefault="00407DCB" w:rsidP="00407DCB">
            <w:pPr>
              <w:pStyle w:val="BodyText"/>
              <w:spacing w:before="1"/>
              <w:jc w:val="center"/>
              <w:rPr>
                <w:b/>
                <w:sz w:val="18"/>
              </w:rPr>
            </w:pPr>
            <w:r w:rsidRPr="003A17D6">
              <w:t>80</w:t>
            </w:r>
          </w:p>
        </w:tc>
      </w:tr>
      <w:tr w:rsidR="00407DCB" w14:paraId="0005E5A0" w14:textId="77777777" w:rsidTr="00407DCB">
        <w:trPr>
          <w:trHeight w:val="288"/>
          <w:jc w:val="center"/>
        </w:trPr>
        <w:tc>
          <w:tcPr>
            <w:tcW w:w="736" w:type="dxa"/>
            <w:vAlign w:val="center"/>
          </w:tcPr>
          <w:p w14:paraId="51B14687" w14:textId="61DFE7ED" w:rsidR="00407DCB" w:rsidRDefault="00407DCB" w:rsidP="00407DCB">
            <w:pPr>
              <w:pStyle w:val="BodyText"/>
              <w:spacing w:before="1"/>
              <w:jc w:val="center"/>
              <w:rPr>
                <w:b/>
                <w:sz w:val="18"/>
              </w:rPr>
            </w:pPr>
            <w:r w:rsidRPr="003A17D6">
              <w:t>0106</w:t>
            </w:r>
          </w:p>
        </w:tc>
        <w:tc>
          <w:tcPr>
            <w:tcW w:w="7200" w:type="dxa"/>
            <w:vAlign w:val="center"/>
          </w:tcPr>
          <w:p w14:paraId="18EB8FB3" w14:textId="65D169D4" w:rsidR="00407DCB" w:rsidRDefault="00407DCB" w:rsidP="00407DCB">
            <w:pPr>
              <w:pStyle w:val="BodyText"/>
              <w:spacing w:before="1"/>
              <w:rPr>
                <w:b/>
                <w:sz w:val="18"/>
              </w:rPr>
            </w:pPr>
            <w:r w:rsidRPr="003A17D6">
              <w:t>Quantity per Assembly (3rd occurrence)</w:t>
            </w:r>
          </w:p>
        </w:tc>
        <w:tc>
          <w:tcPr>
            <w:tcW w:w="1440" w:type="dxa"/>
            <w:vAlign w:val="center"/>
          </w:tcPr>
          <w:p w14:paraId="1FF473A9" w14:textId="2DD5D816" w:rsidR="00407DCB" w:rsidRDefault="00407DCB" w:rsidP="00407DCB">
            <w:pPr>
              <w:pStyle w:val="BodyText"/>
              <w:spacing w:before="1"/>
              <w:jc w:val="center"/>
              <w:rPr>
                <w:b/>
                <w:sz w:val="18"/>
              </w:rPr>
            </w:pPr>
            <w:r w:rsidRPr="003A17D6">
              <w:t>81-83</w:t>
            </w:r>
          </w:p>
        </w:tc>
      </w:tr>
      <w:tr w:rsidR="00407DCB" w14:paraId="458772AC" w14:textId="77777777" w:rsidTr="00407DCB">
        <w:trPr>
          <w:trHeight w:val="288"/>
          <w:jc w:val="center"/>
        </w:trPr>
        <w:tc>
          <w:tcPr>
            <w:tcW w:w="736" w:type="dxa"/>
            <w:vAlign w:val="center"/>
          </w:tcPr>
          <w:p w14:paraId="7D46ECAF" w14:textId="77777777" w:rsidR="00407DCB" w:rsidRDefault="00407DCB" w:rsidP="00407DCB">
            <w:pPr>
              <w:pStyle w:val="BodyText"/>
              <w:spacing w:before="1"/>
              <w:jc w:val="center"/>
              <w:rPr>
                <w:b/>
                <w:sz w:val="18"/>
              </w:rPr>
            </w:pPr>
          </w:p>
        </w:tc>
        <w:tc>
          <w:tcPr>
            <w:tcW w:w="7200" w:type="dxa"/>
            <w:vAlign w:val="center"/>
          </w:tcPr>
          <w:p w14:paraId="24F2F34F" w14:textId="7FCF974F" w:rsidR="00407DCB" w:rsidRDefault="00407DCB" w:rsidP="00407DCB">
            <w:pPr>
              <w:pStyle w:val="BodyText"/>
              <w:spacing w:before="1"/>
              <w:rPr>
                <w:b/>
                <w:sz w:val="18"/>
              </w:rPr>
            </w:pPr>
            <w:r w:rsidRPr="003A17D6">
              <w:t>or</w:t>
            </w:r>
          </w:p>
        </w:tc>
        <w:tc>
          <w:tcPr>
            <w:tcW w:w="1440" w:type="dxa"/>
            <w:vAlign w:val="center"/>
          </w:tcPr>
          <w:p w14:paraId="176CD72C" w14:textId="77777777" w:rsidR="00407DCB" w:rsidRDefault="00407DCB" w:rsidP="00407DCB">
            <w:pPr>
              <w:pStyle w:val="BodyText"/>
              <w:spacing w:before="1"/>
              <w:jc w:val="center"/>
              <w:rPr>
                <w:b/>
                <w:sz w:val="18"/>
              </w:rPr>
            </w:pPr>
          </w:p>
        </w:tc>
      </w:tr>
      <w:tr w:rsidR="00407DCB" w14:paraId="3041902E" w14:textId="77777777" w:rsidTr="00407DCB">
        <w:trPr>
          <w:trHeight w:val="288"/>
          <w:jc w:val="center"/>
        </w:trPr>
        <w:tc>
          <w:tcPr>
            <w:tcW w:w="736" w:type="dxa"/>
            <w:vAlign w:val="center"/>
          </w:tcPr>
          <w:p w14:paraId="78471975" w14:textId="59ECB14D" w:rsidR="00407DCB" w:rsidRDefault="00407DCB" w:rsidP="00407DCB">
            <w:pPr>
              <w:pStyle w:val="BodyText"/>
              <w:spacing w:before="1"/>
              <w:jc w:val="center"/>
              <w:rPr>
                <w:b/>
                <w:sz w:val="18"/>
              </w:rPr>
            </w:pPr>
            <w:r w:rsidRPr="003A17D6">
              <w:t>0793</w:t>
            </w:r>
          </w:p>
        </w:tc>
        <w:tc>
          <w:tcPr>
            <w:tcW w:w="7200" w:type="dxa"/>
            <w:vAlign w:val="center"/>
          </w:tcPr>
          <w:p w14:paraId="5AA889B3" w14:textId="685ABDB2" w:rsidR="00407DCB" w:rsidRDefault="00407DCB" w:rsidP="00407DCB">
            <w:pPr>
              <w:pStyle w:val="BodyText"/>
              <w:spacing w:before="1"/>
              <w:rPr>
                <w:b/>
                <w:sz w:val="18"/>
              </w:rPr>
            </w:pPr>
            <w:r w:rsidRPr="003A17D6">
              <w:t>I&amp;S Order of use Code (3rd occurrence)</w:t>
            </w:r>
          </w:p>
        </w:tc>
        <w:tc>
          <w:tcPr>
            <w:tcW w:w="1440" w:type="dxa"/>
            <w:vAlign w:val="center"/>
          </w:tcPr>
          <w:p w14:paraId="0EB77CF6" w14:textId="7C2C56FD" w:rsidR="00407DCB" w:rsidRDefault="00407DCB" w:rsidP="00407DCB">
            <w:pPr>
              <w:pStyle w:val="BodyText"/>
              <w:spacing w:before="1"/>
              <w:jc w:val="center"/>
              <w:rPr>
                <w:b/>
                <w:sz w:val="18"/>
              </w:rPr>
            </w:pPr>
            <w:r w:rsidRPr="003A17D6">
              <w:t>81-83</w:t>
            </w:r>
          </w:p>
        </w:tc>
      </w:tr>
      <w:tr w:rsidR="00407DCB" w14:paraId="52D215AE" w14:textId="77777777" w:rsidTr="00407DCB">
        <w:trPr>
          <w:trHeight w:val="288"/>
          <w:jc w:val="center"/>
        </w:trPr>
        <w:tc>
          <w:tcPr>
            <w:tcW w:w="736" w:type="dxa"/>
            <w:vAlign w:val="center"/>
          </w:tcPr>
          <w:p w14:paraId="5E4511FF" w14:textId="77777777" w:rsidR="00407DCB" w:rsidRDefault="00407DCB" w:rsidP="00407DCB">
            <w:pPr>
              <w:pStyle w:val="BodyText"/>
              <w:spacing w:before="1"/>
              <w:jc w:val="center"/>
              <w:rPr>
                <w:b/>
                <w:sz w:val="18"/>
              </w:rPr>
            </w:pPr>
          </w:p>
        </w:tc>
        <w:tc>
          <w:tcPr>
            <w:tcW w:w="7200" w:type="dxa"/>
            <w:vAlign w:val="center"/>
          </w:tcPr>
          <w:p w14:paraId="1AD042F3" w14:textId="4C121561" w:rsidR="00407DCB" w:rsidRDefault="00407DCB" w:rsidP="00407DCB">
            <w:pPr>
              <w:pStyle w:val="BodyText"/>
              <w:spacing w:before="1"/>
              <w:rPr>
                <w:b/>
                <w:sz w:val="18"/>
              </w:rPr>
            </w:pPr>
            <w:r w:rsidRPr="003A17D6">
              <w:t>FILLER</w:t>
            </w:r>
          </w:p>
        </w:tc>
        <w:tc>
          <w:tcPr>
            <w:tcW w:w="1440" w:type="dxa"/>
            <w:vAlign w:val="center"/>
          </w:tcPr>
          <w:p w14:paraId="42A5198D" w14:textId="6CCB129C" w:rsidR="00407DCB" w:rsidRDefault="00407DCB" w:rsidP="00407DCB">
            <w:pPr>
              <w:pStyle w:val="BodyText"/>
              <w:spacing w:before="1"/>
              <w:jc w:val="center"/>
              <w:rPr>
                <w:b/>
                <w:sz w:val="18"/>
              </w:rPr>
            </w:pPr>
            <w:r w:rsidRPr="003A17D6">
              <w:t>84</w:t>
            </w:r>
          </w:p>
        </w:tc>
      </w:tr>
      <w:tr w:rsidR="00407DCB" w14:paraId="3D68F46F" w14:textId="77777777" w:rsidTr="00407DCB">
        <w:trPr>
          <w:trHeight w:val="288"/>
          <w:jc w:val="center"/>
        </w:trPr>
        <w:tc>
          <w:tcPr>
            <w:tcW w:w="736" w:type="dxa"/>
            <w:vAlign w:val="center"/>
          </w:tcPr>
          <w:p w14:paraId="60969DC9" w14:textId="4595EBD9" w:rsidR="00407DCB" w:rsidRDefault="00407DCB" w:rsidP="00407DCB">
            <w:pPr>
              <w:pStyle w:val="BodyText"/>
              <w:spacing w:before="1"/>
              <w:jc w:val="center"/>
              <w:rPr>
                <w:b/>
                <w:sz w:val="18"/>
              </w:rPr>
            </w:pPr>
            <w:r w:rsidRPr="003A17D6">
              <w:t>0107</w:t>
            </w:r>
          </w:p>
        </w:tc>
        <w:tc>
          <w:tcPr>
            <w:tcW w:w="7200" w:type="dxa"/>
            <w:vAlign w:val="center"/>
          </w:tcPr>
          <w:p w14:paraId="0D2FFF3D" w14:textId="2385C35E" w:rsidR="00407DCB" w:rsidRDefault="00407DCB" w:rsidP="00407DCB">
            <w:pPr>
              <w:pStyle w:val="BodyText"/>
              <w:spacing w:before="1"/>
              <w:rPr>
                <w:b/>
                <w:sz w:val="18"/>
              </w:rPr>
            </w:pPr>
            <w:r w:rsidRPr="003A17D6">
              <w:t>Unit of Measure code (3rd occurrence)</w:t>
            </w:r>
          </w:p>
        </w:tc>
        <w:tc>
          <w:tcPr>
            <w:tcW w:w="1440" w:type="dxa"/>
            <w:vAlign w:val="center"/>
          </w:tcPr>
          <w:p w14:paraId="055F8B20" w14:textId="5DA4B753" w:rsidR="00407DCB" w:rsidRDefault="00407DCB" w:rsidP="00407DCB">
            <w:pPr>
              <w:pStyle w:val="BodyText"/>
              <w:spacing w:before="1"/>
              <w:jc w:val="center"/>
              <w:rPr>
                <w:b/>
                <w:sz w:val="18"/>
              </w:rPr>
            </w:pPr>
            <w:r w:rsidRPr="003A17D6">
              <w:t>85-86</w:t>
            </w:r>
          </w:p>
        </w:tc>
      </w:tr>
      <w:tr w:rsidR="00407DCB" w14:paraId="6A7BB152" w14:textId="77777777" w:rsidTr="00407DCB">
        <w:trPr>
          <w:trHeight w:val="288"/>
          <w:jc w:val="center"/>
        </w:trPr>
        <w:tc>
          <w:tcPr>
            <w:tcW w:w="736" w:type="dxa"/>
            <w:vAlign w:val="center"/>
          </w:tcPr>
          <w:p w14:paraId="7E762DCC" w14:textId="77777777" w:rsidR="00407DCB" w:rsidRDefault="00407DCB" w:rsidP="00407DCB">
            <w:pPr>
              <w:pStyle w:val="BodyText"/>
              <w:spacing w:before="1"/>
              <w:jc w:val="center"/>
              <w:rPr>
                <w:b/>
                <w:sz w:val="18"/>
              </w:rPr>
            </w:pPr>
          </w:p>
        </w:tc>
        <w:tc>
          <w:tcPr>
            <w:tcW w:w="7200" w:type="dxa"/>
            <w:vAlign w:val="center"/>
          </w:tcPr>
          <w:p w14:paraId="16C7E565" w14:textId="1319E49D" w:rsidR="00407DCB" w:rsidRDefault="00407DCB" w:rsidP="00407DCB">
            <w:pPr>
              <w:pStyle w:val="BodyText"/>
              <w:spacing w:before="1"/>
              <w:rPr>
                <w:b/>
                <w:sz w:val="18"/>
              </w:rPr>
            </w:pPr>
            <w:r w:rsidRPr="003A17D6">
              <w:t>or</w:t>
            </w:r>
          </w:p>
        </w:tc>
        <w:tc>
          <w:tcPr>
            <w:tcW w:w="1440" w:type="dxa"/>
            <w:vAlign w:val="center"/>
          </w:tcPr>
          <w:p w14:paraId="0DB817F4" w14:textId="77777777" w:rsidR="00407DCB" w:rsidRDefault="00407DCB" w:rsidP="00407DCB">
            <w:pPr>
              <w:pStyle w:val="BodyText"/>
              <w:spacing w:before="1"/>
              <w:jc w:val="center"/>
              <w:rPr>
                <w:b/>
                <w:sz w:val="18"/>
              </w:rPr>
            </w:pPr>
          </w:p>
        </w:tc>
      </w:tr>
      <w:tr w:rsidR="00407DCB" w14:paraId="59B2B6DB" w14:textId="77777777" w:rsidTr="00407DCB">
        <w:trPr>
          <w:trHeight w:val="288"/>
          <w:jc w:val="center"/>
        </w:trPr>
        <w:tc>
          <w:tcPr>
            <w:tcW w:w="736" w:type="dxa"/>
            <w:vAlign w:val="center"/>
          </w:tcPr>
          <w:p w14:paraId="264E9425" w14:textId="63641F5E" w:rsidR="00407DCB" w:rsidRDefault="00407DCB" w:rsidP="00407DCB">
            <w:pPr>
              <w:pStyle w:val="BodyText"/>
              <w:spacing w:before="1"/>
              <w:jc w:val="center"/>
              <w:rPr>
                <w:b/>
                <w:sz w:val="18"/>
              </w:rPr>
            </w:pPr>
            <w:r w:rsidRPr="003A17D6">
              <w:t>0792</w:t>
            </w:r>
          </w:p>
        </w:tc>
        <w:tc>
          <w:tcPr>
            <w:tcW w:w="7200" w:type="dxa"/>
            <w:vAlign w:val="center"/>
          </w:tcPr>
          <w:p w14:paraId="2F9624DC" w14:textId="13144C2B" w:rsidR="00407DCB" w:rsidRDefault="00407DCB" w:rsidP="00407DCB">
            <w:pPr>
              <w:pStyle w:val="BodyText"/>
              <w:spacing w:before="1"/>
              <w:rPr>
                <w:b/>
                <w:sz w:val="18"/>
              </w:rPr>
            </w:pPr>
            <w:r w:rsidRPr="003A17D6">
              <w:t>I&amp;S Jump to Code (First 2 Positions) (3rd occurrence)</w:t>
            </w:r>
          </w:p>
        </w:tc>
        <w:tc>
          <w:tcPr>
            <w:tcW w:w="1440" w:type="dxa"/>
            <w:vAlign w:val="center"/>
          </w:tcPr>
          <w:p w14:paraId="2E10E876" w14:textId="0CBABA22" w:rsidR="00407DCB" w:rsidRDefault="00407DCB" w:rsidP="00407DCB">
            <w:pPr>
              <w:pStyle w:val="BodyText"/>
              <w:spacing w:before="1"/>
              <w:jc w:val="center"/>
              <w:rPr>
                <w:b/>
                <w:sz w:val="18"/>
              </w:rPr>
            </w:pPr>
            <w:r w:rsidRPr="003A17D6">
              <w:t>85-86</w:t>
            </w:r>
          </w:p>
        </w:tc>
      </w:tr>
      <w:tr w:rsidR="00407DCB" w14:paraId="47A7472A" w14:textId="77777777" w:rsidTr="00407DCB">
        <w:trPr>
          <w:trHeight w:val="288"/>
          <w:jc w:val="center"/>
        </w:trPr>
        <w:tc>
          <w:tcPr>
            <w:tcW w:w="736" w:type="dxa"/>
            <w:vAlign w:val="center"/>
          </w:tcPr>
          <w:p w14:paraId="381DCE0B" w14:textId="77777777" w:rsidR="00407DCB" w:rsidRDefault="00407DCB" w:rsidP="00407DCB">
            <w:pPr>
              <w:pStyle w:val="BodyText"/>
              <w:spacing w:before="1"/>
              <w:jc w:val="center"/>
              <w:rPr>
                <w:b/>
                <w:sz w:val="18"/>
              </w:rPr>
            </w:pPr>
          </w:p>
        </w:tc>
        <w:tc>
          <w:tcPr>
            <w:tcW w:w="7200" w:type="dxa"/>
            <w:vAlign w:val="center"/>
          </w:tcPr>
          <w:p w14:paraId="6A7657B5" w14:textId="728359C7" w:rsidR="00407DCB" w:rsidRDefault="00407DCB" w:rsidP="00407DCB">
            <w:pPr>
              <w:pStyle w:val="BodyText"/>
              <w:spacing w:before="1"/>
              <w:rPr>
                <w:b/>
                <w:sz w:val="18"/>
              </w:rPr>
            </w:pPr>
            <w:r w:rsidRPr="003A17D6">
              <w:t>FILLER</w:t>
            </w:r>
          </w:p>
        </w:tc>
        <w:tc>
          <w:tcPr>
            <w:tcW w:w="1440" w:type="dxa"/>
            <w:vAlign w:val="center"/>
          </w:tcPr>
          <w:p w14:paraId="590FA12E" w14:textId="341826AC" w:rsidR="00407DCB" w:rsidRDefault="00407DCB" w:rsidP="00407DCB">
            <w:pPr>
              <w:pStyle w:val="BodyText"/>
              <w:spacing w:before="1"/>
              <w:jc w:val="center"/>
              <w:rPr>
                <w:b/>
                <w:sz w:val="18"/>
              </w:rPr>
            </w:pPr>
            <w:r w:rsidRPr="003A17D6">
              <w:t>87-97</w:t>
            </w:r>
          </w:p>
        </w:tc>
      </w:tr>
      <w:tr w:rsidR="00407DCB" w14:paraId="5C540E02" w14:textId="77777777" w:rsidTr="00407DCB">
        <w:trPr>
          <w:trHeight w:val="288"/>
          <w:jc w:val="center"/>
        </w:trPr>
        <w:tc>
          <w:tcPr>
            <w:tcW w:w="736" w:type="dxa"/>
            <w:vAlign w:val="center"/>
          </w:tcPr>
          <w:p w14:paraId="7761EDD9" w14:textId="1D90663C" w:rsidR="00407DCB" w:rsidRDefault="00407DCB" w:rsidP="00407DCB">
            <w:pPr>
              <w:pStyle w:val="BodyText"/>
              <w:spacing w:before="1"/>
              <w:jc w:val="center"/>
              <w:rPr>
                <w:b/>
                <w:sz w:val="18"/>
              </w:rPr>
            </w:pPr>
            <w:r w:rsidRPr="003A17D6">
              <w:t>2862</w:t>
            </w:r>
          </w:p>
        </w:tc>
        <w:tc>
          <w:tcPr>
            <w:tcW w:w="7200" w:type="dxa"/>
            <w:vAlign w:val="center"/>
          </w:tcPr>
          <w:p w14:paraId="02EE84A3" w14:textId="47AEC5CB" w:rsidR="00407DCB" w:rsidRDefault="00407DCB" w:rsidP="00407DCB">
            <w:pPr>
              <w:pStyle w:val="BodyText"/>
              <w:spacing w:before="1"/>
              <w:rPr>
                <w:b/>
                <w:sz w:val="18"/>
              </w:rPr>
            </w:pPr>
            <w:r w:rsidRPr="003A17D6">
              <w:t>Phrase Code-Management Data List (4th occurrence)</w:t>
            </w:r>
          </w:p>
        </w:tc>
        <w:tc>
          <w:tcPr>
            <w:tcW w:w="1440" w:type="dxa"/>
            <w:vAlign w:val="center"/>
          </w:tcPr>
          <w:p w14:paraId="13631CC9" w14:textId="16E6C6DA" w:rsidR="00407DCB" w:rsidRDefault="00407DCB" w:rsidP="00407DCB">
            <w:pPr>
              <w:pStyle w:val="BodyText"/>
              <w:spacing w:before="1"/>
              <w:jc w:val="center"/>
              <w:rPr>
                <w:b/>
                <w:sz w:val="18"/>
              </w:rPr>
            </w:pPr>
            <w:r w:rsidRPr="003A17D6">
              <w:t>98</w:t>
            </w:r>
          </w:p>
        </w:tc>
      </w:tr>
      <w:tr w:rsidR="00407DCB" w14:paraId="143E8104" w14:textId="77777777" w:rsidTr="00407DCB">
        <w:trPr>
          <w:trHeight w:val="288"/>
          <w:jc w:val="center"/>
        </w:trPr>
        <w:tc>
          <w:tcPr>
            <w:tcW w:w="736" w:type="dxa"/>
            <w:vAlign w:val="center"/>
          </w:tcPr>
          <w:p w14:paraId="1FAA3C0B" w14:textId="77777777" w:rsidR="00407DCB" w:rsidRDefault="00407DCB" w:rsidP="00407DCB">
            <w:pPr>
              <w:pStyle w:val="BodyText"/>
              <w:spacing w:before="1"/>
              <w:jc w:val="center"/>
              <w:rPr>
                <w:b/>
                <w:sz w:val="18"/>
              </w:rPr>
            </w:pPr>
          </w:p>
        </w:tc>
        <w:tc>
          <w:tcPr>
            <w:tcW w:w="7200" w:type="dxa"/>
            <w:vAlign w:val="center"/>
          </w:tcPr>
          <w:p w14:paraId="60CE3940" w14:textId="2E676553" w:rsidR="00407DCB" w:rsidRDefault="00407DCB" w:rsidP="00407DCB">
            <w:pPr>
              <w:pStyle w:val="BodyText"/>
              <w:spacing w:before="1"/>
              <w:rPr>
                <w:b/>
                <w:sz w:val="18"/>
              </w:rPr>
            </w:pPr>
            <w:r w:rsidRPr="003A17D6">
              <w:t>FILLER</w:t>
            </w:r>
          </w:p>
        </w:tc>
        <w:tc>
          <w:tcPr>
            <w:tcW w:w="1440" w:type="dxa"/>
            <w:vAlign w:val="center"/>
          </w:tcPr>
          <w:p w14:paraId="6277427C" w14:textId="4FA6E99B" w:rsidR="00407DCB" w:rsidRDefault="00407DCB" w:rsidP="00407DCB">
            <w:pPr>
              <w:pStyle w:val="BodyText"/>
              <w:spacing w:before="1"/>
              <w:jc w:val="center"/>
              <w:rPr>
                <w:b/>
                <w:sz w:val="18"/>
              </w:rPr>
            </w:pPr>
            <w:r w:rsidRPr="003A17D6">
              <w:t>99</w:t>
            </w:r>
          </w:p>
        </w:tc>
      </w:tr>
      <w:tr w:rsidR="00407DCB" w14:paraId="6FAA29D6" w14:textId="77777777" w:rsidTr="00407DCB">
        <w:trPr>
          <w:trHeight w:val="288"/>
          <w:jc w:val="center"/>
        </w:trPr>
        <w:tc>
          <w:tcPr>
            <w:tcW w:w="736" w:type="dxa"/>
            <w:vAlign w:val="center"/>
          </w:tcPr>
          <w:p w14:paraId="3CE8347F" w14:textId="515CD1F3" w:rsidR="00407DCB" w:rsidRDefault="00407DCB" w:rsidP="00407DCB">
            <w:pPr>
              <w:pStyle w:val="BodyText"/>
              <w:spacing w:before="1"/>
              <w:jc w:val="center"/>
              <w:rPr>
                <w:b/>
                <w:sz w:val="18"/>
              </w:rPr>
            </w:pPr>
            <w:r w:rsidRPr="003A17D6">
              <w:t>8575</w:t>
            </w:r>
          </w:p>
        </w:tc>
        <w:tc>
          <w:tcPr>
            <w:tcW w:w="7200" w:type="dxa"/>
            <w:vAlign w:val="center"/>
          </w:tcPr>
          <w:p w14:paraId="3332AEE6" w14:textId="70EF2DAB" w:rsidR="00407DCB" w:rsidRDefault="00407DCB" w:rsidP="00407DCB">
            <w:pPr>
              <w:pStyle w:val="BodyText"/>
              <w:spacing w:before="1"/>
              <w:rPr>
                <w:b/>
                <w:sz w:val="18"/>
              </w:rPr>
            </w:pPr>
            <w:r w:rsidRPr="003A17D6">
              <w:t>Quantitative Expression (4th occurrence)</w:t>
            </w:r>
          </w:p>
        </w:tc>
        <w:tc>
          <w:tcPr>
            <w:tcW w:w="1440" w:type="dxa"/>
            <w:vAlign w:val="center"/>
          </w:tcPr>
          <w:p w14:paraId="3A6C8153" w14:textId="22B7E385" w:rsidR="00407DCB" w:rsidRDefault="00407DCB" w:rsidP="00407DCB">
            <w:pPr>
              <w:pStyle w:val="BodyText"/>
              <w:spacing w:before="1"/>
              <w:jc w:val="center"/>
              <w:rPr>
                <w:b/>
                <w:sz w:val="18"/>
              </w:rPr>
            </w:pPr>
            <w:r w:rsidRPr="003A17D6">
              <w:t>100-119</w:t>
            </w:r>
          </w:p>
        </w:tc>
      </w:tr>
      <w:tr w:rsidR="00407DCB" w14:paraId="6A912DF5" w14:textId="77777777" w:rsidTr="00407DCB">
        <w:trPr>
          <w:trHeight w:val="288"/>
          <w:jc w:val="center"/>
        </w:trPr>
        <w:tc>
          <w:tcPr>
            <w:tcW w:w="736" w:type="dxa"/>
            <w:vAlign w:val="center"/>
          </w:tcPr>
          <w:p w14:paraId="6E13EB07" w14:textId="77777777" w:rsidR="00407DCB" w:rsidRDefault="00407DCB" w:rsidP="00407DCB">
            <w:pPr>
              <w:pStyle w:val="BodyText"/>
              <w:spacing w:before="1"/>
              <w:jc w:val="center"/>
              <w:rPr>
                <w:b/>
                <w:sz w:val="18"/>
              </w:rPr>
            </w:pPr>
          </w:p>
        </w:tc>
        <w:tc>
          <w:tcPr>
            <w:tcW w:w="7200" w:type="dxa"/>
            <w:vAlign w:val="center"/>
          </w:tcPr>
          <w:p w14:paraId="0D2C6827" w14:textId="03A03C76" w:rsidR="00407DCB" w:rsidRDefault="00407DCB" w:rsidP="00407DCB">
            <w:pPr>
              <w:pStyle w:val="BodyText"/>
              <w:spacing w:before="1"/>
              <w:rPr>
                <w:b/>
                <w:sz w:val="18"/>
              </w:rPr>
            </w:pPr>
            <w:r w:rsidRPr="003A17D6">
              <w:t>or</w:t>
            </w:r>
          </w:p>
        </w:tc>
        <w:tc>
          <w:tcPr>
            <w:tcW w:w="1440" w:type="dxa"/>
            <w:vAlign w:val="center"/>
          </w:tcPr>
          <w:p w14:paraId="7BA45656" w14:textId="77777777" w:rsidR="00407DCB" w:rsidRDefault="00407DCB" w:rsidP="00407DCB">
            <w:pPr>
              <w:pStyle w:val="BodyText"/>
              <w:spacing w:before="1"/>
              <w:jc w:val="center"/>
              <w:rPr>
                <w:b/>
                <w:sz w:val="18"/>
              </w:rPr>
            </w:pPr>
          </w:p>
        </w:tc>
      </w:tr>
    </w:tbl>
    <w:p w14:paraId="31B4C582" w14:textId="77777777" w:rsidR="00002EED" w:rsidRDefault="00002EED" w:rsidP="00407DCB">
      <w:pPr>
        <w:pStyle w:val="BodyText"/>
        <w:spacing w:before="1"/>
        <w:jc w:val="center"/>
        <w:rPr>
          <w:b/>
          <w:bCs/>
          <w:u w:val="single"/>
        </w:rPr>
        <w:sectPr w:rsidR="00002EED">
          <w:footerReference w:type="default" r:id="rId44"/>
          <w:pgSz w:w="12240" w:h="15840"/>
          <w:pgMar w:top="1040" w:right="200" w:bottom="1380" w:left="340" w:header="0" w:footer="1197" w:gutter="0"/>
          <w:pgNumType w:start="1"/>
          <w:cols w:space="720"/>
        </w:sectPr>
      </w:pPr>
    </w:p>
    <w:tbl>
      <w:tblPr>
        <w:tblStyle w:val="TableGrid"/>
        <w:tblW w:w="0" w:type="auto"/>
        <w:jc w:val="center"/>
        <w:tblLook w:val="04A0" w:firstRow="1" w:lastRow="0" w:firstColumn="1" w:lastColumn="0" w:noHBand="0" w:noVBand="1"/>
      </w:tblPr>
      <w:tblGrid>
        <w:gridCol w:w="736"/>
        <w:gridCol w:w="7200"/>
        <w:gridCol w:w="1440"/>
      </w:tblGrid>
      <w:tr w:rsidR="00407DCB" w:rsidRPr="00407DCB" w14:paraId="43D66075" w14:textId="77777777" w:rsidTr="00002EED">
        <w:trPr>
          <w:trHeight w:val="288"/>
          <w:jc w:val="center"/>
        </w:trPr>
        <w:tc>
          <w:tcPr>
            <w:tcW w:w="736" w:type="dxa"/>
          </w:tcPr>
          <w:p w14:paraId="25A8B5CC" w14:textId="692B003B" w:rsidR="00407DCB" w:rsidRPr="00407DCB" w:rsidRDefault="00407DCB" w:rsidP="00407DCB">
            <w:pPr>
              <w:pStyle w:val="BodyText"/>
              <w:spacing w:before="1"/>
              <w:jc w:val="center"/>
              <w:rPr>
                <w:b/>
                <w:bCs/>
                <w:sz w:val="18"/>
                <w:u w:val="single"/>
              </w:rPr>
            </w:pPr>
            <w:r w:rsidRPr="00407DCB">
              <w:rPr>
                <w:b/>
                <w:bCs/>
                <w:u w:val="single"/>
              </w:rPr>
              <w:lastRenderedPageBreak/>
              <w:t>DRN</w:t>
            </w:r>
          </w:p>
        </w:tc>
        <w:tc>
          <w:tcPr>
            <w:tcW w:w="7200" w:type="dxa"/>
          </w:tcPr>
          <w:p w14:paraId="54531F63" w14:textId="77777777" w:rsidR="00407DCB" w:rsidRPr="00407DCB" w:rsidRDefault="00407DCB" w:rsidP="00407DCB">
            <w:pPr>
              <w:pStyle w:val="BodyText"/>
              <w:spacing w:before="1"/>
              <w:rPr>
                <w:b/>
                <w:bCs/>
                <w:sz w:val="18"/>
                <w:u w:val="single"/>
              </w:rPr>
            </w:pPr>
            <w:r w:rsidRPr="00407DCB">
              <w:rPr>
                <w:b/>
                <w:bCs/>
                <w:u w:val="single"/>
              </w:rPr>
              <w:t>DATA ELEMENT</w:t>
            </w:r>
          </w:p>
        </w:tc>
        <w:tc>
          <w:tcPr>
            <w:tcW w:w="1440" w:type="dxa"/>
          </w:tcPr>
          <w:p w14:paraId="13E7EF5C" w14:textId="77777777" w:rsidR="00407DCB" w:rsidRPr="00407DCB" w:rsidRDefault="00407DCB" w:rsidP="00407DCB">
            <w:pPr>
              <w:pStyle w:val="BodyText"/>
              <w:spacing w:before="1"/>
              <w:jc w:val="center"/>
              <w:rPr>
                <w:b/>
                <w:bCs/>
                <w:sz w:val="18"/>
                <w:u w:val="single"/>
              </w:rPr>
            </w:pPr>
            <w:r w:rsidRPr="00407DCB">
              <w:rPr>
                <w:b/>
                <w:bCs/>
                <w:u w:val="single"/>
              </w:rPr>
              <w:t>POSITION</w:t>
            </w:r>
          </w:p>
        </w:tc>
      </w:tr>
      <w:tr w:rsidR="00407DCB" w14:paraId="760A99CB" w14:textId="77777777" w:rsidTr="00002EED">
        <w:trPr>
          <w:trHeight w:val="288"/>
          <w:jc w:val="center"/>
        </w:trPr>
        <w:tc>
          <w:tcPr>
            <w:tcW w:w="736" w:type="dxa"/>
            <w:vAlign w:val="center"/>
          </w:tcPr>
          <w:p w14:paraId="5E9CEEA3" w14:textId="353C37DC" w:rsidR="00407DCB" w:rsidRDefault="00407DCB" w:rsidP="00407DCB">
            <w:pPr>
              <w:pStyle w:val="BodyText"/>
              <w:spacing w:before="1"/>
              <w:jc w:val="center"/>
              <w:rPr>
                <w:b/>
                <w:sz w:val="18"/>
              </w:rPr>
            </w:pPr>
            <w:r w:rsidRPr="003A17D6">
              <w:t>2895</w:t>
            </w:r>
          </w:p>
        </w:tc>
        <w:tc>
          <w:tcPr>
            <w:tcW w:w="7200" w:type="dxa"/>
            <w:vAlign w:val="center"/>
          </w:tcPr>
          <w:p w14:paraId="457BCCDD" w14:textId="6237C737" w:rsidR="00407DCB" w:rsidRDefault="00407DCB" w:rsidP="00407DCB">
            <w:pPr>
              <w:pStyle w:val="BodyText"/>
              <w:spacing w:before="1"/>
              <w:rPr>
                <w:b/>
                <w:sz w:val="18"/>
              </w:rPr>
            </w:pPr>
            <w:r w:rsidRPr="003A17D6">
              <w:t>Related National Stock Number (4th occurrence)</w:t>
            </w:r>
          </w:p>
        </w:tc>
        <w:tc>
          <w:tcPr>
            <w:tcW w:w="1440" w:type="dxa"/>
            <w:vAlign w:val="center"/>
          </w:tcPr>
          <w:p w14:paraId="396F1879" w14:textId="10E27016" w:rsidR="00407DCB" w:rsidRDefault="00407DCB" w:rsidP="00407DCB">
            <w:pPr>
              <w:pStyle w:val="BodyText"/>
              <w:spacing w:before="1"/>
              <w:jc w:val="center"/>
              <w:rPr>
                <w:b/>
                <w:sz w:val="18"/>
              </w:rPr>
            </w:pPr>
            <w:r w:rsidRPr="003A17D6">
              <w:t>100-119</w:t>
            </w:r>
          </w:p>
        </w:tc>
      </w:tr>
      <w:tr w:rsidR="00407DCB" w14:paraId="3F2AA918" w14:textId="77777777" w:rsidTr="00002EED">
        <w:trPr>
          <w:trHeight w:val="288"/>
          <w:jc w:val="center"/>
        </w:trPr>
        <w:tc>
          <w:tcPr>
            <w:tcW w:w="736" w:type="dxa"/>
            <w:vAlign w:val="center"/>
          </w:tcPr>
          <w:p w14:paraId="0FBAF7A9" w14:textId="77777777" w:rsidR="00407DCB" w:rsidRDefault="00407DCB" w:rsidP="00407DCB">
            <w:pPr>
              <w:pStyle w:val="BodyText"/>
              <w:spacing w:before="1"/>
              <w:jc w:val="center"/>
              <w:rPr>
                <w:b/>
                <w:sz w:val="18"/>
              </w:rPr>
            </w:pPr>
          </w:p>
        </w:tc>
        <w:tc>
          <w:tcPr>
            <w:tcW w:w="7200" w:type="dxa"/>
            <w:vAlign w:val="center"/>
          </w:tcPr>
          <w:p w14:paraId="12BBCC10" w14:textId="59F2AD12" w:rsidR="00407DCB" w:rsidRDefault="00407DCB" w:rsidP="00407DCB">
            <w:pPr>
              <w:pStyle w:val="BodyText"/>
              <w:spacing w:before="1"/>
              <w:rPr>
                <w:b/>
                <w:sz w:val="18"/>
              </w:rPr>
            </w:pPr>
            <w:r w:rsidRPr="003A17D6">
              <w:t>or</w:t>
            </w:r>
          </w:p>
        </w:tc>
        <w:tc>
          <w:tcPr>
            <w:tcW w:w="1440" w:type="dxa"/>
            <w:vAlign w:val="center"/>
          </w:tcPr>
          <w:p w14:paraId="49904818" w14:textId="77777777" w:rsidR="00407DCB" w:rsidRDefault="00407DCB" w:rsidP="00407DCB">
            <w:pPr>
              <w:pStyle w:val="BodyText"/>
              <w:spacing w:before="1"/>
              <w:jc w:val="center"/>
              <w:rPr>
                <w:b/>
                <w:sz w:val="18"/>
              </w:rPr>
            </w:pPr>
          </w:p>
        </w:tc>
      </w:tr>
      <w:tr w:rsidR="00407DCB" w14:paraId="5D8F3C07" w14:textId="77777777" w:rsidTr="00002EED">
        <w:trPr>
          <w:trHeight w:val="288"/>
          <w:jc w:val="center"/>
        </w:trPr>
        <w:tc>
          <w:tcPr>
            <w:tcW w:w="736" w:type="dxa"/>
            <w:vAlign w:val="center"/>
          </w:tcPr>
          <w:p w14:paraId="62A5D888" w14:textId="4DE66467" w:rsidR="00407DCB" w:rsidRDefault="00407DCB" w:rsidP="00407DCB">
            <w:pPr>
              <w:pStyle w:val="BodyText"/>
              <w:spacing w:before="1"/>
              <w:jc w:val="center"/>
              <w:rPr>
                <w:b/>
                <w:sz w:val="18"/>
              </w:rPr>
            </w:pPr>
            <w:r w:rsidRPr="003A17D6">
              <w:t>2893</w:t>
            </w:r>
          </w:p>
        </w:tc>
        <w:tc>
          <w:tcPr>
            <w:tcW w:w="7200" w:type="dxa"/>
            <w:vAlign w:val="center"/>
          </w:tcPr>
          <w:p w14:paraId="0F70B8F1" w14:textId="1AA6AD98" w:rsidR="00407DCB" w:rsidRDefault="00407DCB" w:rsidP="00407DCB">
            <w:pPr>
              <w:pStyle w:val="BodyText"/>
              <w:spacing w:before="1"/>
              <w:rPr>
                <w:b/>
                <w:sz w:val="18"/>
              </w:rPr>
            </w:pPr>
            <w:r w:rsidRPr="003A17D6">
              <w:t>Technical Document Number (4th occurrence)</w:t>
            </w:r>
          </w:p>
        </w:tc>
        <w:tc>
          <w:tcPr>
            <w:tcW w:w="1440" w:type="dxa"/>
            <w:vAlign w:val="center"/>
          </w:tcPr>
          <w:p w14:paraId="7273BFBA" w14:textId="075E6276" w:rsidR="00407DCB" w:rsidRDefault="00407DCB" w:rsidP="00407DCB">
            <w:pPr>
              <w:pStyle w:val="BodyText"/>
              <w:spacing w:before="1"/>
              <w:jc w:val="center"/>
              <w:rPr>
                <w:b/>
                <w:sz w:val="18"/>
              </w:rPr>
            </w:pPr>
            <w:r w:rsidRPr="003A17D6">
              <w:t>100-119</w:t>
            </w:r>
          </w:p>
        </w:tc>
      </w:tr>
      <w:tr w:rsidR="00407DCB" w14:paraId="20A8156B" w14:textId="77777777" w:rsidTr="00002EED">
        <w:trPr>
          <w:trHeight w:val="288"/>
          <w:jc w:val="center"/>
        </w:trPr>
        <w:tc>
          <w:tcPr>
            <w:tcW w:w="736" w:type="dxa"/>
            <w:vAlign w:val="center"/>
          </w:tcPr>
          <w:p w14:paraId="5AFEC351" w14:textId="77777777" w:rsidR="00407DCB" w:rsidRDefault="00407DCB" w:rsidP="00407DCB">
            <w:pPr>
              <w:pStyle w:val="BodyText"/>
              <w:spacing w:before="1"/>
              <w:jc w:val="center"/>
              <w:rPr>
                <w:b/>
                <w:sz w:val="18"/>
              </w:rPr>
            </w:pPr>
          </w:p>
        </w:tc>
        <w:tc>
          <w:tcPr>
            <w:tcW w:w="7200" w:type="dxa"/>
            <w:vAlign w:val="center"/>
          </w:tcPr>
          <w:p w14:paraId="7A97CE0B" w14:textId="4AF3EBDC" w:rsidR="00407DCB" w:rsidRDefault="00407DCB" w:rsidP="00407DCB">
            <w:pPr>
              <w:pStyle w:val="BodyText"/>
              <w:spacing w:before="1"/>
              <w:rPr>
                <w:b/>
                <w:sz w:val="18"/>
              </w:rPr>
            </w:pPr>
            <w:r w:rsidRPr="003A17D6">
              <w:t>FILLER</w:t>
            </w:r>
          </w:p>
        </w:tc>
        <w:tc>
          <w:tcPr>
            <w:tcW w:w="1440" w:type="dxa"/>
            <w:vAlign w:val="center"/>
          </w:tcPr>
          <w:p w14:paraId="2CC8711C" w14:textId="0AAC2A19" w:rsidR="00407DCB" w:rsidRDefault="00407DCB" w:rsidP="00407DCB">
            <w:pPr>
              <w:pStyle w:val="BodyText"/>
              <w:spacing w:before="1"/>
              <w:jc w:val="center"/>
              <w:rPr>
                <w:b/>
                <w:sz w:val="18"/>
              </w:rPr>
            </w:pPr>
            <w:r w:rsidRPr="003A17D6">
              <w:t>120</w:t>
            </w:r>
          </w:p>
        </w:tc>
      </w:tr>
      <w:tr w:rsidR="00407DCB" w14:paraId="175B6D4F" w14:textId="77777777" w:rsidTr="00002EED">
        <w:trPr>
          <w:trHeight w:val="288"/>
          <w:jc w:val="center"/>
        </w:trPr>
        <w:tc>
          <w:tcPr>
            <w:tcW w:w="736" w:type="dxa"/>
            <w:vAlign w:val="center"/>
          </w:tcPr>
          <w:p w14:paraId="6B4A5FF8" w14:textId="09D7A606" w:rsidR="00407DCB" w:rsidRDefault="00407DCB" w:rsidP="00407DCB">
            <w:pPr>
              <w:pStyle w:val="BodyText"/>
              <w:spacing w:before="1"/>
              <w:jc w:val="center"/>
              <w:rPr>
                <w:b/>
                <w:sz w:val="18"/>
              </w:rPr>
            </w:pPr>
            <w:r w:rsidRPr="003A17D6">
              <w:t>0106</w:t>
            </w:r>
          </w:p>
        </w:tc>
        <w:tc>
          <w:tcPr>
            <w:tcW w:w="7200" w:type="dxa"/>
            <w:vAlign w:val="center"/>
          </w:tcPr>
          <w:p w14:paraId="1F508C7B" w14:textId="3108FCB6" w:rsidR="00407DCB" w:rsidRDefault="00407DCB" w:rsidP="00407DCB">
            <w:pPr>
              <w:pStyle w:val="BodyText"/>
              <w:spacing w:before="1"/>
              <w:rPr>
                <w:b/>
                <w:sz w:val="18"/>
              </w:rPr>
            </w:pPr>
            <w:r w:rsidRPr="003A17D6">
              <w:t>Quantity per Assembly (4th occurrence)</w:t>
            </w:r>
          </w:p>
        </w:tc>
        <w:tc>
          <w:tcPr>
            <w:tcW w:w="1440" w:type="dxa"/>
            <w:vAlign w:val="center"/>
          </w:tcPr>
          <w:p w14:paraId="702A0700" w14:textId="40D3A55D" w:rsidR="00407DCB" w:rsidRDefault="00407DCB" w:rsidP="00407DCB">
            <w:pPr>
              <w:pStyle w:val="BodyText"/>
              <w:spacing w:before="1"/>
              <w:jc w:val="center"/>
              <w:rPr>
                <w:b/>
                <w:sz w:val="18"/>
              </w:rPr>
            </w:pPr>
            <w:r w:rsidRPr="003A17D6">
              <w:t>121–123</w:t>
            </w:r>
          </w:p>
        </w:tc>
      </w:tr>
      <w:tr w:rsidR="00407DCB" w14:paraId="12E333ED" w14:textId="77777777" w:rsidTr="00002EED">
        <w:trPr>
          <w:trHeight w:val="288"/>
          <w:jc w:val="center"/>
        </w:trPr>
        <w:tc>
          <w:tcPr>
            <w:tcW w:w="736" w:type="dxa"/>
            <w:vAlign w:val="center"/>
          </w:tcPr>
          <w:p w14:paraId="297D2F2A" w14:textId="77777777" w:rsidR="00407DCB" w:rsidRDefault="00407DCB" w:rsidP="00407DCB">
            <w:pPr>
              <w:pStyle w:val="BodyText"/>
              <w:spacing w:before="1"/>
              <w:jc w:val="center"/>
              <w:rPr>
                <w:b/>
                <w:sz w:val="18"/>
              </w:rPr>
            </w:pPr>
          </w:p>
        </w:tc>
        <w:tc>
          <w:tcPr>
            <w:tcW w:w="7200" w:type="dxa"/>
            <w:vAlign w:val="center"/>
          </w:tcPr>
          <w:p w14:paraId="42873254" w14:textId="127BB30F" w:rsidR="00407DCB" w:rsidRDefault="00407DCB" w:rsidP="00407DCB">
            <w:pPr>
              <w:pStyle w:val="BodyText"/>
              <w:spacing w:before="1"/>
              <w:rPr>
                <w:b/>
                <w:sz w:val="18"/>
              </w:rPr>
            </w:pPr>
            <w:r w:rsidRPr="003A17D6">
              <w:t>or</w:t>
            </w:r>
          </w:p>
        </w:tc>
        <w:tc>
          <w:tcPr>
            <w:tcW w:w="1440" w:type="dxa"/>
            <w:vAlign w:val="center"/>
          </w:tcPr>
          <w:p w14:paraId="57A292B6" w14:textId="77777777" w:rsidR="00407DCB" w:rsidRDefault="00407DCB" w:rsidP="00407DCB">
            <w:pPr>
              <w:pStyle w:val="BodyText"/>
              <w:spacing w:before="1"/>
              <w:jc w:val="center"/>
              <w:rPr>
                <w:b/>
                <w:sz w:val="18"/>
              </w:rPr>
            </w:pPr>
          </w:p>
        </w:tc>
      </w:tr>
      <w:tr w:rsidR="00407DCB" w14:paraId="145B06CC" w14:textId="77777777" w:rsidTr="00002EED">
        <w:trPr>
          <w:trHeight w:val="288"/>
          <w:jc w:val="center"/>
        </w:trPr>
        <w:tc>
          <w:tcPr>
            <w:tcW w:w="736" w:type="dxa"/>
            <w:vAlign w:val="center"/>
          </w:tcPr>
          <w:p w14:paraId="314BBC7A" w14:textId="2E910ADC" w:rsidR="00407DCB" w:rsidRDefault="00407DCB" w:rsidP="00407DCB">
            <w:pPr>
              <w:pStyle w:val="BodyText"/>
              <w:spacing w:before="1"/>
              <w:jc w:val="center"/>
              <w:rPr>
                <w:b/>
                <w:sz w:val="18"/>
              </w:rPr>
            </w:pPr>
            <w:r w:rsidRPr="003A17D6">
              <w:t>0793</w:t>
            </w:r>
          </w:p>
        </w:tc>
        <w:tc>
          <w:tcPr>
            <w:tcW w:w="7200" w:type="dxa"/>
            <w:vAlign w:val="center"/>
          </w:tcPr>
          <w:p w14:paraId="418A62B2" w14:textId="0D5A6D8C" w:rsidR="00407DCB" w:rsidRDefault="00407DCB" w:rsidP="00407DCB">
            <w:pPr>
              <w:pStyle w:val="BodyText"/>
              <w:spacing w:before="1"/>
              <w:rPr>
                <w:b/>
                <w:sz w:val="18"/>
              </w:rPr>
            </w:pPr>
            <w:r w:rsidRPr="003A17D6">
              <w:t>I&amp;S Order of use Code (4th occurrence)</w:t>
            </w:r>
          </w:p>
        </w:tc>
        <w:tc>
          <w:tcPr>
            <w:tcW w:w="1440" w:type="dxa"/>
            <w:vAlign w:val="center"/>
          </w:tcPr>
          <w:p w14:paraId="74F9205A" w14:textId="61293C3E" w:rsidR="00407DCB" w:rsidRDefault="00407DCB" w:rsidP="00407DCB">
            <w:pPr>
              <w:pStyle w:val="BodyText"/>
              <w:spacing w:before="1"/>
              <w:jc w:val="center"/>
              <w:rPr>
                <w:b/>
                <w:sz w:val="18"/>
              </w:rPr>
            </w:pPr>
            <w:r w:rsidRPr="003A17D6">
              <w:t>121-123</w:t>
            </w:r>
          </w:p>
        </w:tc>
      </w:tr>
      <w:tr w:rsidR="00407DCB" w14:paraId="63BF599E" w14:textId="77777777" w:rsidTr="00002EED">
        <w:trPr>
          <w:trHeight w:val="288"/>
          <w:jc w:val="center"/>
        </w:trPr>
        <w:tc>
          <w:tcPr>
            <w:tcW w:w="736" w:type="dxa"/>
            <w:vAlign w:val="center"/>
          </w:tcPr>
          <w:p w14:paraId="03207B62" w14:textId="77777777" w:rsidR="00407DCB" w:rsidRDefault="00407DCB" w:rsidP="00407DCB">
            <w:pPr>
              <w:pStyle w:val="BodyText"/>
              <w:spacing w:before="1"/>
              <w:jc w:val="center"/>
              <w:rPr>
                <w:b/>
                <w:sz w:val="18"/>
              </w:rPr>
            </w:pPr>
          </w:p>
        </w:tc>
        <w:tc>
          <w:tcPr>
            <w:tcW w:w="7200" w:type="dxa"/>
            <w:vAlign w:val="center"/>
          </w:tcPr>
          <w:p w14:paraId="102A05B8" w14:textId="05F9130F" w:rsidR="00407DCB" w:rsidRDefault="00407DCB" w:rsidP="00407DCB">
            <w:pPr>
              <w:pStyle w:val="BodyText"/>
              <w:spacing w:before="1"/>
              <w:rPr>
                <w:b/>
                <w:sz w:val="18"/>
              </w:rPr>
            </w:pPr>
            <w:r w:rsidRPr="003A17D6">
              <w:t>FILLER</w:t>
            </w:r>
          </w:p>
        </w:tc>
        <w:tc>
          <w:tcPr>
            <w:tcW w:w="1440" w:type="dxa"/>
            <w:vAlign w:val="center"/>
          </w:tcPr>
          <w:p w14:paraId="372A1048" w14:textId="3F5CD594" w:rsidR="00407DCB" w:rsidRDefault="00407DCB" w:rsidP="00407DCB">
            <w:pPr>
              <w:pStyle w:val="BodyText"/>
              <w:spacing w:before="1"/>
              <w:jc w:val="center"/>
              <w:rPr>
                <w:b/>
                <w:sz w:val="18"/>
              </w:rPr>
            </w:pPr>
            <w:r w:rsidRPr="003A17D6">
              <w:t>124</w:t>
            </w:r>
          </w:p>
        </w:tc>
      </w:tr>
      <w:tr w:rsidR="00407DCB" w14:paraId="618578FE" w14:textId="77777777" w:rsidTr="00002EED">
        <w:trPr>
          <w:trHeight w:val="288"/>
          <w:jc w:val="center"/>
        </w:trPr>
        <w:tc>
          <w:tcPr>
            <w:tcW w:w="736" w:type="dxa"/>
            <w:vAlign w:val="center"/>
          </w:tcPr>
          <w:p w14:paraId="3EDDFCD5" w14:textId="677A7245" w:rsidR="00407DCB" w:rsidRDefault="00407DCB" w:rsidP="00407DCB">
            <w:pPr>
              <w:pStyle w:val="BodyText"/>
              <w:spacing w:before="1"/>
              <w:jc w:val="center"/>
              <w:rPr>
                <w:b/>
                <w:sz w:val="18"/>
              </w:rPr>
            </w:pPr>
            <w:r w:rsidRPr="003A17D6">
              <w:t>0107</w:t>
            </w:r>
          </w:p>
        </w:tc>
        <w:tc>
          <w:tcPr>
            <w:tcW w:w="7200" w:type="dxa"/>
            <w:vAlign w:val="center"/>
          </w:tcPr>
          <w:p w14:paraId="65394993" w14:textId="5F7EA34C" w:rsidR="00407DCB" w:rsidRDefault="00407DCB" w:rsidP="00407DCB">
            <w:pPr>
              <w:pStyle w:val="BodyText"/>
              <w:spacing w:before="1"/>
              <w:rPr>
                <w:b/>
                <w:sz w:val="18"/>
              </w:rPr>
            </w:pPr>
            <w:r w:rsidRPr="003A17D6">
              <w:t>Unit of Measure Code (4th occurrence)</w:t>
            </w:r>
          </w:p>
        </w:tc>
        <w:tc>
          <w:tcPr>
            <w:tcW w:w="1440" w:type="dxa"/>
            <w:vAlign w:val="center"/>
          </w:tcPr>
          <w:p w14:paraId="61C87035" w14:textId="184B7979" w:rsidR="00407DCB" w:rsidRDefault="00407DCB" w:rsidP="00407DCB">
            <w:pPr>
              <w:pStyle w:val="BodyText"/>
              <w:spacing w:before="1"/>
              <w:jc w:val="center"/>
              <w:rPr>
                <w:b/>
                <w:sz w:val="18"/>
              </w:rPr>
            </w:pPr>
            <w:r w:rsidRPr="003A17D6">
              <w:t>125-126</w:t>
            </w:r>
          </w:p>
        </w:tc>
      </w:tr>
      <w:tr w:rsidR="00407DCB" w14:paraId="683CE6F5" w14:textId="77777777" w:rsidTr="00002EED">
        <w:trPr>
          <w:trHeight w:val="288"/>
          <w:jc w:val="center"/>
        </w:trPr>
        <w:tc>
          <w:tcPr>
            <w:tcW w:w="736" w:type="dxa"/>
            <w:vAlign w:val="center"/>
          </w:tcPr>
          <w:p w14:paraId="587F9D03" w14:textId="77777777" w:rsidR="00407DCB" w:rsidRDefault="00407DCB" w:rsidP="00407DCB">
            <w:pPr>
              <w:pStyle w:val="BodyText"/>
              <w:spacing w:before="1"/>
              <w:jc w:val="center"/>
              <w:rPr>
                <w:b/>
                <w:sz w:val="18"/>
              </w:rPr>
            </w:pPr>
          </w:p>
        </w:tc>
        <w:tc>
          <w:tcPr>
            <w:tcW w:w="7200" w:type="dxa"/>
            <w:vAlign w:val="center"/>
          </w:tcPr>
          <w:p w14:paraId="32B755C8" w14:textId="227FC8C9" w:rsidR="00407DCB" w:rsidRDefault="00407DCB" w:rsidP="00407DCB">
            <w:pPr>
              <w:pStyle w:val="BodyText"/>
              <w:spacing w:before="1"/>
              <w:rPr>
                <w:b/>
                <w:sz w:val="18"/>
              </w:rPr>
            </w:pPr>
            <w:r w:rsidRPr="003A17D6">
              <w:t>or</w:t>
            </w:r>
          </w:p>
        </w:tc>
        <w:tc>
          <w:tcPr>
            <w:tcW w:w="1440" w:type="dxa"/>
            <w:vAlign w:val="center"/>
          </w:tcPr>
          <w:p w14:paraId="3E629D64" w14:textId="77777777" w:rsidR="00407DCB" w:rsidRDefault="00407DCB" w:rsidP="00407DCB">
            <w:pPr>
              <w:pStyle w:val="BodyText"/>
              <w:spacing w:before="1"/>
              <w:jc w:val="center"/>
              <w:rPr>
                <w:b/>
                <w:sz w:val="18"/>
              </w:rPr>
            </w:pPr>
          </w:p>
        </w:tc>
      </w:tr>
      <w:tr w:rsidR="00407DCB" w14:paraId="6C084C2D" w14:textId="77777777" w:rsidTr="00002EED">
        <w:trPr>
          <w:trHeight w:val="288"/>
          <w:jc w:val="center"/>
        </w:trPr>
        <w:tc>
          <w:tcPr>
            <w:tcW w:w="736" w:type="dxa"/>
            <w:vAlign w:val="center"/>
          </w:tcPr>
          <w:p w14:paraId="037538D9" w14:textId="1B4698D8" w:rsidR="00407DCB" w:rsidRDefault="00407DCB" w:rsidP="00407DCB">
            <w:pPr>
              <w:pStyle w:val="BodyText"/>
              <w:spacing w:before="1"/>
              <w:jc w:val="center"/>
              <w:rPr>
                <w:b/>
                <w:sz w:val="18"/>
              </w:rPr>
            </w:pPr>
            <w:r w:rsidRPr="003A17D6">
              <w:t>0792</w:t>
            </w:r>
          </w:p>
        </w:tc>
        <w:tc>
          <w:tcPr>
            <w:tcW w:w="7200" w:type="dxa"/>
            <w:vAlign w:val="center"/>
          </w:tcPr>
          <w:p w14:paraId="43128944" w14:textId="7E62576E" w:rsidR="00407DCB" w:rsidRDefault="00407DCB" w:rsidP="00407DCB">
            <w:pPr>
              <w:pStyle w:val="BodyText"/>
              <w:spacing w:before="1"/>
              <w:rPr>
                <w:b/>
                <w:sz w:val="18"/>
              </w:rPr>
            </w:pPr>
            <w:r w:rsidRPr="003A17D6">
              <w:t>I&amp;S Jump to Code (First 2 Positions) (4th occurrence)</w:t>
            </w:r>
          </w:p>
        </w:tc>
        <w:tc>
          <w:tcPr>
            <w:tcW w:w="1440" w:type="dxa"/>
            <w:vAlign w:val="center"/>
          </w:tcPr>
          <w:p w14:paraId="3928C487" w14:textId="1DC1034F" w:rsidR="00407DCB" w:rsidRDefault="00407DCB" w:rsidP="00407DCB">
            <w:pPr>
              <w:pStyle w:val="BodyText"/>
              <w:spacing w:before="1"/>
              <w:jc w:val="center"/>
              <w:rPr>
                <w:b/>
                <w:sz w:val="18"/>
              </w:rPr>
            </w:pPr>
            <w:r w:rsidRPr="003A17D6">
              <w:t>125-126</w:t>
            </w:r>
          </w:p>
        </w:tc>
      </w:tr>
      <w:tr w:rsidR="00407DCB" w14:paraId="65DC9539" w14:textId="77777777" w:rsidTr="00002EED">
        <w:trPr>
          <w:trHeight w:val="288"/>
          <w:jc w:val="center"/>
        </w:trPr>
        <w:tc>
          <w:tcPr>
            <w:tcW w:w="736" w:type="dxa"/>
            <w:vAlign w:val="center"/>
          </w:tcPr>
          <w:p w14:paraId="155F5216" w14:textId="77777777" w:rsidR="00407DCB" w:rsidRDefault="00407DCB" w:rsidP="00407DCB">
            <w:pPr>
              <w:pStyle w:val="BodyText"/>
              <w:spacing w:before="1"/>
              <w:jc w:val="center"/>
              <w:rPr>
                <w:b/>
                <w:sz w:val="18"/>
              </w:rPr>
            </w:pPr>
          </w:p>
        </w:tc>
        <w:tc>
          <w:tcPr>
            <w:tcW w:w="7200" w:type="dxa"/>
            <w:vAlign w:val="center"/>
          </w:tcPr>
          <w:p w14:paraId="04DCD3AA" w14:textId="10A8BA5B" w:rsidR="00407DCB" w:rsidRDefault="00407DCB" w:rsidP="00407DCB">
            <w:pPr>
              <w:pStyle w:val="BodyText"/>
              <w:spacing w:before="1"/>
              <w:rPr>
                <w:b/>
                <w:sz w:val="18"/>
              </w:rPr>
            </w:pPr>
            <w:r w:rsidRPr="003A17D6">
              <w:t>FILLER</w:t>
            </w:r>
          </w:p>
        </w:tc>
        <w:tc>
          <w:tcPr>
            <w:tcW w:w="1440" w:type="dxa"/>
            <w:vAlign w:val="center"/>
          </w:tcPr>
          <w:p w14:paraId="26B0C0AE" w14:textId="3401E191" w:rsidR="00407DCB" w:rsidRDefault="00407DCB" w:rsidP="00407DCB">
            <w:pPr>
              <w:pStyle w:val="BodyText"/>
              <w:spacing w:before="1"/>
              <w:jc w:val="center"/>
              <w:rPr>
                <w:b/>
                <w:sz w:val="18"/>
              </w:rPr>
            </w:pPr>
            <w:r w:rsidRPr="003A17D6">
              <w:t>127-130</w:t>
            </w:r>
          </w:p>
        </w:tc>
      </w:tr>
    </w:tbl>
    <w:p w14:paraId="36DC0D3F" w14:textId="347C9AF8" w:rsidR="00FE37DA" w:rsidRDefault="00FE37DA">
      <w:pPr>
        <w:pStyle w:val="BodyText"/>
        <w:spacing w:before="1"/>
        <w:rPr>
          <w:b/>
          <w:sz w:val="18"/>
        </w:rPr>
      </w:pPr>
    </w:p>
    <w:p w14:paraId="2B51EAB2" w14:textId="77777777" w:rsidR="00407DCB" w:rsidRDefault="00407DCB">
      <w:pPr>
        <w:pStyle w:val="BodyText"/>
        <w:spacing w:before="1"/>
        <w:rPr>
          <w:b/>
          <w:sz w:val="18"/>
        </w:rPr>
      </w:pPr>
    </w:p>
    <w:p w14:paraId="2B3614F3" w14:textId="77777777" w:rsidR="00C27D8E" w:rsidRDefault="00C27D8E">
      <w:pPr>
        <w:spacing w:line="233" w:lineRule="exact"/>
        <w:jc w:val="center"/>
        <w:sectPr w:rsidR="00C27D8E">
          <w:footerReference w:type="default" r:id="rId45"/>
          <w:pgSz w:w="12240" w:h="15840"/>
          <w:pgMar w:top="1040" w:right="200" w:bottom="1380" w:left="340" w:header="0" w:footer="1197" w:gutter="0"/>
          <w:pgNumType w:start="1"/>
          <w:cols w:space="720"/>
        </w:sectPr>
      </w:pPr>
    </w:p>
    <w:p w14:paraId="022E356E" w14:textId="48B10DD8"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w:t>
      </w:r>
      <w:r w:rsidR="00112433">
        <w:rPr>
          <w:color w:val="231F20"/>
        </w:rPr>
        <w:t xml:space="preserve"> </w:t>
      </w:r>
      <w:r w:rsidR="00407DCB" w:rsidRPr="00112433">
        <w:rPr>
          <w:color w:val="231F20"/>
        </w:rPr>
        <w:t>APPENDIX 2-10-</w:t>
      </w:r>
      <w:r w:rsidRPr="00112433">
        <w:rPr>
          <w:color w:val="231F20"/>
        </w:rPr>
        <w:t>I</w:t>
      </w:r>
      <w:r w:rsidR="00112433">
        <w:rPr>
          <w:color w:val="231F20"/>
        </w:rPr>
        <w:t xml:space="preserve"> </w:t>
      </w:r>
      <w:r w:rsidRPr="00112433">
        <w:rPr>
          <w:color w:val="231F20"/>
        </w:rPr>
        <w:t>(RESERVED)</w:t>
      </w:r>
    </w:p>
    <w:p w14:paraId="41C466C5" w14:textId="77777777" w:rsidR="00C27D8E" w:rsidRDefault="00C27D8E">
      <w:pPr>
        <w:spacing w:line="276" w:lineRule="auto"/>
        <w:jc w:val="both"/>
        <w:rPr>
          <w:sz w:val="26"/>
        </w:rPr>
        <w:sectPr w:rsidR="00C27D8E">
          <w:footerReference w:type="default" r:id="rId46"/>
          <w:pgSz w:w="12240" w:h="15840"/>
          <w:pgMar w:top="1040" w:right="200" w:bottom="1380" w:left="340" w:header="0" w:footer="1197" w:gutter="0"/>
          <w:cols w:space="720"/>
        </w:sectPr>
      </w:pPr>
    </w:p>
    <w:p w14:paraId="26A77B0C" w14:textId="77777777"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 APPENDIX 2-10-J</w:t>
      </w:r>
    </w:p>
    <w:p w14:paraId="02283FEC" w14:textId="77777777" w:rsidR="00C27D8E" w:rsidRDefault="00B41186">
      <w:pPr>
        <w:spacing w:before="1" w:line="276" w:lineRule="auto"/>
        <w:ind w:left="198" w:right="332"/>
        <w:jc w:val="center"/>
        <w:rPr>
          <w:b/>
          <w:sz w:val="26"/>
        </w:rPr>
      </w:pPr>
      <w:r>
        <w:rPr>
          <w:b/>
          <w:color w:val="231F20"/>
          <w:sz w:val="26"/>
        </w:rPr>
        <w:t>MONTHLY REPLACEMENT SEMIANNUAL REPLACEMENT RECORD FORMATS - SEGMENT Z - FUTURE DATA</w:t>
      </w:r>
    </w:p>
    <w:p w14:paraId="5D28FBED" w14:textId="77777777" w:rsidR="00C27D8E" w:rsidRDefault="00C27D8E">
      <w:pPr>
        <w:pStyle w:val="BodyText"/>
        <w:spacing w:before="1"/>
        <w:rPr>
          <w:b/>
          <w:sz w:val="18"/>
        </w:rPr>
      </w:pPr>
    </w:p>
    <w:tbl>
      <w:tblPr>
        <w:tblStyle w:val="TableGrid"/>
        <w:tblW w:w="0" w:type="auto"/>
        <w:jc w:val="center"/>
        <w:tblLook w:val="04A0" w:firstRow="1" w:lastRow="0" w:firstColumn="1" w:lastColumn="0" w:noHBand="0" w:noVBand="1"/>
      </w:tblPr>
      <w:tblGrid>
        <w:gridCol w:w="736"/>
        <w:gridCol w:w="7200"/>
        <w:gridCol w:w="1440"/>
      </w:tblGrid>
      <w:tr w:rsidR="00407DCB" w:rsidRPr="005C3B90" w14:paraId="03EF7670" w14:textId="77777777" w:rsidTr="00407DCB">
        <w:trPr>
          <w:trHeight w:val="302"/>
          <w:jc w:val="center"/>
        </w:trPr>
        <w:tc>
          <w:tcPr>
            <w:tcW w:w="723" w:type="dxa"/>
            <w:vAlign w:val="center"/>
          </w:tcPr>
          <w:p w14:paraId="414A8294" w14:textId="3E8D65A7" w:rsidR="00407DCB" w:rsidRPr="005C3B90" w:rsidRDefault="00407DCB" w:rsidP="00407DCB">
            <w:pPr>
              <w:pStyle w:val="BodyText"/>
              <w:spacing w:before="6"/>
              <w:jc w:val="center"/>
              <w:rPr>
                <w:b/>
                <w:bCs/>
                <w:u w:val="single"/>
              </w:rPr>
            </w:pPr>
            <w:r w:rsidRPr="005C3B90">
              <w:rPr>
                <w:b/>
                <w:bCs/>
                <w:u w:val="single"/>
              </w:rPr>
              <w:t>DRN</w:t>
            </w:r>
          </w:p>
        </w:tc>
        <w:tc>
          <w:tcPr>
            <w:tcW w:w="7200" w:type="dxa"/>
          </w:tcPr>
          <w:p w14:paraId="62804054" w14:textId="51819361" w:rsidR="00407DCB" w:rsidRPr="005C3B90" w:rsidRDefault="00407DCB" w:rsidP="00407DCB">
            <w:pPr>
              <w:pStyle w:val="BodyText"/>
              <w:spacing w:before="6"/>
              <w:rPr>
                <w:b/>
                <w:bCs/>
                <w:u w:val="single"/>
              </w:rPr>
            </w:pPr>
            <w:r w:rsidRPr="005C3B90">
              <w:rPr>
                <w:b/>
                <w:bCs/>
                <w:u w:val="single"/>
              </w:rPr>
              <w:t>DATA ELEMENT</w:t>
            </w:r>
          </w:p>
        </w:tc>
        <w:tc>
          <w:tcPr>
            <w:tcW w:w="1440" w:type="dxa"/>
            <w:vAlign w:val="center"/>
          </w:tcPr>
          <w:p w14:paraId="6D30CB2D" w14:textId="72FFD6AA" w:rsidR="00407DCB" w:rsidRPr="005C3B90" w:rsidRDefault="00407DCB" w:rsidP="00407DCB">
            <w:pPr>
              <w:pStyle w:val="BodyText"/>
              <w:spacing w:before="6"/>
              <w:jc w:val="center"/>
              <w:rPr>
                <w:b/>
                <w:bCs/>
                <w:u w:val="single"/>
              </w:rPr>
            </w:pPr>
            <w:r w:rsidRPr="005C3B90">
              <w:rPr>
                <w:b/>
                <w:bCs/>
                <w:u w:val="single"/>
              </w:rPr>
              <w:t>POSITION</w:t>
            </w:r>
          </w:p>
        </w:tc>
      </w:tr>
      <w:tr w:rsidR="00407DCB" w:rsidRPr="005C3B90" w14:paraId="6CCD9DC1" w14:textId="77777777" w:rsidTr="00407DCB">
        <w:trPr>
          <w:trHeight w:val="302"/>
          <w:jc w:val="center"/>
        </w:trPr>
        <w:tc>
          <w:tcPr>
            <w:tcW w:w="723" w:type="dxa"/>
            <w:vAlign w:val="center"/>
          </w:tcPr>
          <w:p w14:paraId="149F482F" w14:textId="5BDB1D36" w:rsidR="00407DCB" w:rsidRPr="005C3B90" w:rsidRDefault="00407DCB" w:rsidP="00407DCB">
            <w:pPr>
              <w:pStyle w:val="BodyText"/>
              <w:spacing w:before="6"/>
              <w:jc w:val="center"/>
              <w:rPr>
                <w:b/>
              </w:rPr>
            </w:pPr>
            <w:r w:rsidRPr="005C3B90">
              <w:t>9415</w:t>
            </w:r>
          </w:p>
        </w:tc>
        <w:tc>
          <w:tcPr>
            <w:tcW w:w="7200" w:type="dxa"/>
          </w:tcPr>
          <w:p w14:paraId="3DA0EDF8" w14:textId="7FFC785B" w:rsidR="00407DCB" w:rsidRPr="005C3B90" w:rsidRDefault="00407DCB" w:rsidP="00407DCB">
            <w:pPr>
              <w:pStyle w:val="BodyText"/>
              <w:spacing w:before="6"/>
              <w:rPr>
                <w:b/>
              </w:rPr>
            </w:pPr>
            <w:r w:rsidRPr="005C3B90">
              <w:t>Defense Logistics Information System Segment Code (Must be a Z)</w:t>
            </w:r>
          </w:p>
        </w:tc>
        <w:tc>
          <w:tcPr>
            <w:tcW w:w="1440" w:type="dxa"/>
            <w:vAlign w:val="center"/>
          </w:tcPr>
          <w:p w14:paraId="61D61417" w14:textId="13A22FCD" w:rsidR="00407DCB" w:rsidRPr="005C3B90" w:rsidRDefault="00407DCB" w:rsidP="00407DCB">
            <w:pPr>
              <w:pStyle w:val="BodyText"/>
              <w:spacing w:before="6"/>
              <w:jc w:val="center"/>
              <w:rPr>
                <w:b/>
              </w:rPr>
            </w:pPr>
            <w:r w:rsidRPr="005C3B90">
              <w:t>1</w:t>
            </w:r>
          </w:p>
        </w:tc>
      </w:tr>
      <w:tr w:rsidR="00407DCB" w:rsidRPr="005C3B90" w14:paraId="1669D533" w14:textId="77777777" w:rsidTr="00407DCB">
        <w:trPr>
          <w:trHeight w:val="302"/>
          <w:jc w:val="center"/>
        </w:trPr>
        <w:tc>
          <w:tcPr>
            <w:tcW w:w="723" w:type="dxa"/>
            <w:vAlign w:val="center"/>
          </w:tcPr>
          <w:p w14:paraId="2729E86E" w14:textId="77777777" w:rsidR="00407DCB" w:rsidRPr="005C3B90" w:rsidRDefault="00407DCB" w:rsidP="00407DCB">
            <w:pPr>
              <w:pStyle w:val="BodyText"/>
              <w:spacing w:before="6"/>
              <w:jc w:val="center"/>
              <w:rPr>
                <w:b/>
              </w:rPr>
            </w:pPr>
          </w:p>
        </w:tc>
        <w:tc>
          <w:tcPr>
            <w:tcW w:w="7200" w:type="dxa"/>
          </w:tcPr>
          <w:p w14:paraId="0DC68C6C" w14:textId="50107EF3" w:rsidR="00407DCB" w:rsidRPr="005C3B90" w:rsidRDefault="00407DCB" w:rsidP="00407DCB">
            <w:pPr>
              <w:pStyle w:val="BodyText"/>
              <w:spacing w:before="6"/>
              <w:rPr>
                <w:b/>
              </w:rPr>
            </w:pPr>
            <w:r w:rsidRPr="005C3B90">
              <w:t>FILLER</w:t>
            </w:r>
          </w:p>
        </w:tc>
        <w:tc>
          <w:tcPr>
            <w:tcW w:w="1440" w:type="dxa"/>
            <w:vAlign w:val="center"/>
          </w:tcPr>
          <w:p w14:paraId="1505B127" w14:textId="23E301F4" w:rsidR="00407DCB" w:rsidRPr="005C3B90" w:rsidRDefault="00407DCB" w:rsidP="00407DCB">
            <w:pPr>
              <w:pStyle w:val="BodyText"/>
              <w:spacing w:before="6"/>
              <w:jc w:val="center"/>
              <w:rPr>
                <w:b/>
              </w:rPr>
            </w:pPr>
            <w:r w:rsidRPr="005C3B90">
              <w:t>2-4</w:t>
            </w:r>
          </w:p>
        </w:tc>
      </w:tr>
      <w:tr w:rsidR="00407DCB" w:rsidRPr="005C3B90" w14:paraId="3124BD4E" w14:textId="77777777" w:rsidTr="00407DCB">
        <w:trPr>
          <w:trHeight w:val="302"/>
          <w:jc w:val="center"/>
        </w:trPr>
        <w:tc>
          <w:tcPr>
            <w:tcW w:w="723" w:type="dxa"/>
            <w:vAlign w:val="center"/>
          </w:tcPr>
          <w:p w14:paraId="7524C98F" w14:textId="56CEA0AA" w:rsidR="00407DCB" w:rsidRPr="005C3B90" w:rsidRDefault="00407DCB" w:rsidP="00407DCB">
            <w:pPr>
              <w:pStyle w:val="BodyText"/>
              <w:spacing w:before="6"/>
              <w:jc w:val="center"/>
              <w:rPr>
                <w:b/>
              </w:rPr>
            </w:pPr>
            <w:r w:rsidRPr="005C3B90">
              <w:t>3921</w:t>
            </w:r>
          </w:p>
        </w:tc>
        <w:tc>
          <w:tcPr>
            <w:tcW w:w="7200" w:type="dxa"/>
          </w:tcPr>
          <w:p w14:paraId="1F557075" w14:textId="4FF68E58" w:rsidR="00407DCB" w:rsidRPr="005C3B90" w:rsidRDefault="00407DCB" w:rsidP="00407DCB">
            <w:pPr>
              <w:pStyle w:val="BodyText"/>
              <w:spacing w:before="6"/>
              <w:rPr>
                <w:b/>
              </w:rPr>
            </w:pPr>
            <w:r w:rsidRPr="005C3B90">
              <w:t>Input Document Identifier Code (Only input DICs-beginning with L)</w:t>
            </w:r>
          </w:p>
        </w:tc>
        <w:tc>
          <w:tcPr>
            <w:tcW w:w="1440" w:type="dxa"/>
            <w:vAlign w:val="center"/>
          </w:tcPr>
          <w:p w14:paraId="2BC7F592" w14:textId="40BFB816" w:rsidR="00407DCB" w:rsidRPr="005C3B90" w:rsidRDefault="00407DCB" w:rsidP="00407DCB">
            <w:pPr>
              <w:pStyle w:val="BodyText"/>
              <w:spacing w:before="6"/>
              <w:jc w:val="center"/>
              <w:rPr>
                <w:b/>
              </w:rPr>
            </w:pPr>
            <w:r w:rsidRPr="005C3B90">
              <w:t>5-7</w:t>
            </w:r>
          </w:p>
        </w:tc>
      </w:tr>
      <w:tr w:rsidR="00407DCB" w:rsidRPr="005C3B90" w14:paraId="09793467" w14:textId="77777777" w:rsidTr="00407DCB">
        <w:trPr>
          <w:trHeight w:val="302"/>
          <w:jc w:val="center"/>
        </w:trPr>
        <w:tc>
          <w:tcPr>
            <w:tcW w:w="723" w:type="dxa"/>
            <w:vAlign w:val="center"/>
          </w:tcPr>
          <w:p w14:paraId="697F15F3" w14:textId="77777777" w:rsidR="00407DCB" w:rsidRPr="005C3B90" w:rsidRDefault="00407DCB" w:rsidP="00407DCB">
            <w:pPr>
              <w:pStyle w:val="BodyText"/>
              <w:spacing w:before="6"/>
              <w:jc w:val="center"/>
              <w:rPr>
                <w:b/>
              </w:rPr>
            </w:pPr>
          </w:p>
        </w:tc>
        <w:tc>
          <w:tcPr>
            <w:tcW w:w="7200" w:type="dxa"/>
          </w:tcPr>
          <w:p w14:paraId="4B7A0975" w14:textId="1605EFF9" w:rsidR="00407DCB" w:rsidRPr="005C3B90" w:rsidRDefault="00407DCB" w:rsidP="00407DCB">
            <w:pPr>
              <w:pStyle w:val="BodyText"/>
              <w:spacing w:before="6"/>
              <w:rPr>
                <w:b/>
              </w:rPr>
            </w:pPr>
            <w:r w:rsidRPr="005C3B90">
              <w:t>FILLER</w:t>
            </w:r>
          </w:p>
        </w:tc>
        <w:tc>
          <w:tcPr>
            <w:tcW w:w="1440" w:type="dxa"/>
            <w:vAlign w:val="center"/>
          </w:tcPr>
          <w:p w14:paraId="23C9A2D9" w14:textId="7CD3DDF9" w:rsidR="00407DCB" w:rsidRPr="005C3B90" w:rsidRDefault="00407DCB" w:rsidP="00407DCB">
            <w:pPr>
              <w:pStyle w:val="BodyText"/>
              <w:spacing w:before="6"/>
              <w:jc w:val="center"/>
              <w:rPr>
                <w:b/>
              </w:rPr>
            </w:pPr>
            <w:r w:rsidRPr="005C3B90">
              <w:t>8-9</w:t>
            </w:r>
          </w:p>
        </w:tc>
      </w:tr>
      <w:tr w:rsidR="00407DCB" w:rsidRPr="005C3B90" w14:paraId="33C8D317" w14:textId="77777777" w:rsidTr="00407DCB">
        <w:trPr>
          <w:trHeight w:val="302"/>
          <w:jc w:val="center"/>
        </w:trPr>
        <w:tc>
          <w:tcPr>
            <w:tcW w:w="723" w:type="dxa"/>
            <w:vAlign w:val="center"/>
          </w:tcPr>
          <w:p w14:paraId="09DC1788" w14:textId="66F79456" w:rsidR="00407DCB" w:rsidRPr="005C3B90" w:rsidRDefault="00407DCB" w:rsidP="00407DCB">
            <w:pPr>
              <w:pStyle w:val="BodyText"/>
              <w:spacing w:before="6"/>
              <w:jc w:val="center"/>
              <w:rPr>
                <w:b/>
              </w:rPr>
            </w:pPr>
            <w:r w:rsidRPr="005C3B90">
              <w:t>2128</w:t>
            </w:r>
          </w:p>
        </w:tc>
        <w:tc>
          <w:tcPr>
            <w:tcW w:w="7200" w:type="dxa"/>
          </w:tcPr>
          <w:p w14:paraId="5B7F7427" w14:textId="4302A340" w:rsidR="00407DCB" w:rsidRPr="005C3B90" w:rsidRDefault="00407DCB" w:rsidP="00407DCB">
            <w:pPr>
              <w:pStyle w:val="BodyText"/>
              <w:spacing w:before="6"/>
              <w:rPr>
                <w:b/>
              </w:rPr>
            </w:pPr>
            <w:r w:rsidRPr="005C3B90">
              <w:t>Date, effective, Logistics Action</w:t>
            </w:r>
          </w:p>
        </w:tc>
        <w:tc>
          <w:tcPr>
            <w:tcW w:w="1440" w:type="dxa"/>
            <w:vAlign w:val="center"/>
          </w:tcPr>
          <w:p w14:paraId="4397DB67" w14:textId="573D9954" w:rsidR="00407DCB" w:rsidRPr="005C3B90" w:rsidRDefault="00407DCB" w:rsidP="00407DCB">
            <w:pPr>
              <w:pStyle w:val="BodyText"/>
              <w:spacing w:before="6"/>
              <w:jc w:val="center"/>
              <w:rPr>
                <w:b/>
              </w:rPr>
            </w:pPr>
            <w:r w:rsidRPr="005C3B90">
              <w:t>10-14</w:t>
            </w:r>
          </w:p>
        </w:tc>
      </w:tr>
      <w:tr w:rsidR="00407DCB" w:rsidRPr="005C3B90" w14:paraId="46355E1F" w14:textId="77777777" w:rsidTr="00407DCB">
        <w:trPr>
          <w:trHeight w:val="302"/>
          <w:jc w:val="center"/>
        </w:trPr>
        <w:tc>
          <w:tcPr>
            <w:tcW w:w="723" w:type="dxa"/>
            <w:vAlign w:val="center"/>
          </w:tcPr>
          <w:p w14:paraId="3A56D693" w14:textId="77777777" w:rsidR="00407DCB" w:rsidRPr="005C3B90" w:rsidRDefault="00407DCB" w:rsidP="00407DCB">
            <w:pPr>
              <w:pStyle w:val="BodyText"/>
              <w:spacing w:before="6"/>
              <w:jc w:val="center"/>
              <w:rPr>
                <w:b/>
              </w:rPr>
            </w:pPr>
          </w:p>
        </w:tc>
        <w:tc>
          <w:tcPr>
            <w:tcW w:w="7200" w:type="dxa"/>
          </w:tcPr>
          <w:p w14:paraId="3072883D" w14:textId="71300580" w:rsidR="00407DCB" w:rsidRPr="005C3B90" w:rsidRDefault="00407DCB" w:rsidP="00407DCB">
            <w:pPr>
              <w:pStyle w:val="BodyText"/>
              <w:spacing w:before="6"/>
              <w:rPr>
                <w:b/>
              </w:rPr>
            </w:pPr>
            <w:r w:rsidRPr="005C3B90">
              <w:t>FILLER</w:t>
            </w:r>
          </w:p>
        </w:tc>
        <w:tc>
          <w:tcPr>
            <w:tcW w:w="1440" w:type="dxa"/>
            <w:vAlign w:val="center"/>
          </w:tcPr>
          <w:p w14:paraId="34E166E6" w14:textId="5A500578" w:rsidR="00407DCB" w:rsidRPr="005C3B90" w:rsidRDefault="00407DCB" w:rsidP="00407DCB">
            <w:pPr>
              <w:pStyle w:val="BodyText"/>
              <w:spacing w:before="6"/>
              <w:jc w:val="center"/>
              <w:rPr>
                <w:b/>
              </w:rPr>
            </w:pPr>
            <w:r w:rsidRPr="005C3B90">
              <w:t>15-16</w:t>
            </w:r>
          </w:p>
        </w:tc>
      </w:tr>
      <w:tr w:rsidR="00407DCB" w:rsidRPr="005C3B90" w14:paraId="11BA85E3" w14:textId="77777777" w:rsidTr="00407DCB">
        <w:trPr>
          <w:trHeight w:val="302"/>
          <w:jc w:val="center"/>
        </w:trPr>
        <w:tc>
          <w:tcPr>
            <w:tcW w:w="723" w:type="dxa"/>
            <w:vAlign w:val="center"/>
          </w:tcPr>
          <w:p w14:paraId="08689991" w14:textId="4AEEC41B" w:rsidR="00407DCB" w:rsidRPr="005C3B90" w:rsidRDefault="00407DCB" w:rsidP="00407DCB">
            <w:pPr>
              <w:pStyle w:val="BodyText"/>
              <w:spacing w:before="6"/>
              <w:jc w:val="center"/>
              <w:rPr>
                <w:b/>
              </w:rPr>
            </w:pPr>
            <w:r w:rsidRPr="005C3B90">
              <w:t>4210</w:t>
            </w:r>
          </w:p>
        </w:tc>
        <w:tc>
          <w:tcPr>
            <w:tcW w:w="7200" w:type="dxa"/>
          </w:tcPr>
          <w:p w14:paraId="2FD7FC09" w14:textId="44E60EC8" w:rsidR="00407DCB" w:rsidRPr="005C3B90" w:rsidRDefault="00407DCB" w:rsidP="00407DCB">
            <w:pPr>
              <w:pStyle w:val="BodyText"/>
              <w:spacing w:before="6"/>
              <w:rPr>
                <w:b/>
              </w:rPr>
            </w:pPr>
            <w:r w:rsidRPr="005C3B90">
              <w:t>Originating Activity Code</w:t>
            </w:r>
          </w:p>
        </w:tc>
        <w:tc>
          <w:tcPr>
            <w:tcW w:w="1440" w:type="dxa"/>
            <w:vAlign w:val="center"/>
          </w:tcPr>
          <w:p w14:paraId="0BECAD21" w14:textId="48D1F9BB" w:rsidR="00407DCB" w:rsidRPr="005C3B90" w:rsidRDefault="00407DCB" w:rsidP="00407DCB">
            <w:pPr>
              <w:pStyle w:val="BodyText"/>
              <w:spacing w:before="6"/>
              <w:jc w:val="center"/>
              <w:rPr>
                <w:b/>
              </w:rPr>
            </w:pPr>
            <w:r w:rsidRPr="005C3B90">
              <w:t>17-18</w:t>
            </w:r>
          </w:p>
        </w:tc>
      </w:tr>
      <w:tr w:rsidR="00407DCB" w:rsidRPr="005C3B90" w14:paraId="650AB861" w14:textId="77777777" w:rsidTr="00407DCB">
        <w:trPr>
          <w:trHeight w:val="302"/>
          <w:jc w:val="center"/>
        </w:trPr>
        <w:tc>
          <w:tcPr>
            <w:tcW w:w="723" w:type="dxa"/>
            <w:vAlign w:val="center"/>
          </w:tcPr>
          <w:p w14:paraId="3BAF001A" w14:textId="77777777" w:rsidR="00407DCB" w:rsidRPr="005C3B90" w:rsidRDefault="00407DCB" w:rsidP="00407DCB">
            <w:pPr>
              <w:pStyle w:val="BodyText"/>
              <w:spacing w:before="6"/>
              <w:jc w:val="center"/>
              <w:rPr>
                <w:b/>
              </w:rPr>
            </w:pPr>
          </w:p>
        </w:tc>
        <w:tc>
          <w:tcPr>
            <w:tcW w:w="7200" w:type="dxa"/>
          </w:tcPr>
          <w:p w14:paraId="43A3A67C" w14:textId="3A664410" w:rsidR="00407DCB" w:rsidRPr="005C3B90" w:rsidRDefault="00407DCB" w:rsidP="00407DCB">
            <w:pPr>
              <w:pStyle w:val="BodyText"/>
              <w:spacing w:before="6"/>
              <w:rPr>
                <w:b/>
              </w:rPr>
            </w:pPr>
            <w:r w:rsidRPr="005C3B90">
              <w:t>FILLER</w:t>
            </w:r>
          </w:p>
        </w:tc>
        <w:tc>
          <w:tcPr>
            <w:tcW w:w="1440" w:type="dxa"/>
            <w:vAlign w:val="center"/>
          </w:tcPr>
          <w:p w14:paraId="7836AFFF" w14:textId="004DFE72" w:rsidR="00407DCB" w:rsidRPr="005C3B90" w:rsidRDefault="00407DCB" w:rsidP="00407DCB">
            <w:pPr>
              <w:pStyle w:val="BodyText"/>
              <w:spacing w:before="6"/>
              <w:jc w:val="center"/>
              <w:rPr>
                <w:b/>
              </w:rPr>
            </w:pPr>
            <w:r w:rsidRPr="005C3B90">
              <w:t>19-20</w:t>
            </w:r>
          </w:p>
        </w:tc>
      </w:tr>
      <w:tr w:rsidR="00407DCB" w:rsidRPr="005C3B90" w14:paraId="41ED33A8" w14:textId="77777777" w:rsidTr="00407DCB">
        <w:trPr>
          <w:trHeight w:val="302"/>
          <w:jc w:val="center"/>
        </w:trPr>
        <w:tc>
          <w:tcPr>
            <w:tcW w:w="723" w:type="dxa"/>
            <w:vAlign w:val="center"/>
          </w:tcPr>
          <w:p w14:paraId="67504D0F" w14:textId="4B270CB7" w:rsidR="00407DCB" w:rsidRPr="005C3B90" w:rsidRDefault="00407DCB" w:rsidP="00407DCB">
            <w:pPr>
              <w:pStyle w:val="BodyText"/>
              <w:spacing w:before="6"/>
              <w:jc w:val="center"/>
              <w:rPr>
                <w:b/>
              </w:rPr>
            </w:pPr>
            <w:r w:rsidRPr="005C3B90">
              <w:t>0950</w:t>
            </w:r>
          </w:p>
        </w:tc>
        <w:tc>
          <w:tcPr>
            <w:tcW w:w="7200" w:type="dxa"/>
          </w:tcPr>
          <w:p w14:paraId="0EA920E7" w14:textId="341FB641" w:rsidR="00407DCB" w:rsidRPr="005C3B90" w:rsidRDefault="00407DCB" w:rsidP="00407DCB">
            <w:pPr>
              <w:pStyle w:val="BodyText"/>
              <w:spacing w:before="6"/>
              <w:rPr>
                <w:b/>
              </w:rPr>
            </w:pPr>
            <w:r w:rsidRPr="005C3B90">
              <w:t>Data Record Number (DRN)</w:t>
            </w:r>
          </w:p>
        </w:tc>
        <w:tc>
          <w:tcPr>
            <w:tcW w:w="1440" w:type="dxa"/>
            <w:vAlign w:val="center"/>
          </w:tcPr>
          <w:p w14:paraId="095FF957" w14:textId="3F9FA172" w:rsidR="00407DCB" w:rsidRPr="005C3B90" w:rsidRDefault="00407DCB" w:rsidP="00407DCB">
            <w:pPr>
              <w:pStyle w:val="BodyText"/>
              <w:spacing w:before="6"/>
              <w:jc w:val="center"/>
              <w:rPr>
                <w:b/>
              </w:rPr>
            </w:pPr>
            <w:r w:rsidRPr="005C3B90">
              <w:t>21-24</w:t>
            </w:r>
          </w:p>
        </w:tc>
      </w:tr>
      <w:tr w:rsidR="00407DCB" w:rsidRPr="005C3B90" w14:paraId="32724F98" w14:textId="77777777" w:rsidTr="00407DCB">
        <w:trPr>
          <w:trHeight w:val="302"/>
          <w:jc w:val="center"/>
        </w:trPr>
        <w:tc>
          <w:tcPr>
            <w:tcW w:w="723" w:type="dxa"/>
            <w:vAlign w:val="center"/>
          </w:tcPr>
          <w:p w14:paraId="43E37E96" w14:textId="77777777" w:rsidR="00407DCB" w:rsidRPr="005C3B90" w:rsidRDefault="00407DCB" w:rsidP="00407DCB">
            <w:pPr>
              <w:pStyle w:val="BodyText"/>
              <w:spacing w:before="6"/>
              <w:jc w:val="center"/>
              <w:rPr>
                <w:b/>
              </w:rPr>
            </w:pPr>
          </w:p>
        </w:tc>
        <w:tc>
          <w:tcPr>
            <w:tcW w:w="7200" w:type="dxa"/>
          </w:tcPr>
          <w:p w14:paraId="097C1012" w14:textId="6A017757" w:rsidR="00407DCB" w:rsidRPr="005C3B90" w:rsidRDefault="00407DCB" w:rsidP="00407DCB">
            <w:pPr>
              <w:pStyle w:val="BodyText"/>
              <w:spacing w:before="6"/>
              <w:rPr>
                <w:b/>
              </w:rPr>
            </w:pPr>
            <w:r w:rsidRPr="005C3B90">
              <w:t>FILLER</w:t>
            </w:r>
          </w:p>
        </w:tc>
        <w:tc>
          <w:tcPr>
            <w:tcW w:w="1440" w:type="dxa"/>
            <w:vAlign w:val="center"/>
          </w:tcPr>
          <w:p w14:paraId="77813244" w14:textId="554C3825" w:rsidR="00407DCB" w:rsidRPr="005C3B90" w:rsidRDefault="00407DCB" w:rsidP="00407DCB">
            <w:pPr>
              <w:pStyle w:val="BodyText"/>
              <w:spacing w:before="6"/>
              <w:jc w:val="center"/>
              <w:rPr>
                <w:b/>
              </w:rPr>
            </w:pPr>
            <w:r w:rsidRPr="005C3B90">
              <w:t>25</w:t>
            </w:r>
          </w:p>
        </w:tc>
      </w:tr>
      <w:tr w:rsidR="00407DCB" w:rsidRPr="005C3B90" w14:paraId="7A64D562" w14:textId="77777777" w:rsidTr="00407DCB">
        <w:trPr>
          <w:trHeight w:val="302"/>
          <w:jc w:val="center"/>
        </w:trPr>
        <w:tc>
          <w:tcPr>
            <w:tcW w:w="723" w:type="dxa"/>
            <w:vAlign w:val="center"/>
          </w:tcPr>
          <w:p w14:paraId="66643B7B" w14:textId="6812C0BA" w:rsidR="00407DCB" w:rsidRPr="005C3B90" w:rsidRDefault="00407DCB" w:rsidP="00407DCB">
            <w:pPr>
              <w:pStyle w:val="BodyText"/>
              <w:spacing w:before="6"/>
              <w:jc w:val="center"/>
              <w:rPr>
                <w:b/>
              </w:rPr>
            </w:pPr>
            <w:r w:rsidRPr="005C3B90">
              <w:t>9975</w:t>
            </w:r>
          </w:p>
        </w:tc>
        <w:tc>
          <w:tcPr>
            <w:tcW w:w="7200" w:type="dxa"/>
          </w:tcPr>
          <w:p w14:paraId="2E4ABF8B" w14:textId="32787EE1" w:rsidR="00407DCB" w:rsidRPr="005C3B90" w:rsidRDefault="00407DCB" w:rsidP="00407DCB">
            <w:pPr>
              <w:pStyle w:val="BodyText"/>
              <w:spacing w:before="6"/>
              <w:rPr>
                <w:b/>
              </w:rPr>
            </w:pPr>
            <w:r w:rsidRPr="005C3B90">
              <w:t>Data Record Number Value (Must be an H)</w:t>
            </w:r>
          </w:p>
        </w:tc>
        <w:tc>
          <w:tcPr>
            <w:tcW w:w="1440" w:type="dxa"/>
            <w:vAlign w:val="center"/>
          </w:tcPr>
          <w:p w14:paraId="04A2F385" w14:textId="53A85960" w:rsidR="00407DCB" w:rsidRPr="005C3B90" w:rsidRDefault="00407DCB" w:rsidP="00407DCB">
            <w:pPr>
              <w:pStyle w:val="BodyText"/>
              <w:spacing w:before="6"/>
              <w:jc w:val="center"/>
              <w:rPr>
                <w:b/>
              </w:rPr>
            </w:pPr>
            <w:r w:rsidRPr="005C3B90">
              <w:t>26</w:t>
            </w:r>
          </w:p>
        </w:tc>
      </w:tr>
      <w:tr w:rsidR="00407DCB" w:rsidRPr="005C3B90" w14:paraId="66CC8EBF" w14:textId="77777777" w:rsidTr="00407DCB">
        <w:trPr>
          <w:trHeight w:val="302"/>
          <w:jc w:val="center"/>
        </w:trPr>
        <w:tc>
          <w:tcPr>
            <w:tcW w:w="723" w:type="dxa"/>
            <w:vAlign w:val="center"/>
          </w:tcPr>
          <w:p w14:paraId="095B06EB" w14:textId="77777777" w:rsidR="00407DCB" w:rsidRPr="005C3B90" w:rsidRDefault="00407DCB" w:rsidP="00407DCB">
            <w:pPr>
              <w:pStyle w:val="BodyText"/>
              <w:spacing w:before="6"/>
              <w:jc w:val="center"/>
              <w:rPr>
                <w:b/>
              </w:rPr>
            </w:pPr>
          </w:p>
        </w:tc>
        <w:tc>
          <w:tcPr>
            <w:tcW w:w="7200" w:type="dxa"/>
          </w:tcPr>
          <w:p w14:paraId="042511A8" w14:textId="7C799755" w:rsidR="00407DCB" w:rsidRPr="005C3B90" w:rsidRDefault="00407DCB" w:rsidP="00407DCB">
            <w:pPr>
              <w:pStyle w:val="BodyText"/>
              <w:spacing w:before="6"/>
              <w:rPr>
                <w:b/>
              </w:rPr>
            </w:pPr>
            <w:r w:rsidRPr="005C3B90">
              <w:t>FILLER</w:t>
            </w:r>
          </w:p>
        </w:tc>
        <w:tc>
          <w:tcPr>
            <w:tcW w:w="1440" w:type="dxa"/>
            <w:vAlign w:val="center"/>
          </w:tcPr>
          <w:p w14:paraId="1D231AEC" w14:textId="5FAF8174" w:rsidR="00407DCB" w:rsidRPr="005C3B90" w:rsidRDefault="00407DCB" w:rsidP="00407DCB">
            <w:pPr>
              <w:pStyle w:val="BodyText"/>
              <w:spacing w:before="6"/>
              <w:jc w:val="center"/>
              <w:rPr>
                <w:b/>
              </w:rPr>
            </w:pPr>
            <w:r w:rsidRPr="005C3B90">
              <w:t>27-130</w:t>
            </w:r>
          </w:p>
        </w:tc>
      </w:tr>
    </w:tbl>
    <w:p w14:paraId="6C9D445C" w14:textId="0AA5E2AF" w:rsidR="00C27D8E" w:rsidRDefault="00C27D8E">
      <w:pPr>
        <w:pStyle w:val="BodyText"/>
        <w:spacing w:before="6"/>
        <w:rPr>
          <w:b/>
          <w:sz w:val="30"/>
        </w:rPr>
      </w:pPr>
    </w:p>
    <w:p w14:paraId="6854639F" w14:textId="77777777" w:rsidR="00C27D8E" w:rsidRPr="005C3B90" w:rsidRDefault="00B41186" w:rsidP="005C3B90">
      <w:pPr>
        <w:spacing w:before="1" w:line="276" w:lineRule="auto"/>
        <w:ind w:left="198" w:right="332"/>
        <w:jc w:val="center"/>
        <w:rPr>
          <w:b/>
          <w:color w:val="231F20"/>
          <w:sz w:val="26"/>
        </w:rPr>
      </w:pPr>
      <w:r w:rsidRPr="005C3B90">
        <w:rPr>
          <w:b/>
          <w:color w:val="231F20"/>
          <w:sz w:val="26"/>
        </w:rPr>
        <w:t>RECORD 2 - SEGMENT ZH:</w:t>
      </w:r>
    </w:p>
    <w:p w14:paraId="087EC1AD" w14:textId="77777777" w:rsidR="00C27D8E" w:rsidRDefault="00C27D8E">
      <w:pPr>
        <w:pStyle w:val="BodyText"/>
        <w:rPr>
          <w:b/>
          <w:sz w:val="20"/>
        </w:rPr>
      </w:pPr>
    </w:p>
    <w:tbl>
      <w:tblPr>
        <w:tblStyle w:val="TableGrid"/>
        <w:tblW w:w="0" w:type="auto"/>
        <w:jc w:val="center"/>
        <w:tblLook w:val="04A0" w:firstRow="1" w:lastRow="0" w:firstColumn="1" w:lastColumn="0" w:noHBand="0" w:noVBand="1"/>
      </w:tblPr>
      <w:tblGrid>
        <w:gridCol w:w="736"/>
        <w:gridCol w:w="7920"/>
        <w:gridCol w:w="1440"/>
      </w:tblGrid>
      <w:tr w:rsidR="00D673F8" w:rsidRPr="00D673F8" w14:paraId="5B4A270F" w14:textId="77777777" w:rsidTr="00D673F8">
        <w:trPr>
          <w:trHeight w:val="302"/>
          <w:jc w:val="center"/>
        </w:trPr>
        <w:tc>
          <w:tcPr>
            <w:tcW w:w="736" w:type="dxa"/>
            <w:vAlign w:val="center"/>
          </w:tcPr>
          <w:p w14:paraId="5F8FDE05" w14:textId="7DC9F344" w:rsidR="00D673F8" w:rsidRPr="00D673F8" w:rsidRDefault="00D673F8" w:rsidP="00D673F8">
            <w:pPr>
              <w:pStyle w:val="BodyText"/>
              <w:spacing w:before="3"/>
              <w:jc w:val="center"/>
              <w:rPr>
                <w:b/>
                <w:bCs/>
                <w:sz w:val="27"/>
                <w:u w:val="single"/>
              </w:rPr>
            </w:pPr>
            <w:bookmarkStart w:id="15" w:name="_Hlk39580505"/>
            <w:r w:rsidRPr="00D673F8">
              <w:rPr>
                <w:b/>
                <w:bCs/>
                <w:u w:val="single"/>
              </w:rPr>
              <w:t>DRN</w:t>
            </w:r>
          </w:p>
        </w:tc>
        <w:tc>
          <w:tcPr>
            <w:tcW w:w="7920" w:type="dxa"/>
            <w:vAlign w:val="center"/>
          </w:tcPr>
          <w:p w14:paraId="2D453D69" w14:textId="47866F70" w:rsidR="00D673F8" w:rsidRPr="00D673F8" w:rsidRDefault="00D673F8" w:rsidP="00D673F8">
            <w:pPr>
              <w:pStyle w:val="BodyText"/>
              <w:spacing w:before="3"/>
              <w:rPr>
                <w:b/>
                <w:bCs/>
                <w:sz w:val="27"/>
                <w:u w:val="single"/>
              </w:rPr>
            </w:pPr>
            <w:r w:rsidRPr="00D673F8">
              <w:rPr>
                <w:b/>
                <w:bCs/>
                <w:u w:val="single"/>
              </w:rPr>
              <w:t>DATA ELEMENT</w:t>
            </w:r>
          </w:p>
        </w:tc>
        <w:tc>
          <w:tcPr>
            <w:tcW w:w="1440" w:type="dxa"/>
            <w:vAlign w:val="center"/>
          </w:tcPr>
          <w:p w14:paraId="5451A595" w14:textId="0B6DFFB8" w:rsidR="00D673F8" w:rsidRPr="00D673F8" w:rsidRDefault="00D673F8" w:rsidP="00D673F8">
            <w:pPr>
              <w:pStyle w:val="BodyText"/>
              <w:spacing w:before="3"/>
              <w:jc w:val="center"/>
              <w:rPr>
                <w:b/>
                <w:bCs/>
                <w:sz w:val="27"/>
                <w:u w:val="single"/>
              </w:rPr>
            </w:pPr>
            <w:r w:rsidRPr="00D673F8">
              <w:rPr>
                <w:b/>
                <w:bCs/>
                <w:u w:val="single"/>
              </w:rPr>
              <w:t>POSITION</w:t>
            </w:r>
          </w:p>
        </w:tc>
      </w:tr>
      <w:bookmarkEnd w:id="15"/>
      <w:tr w:rsidR="00D673F8" w14:paraId="61283B04" w14:textId="77777777" w:rsidTr="00D673F8">
        <w:trPr>
          <w:trHeight w:val="302"/>
          <w:jc w:val="center"/>
        </w:trPr>
        <w:tc>
          <w:tcPr>
            <w:tcW w:w="736" w:type="dxa"/>
            <w:vAlign w:val="center"/>
          </w:tcPr>
          <w:p w14:paraId="46C953CC" w14:textId="15F7FC21" w:rsidR="00D673F8" w:rsidRDefault="00D673F8" w:rsidP="00D673F8">
            <w:pPr>
              <w:pStyle w:val="BodyText"/>
              <w:spacing w:before="3"/>
              <w:jc w:val="center"/>
              <w:rPr>
                <w:b/>
                <w:sz w:val="27"/>
              </w:rPr>
            </w:pPr>
            <w:r w:rsidRPr="002C2F58">
              <w:t>9415</w:t>
            </w:r>
          </w:p>
        </w:tc>
        <w:tc>
          <w:tcPr>
            <w:tcW w:w="7920" w:type="dxa"/>
            <w:vAlign w:val="center"/>
          </w:tcPr>
          <w:p w14:paraId="34A0A1C9" w14:textId="65904000" w:rsidR="00D673F8" w:rsidRDefault="00D673F8" w:rsidP="00D673F8">
            <w:pPr>
              <w:pStyle w:val="BodyText"/>
              <w:spacing w:before="3"/>
              <w:rPr>
                <w:b/>
                <w:sz w:val="27"/>
              </w:rPr>
            </w:pPr>
            <w:r w:rsidRPr="002C2F58">
              <w:t>Defense Logistics Information System Segment Code (Must be an H)</w:t>
            </w:r>
          </w:p>
        </w:tc>
        <w:tc>
          <w:tcPr>
            <w:tcW w:w="1440" w:type="dxa"/>
            <w:vAlign w:val="center"/>
          </w:tcPr>
          <w:p w14:paraId="116B6C59" w14:textId="69F41AD0" w:rsidR="00D673F8" w:rsidRDefault="00D673F8" w:rsidP="00D673F8">
            <w:pPr>
              <w:pStyle w:val="BodyText"/>
              <w:spacing w:before="3"/>
              <w:jc w:val="center"/>
              <w:rPr>
                <w:b/>
                <w:sz w:val="27"/>
              </w:rPr>
            </w:pPr>
            <w:r w:rsidRPr="002C2F58">
              <w:t>1</w:t>
            </w:r>
          </w:p>
        </w:tc>
      </w:tr>
      <w:tr w:rsidR="00D673F8" w14:paraId="7532708E" w14:textId="77777777" w:rsidTr="00D673F8">
        <w:trPr>
          <w:trHeight w:val="302"/>
          <w:jc w:val="center"/>
        </w:trPr>
        <w:tc>
          <w:tcPr>
            <w:tcW w:w="736" w:type="dxa"/>
            <w:vAlign w:val="center"/>
          </w:tcPr>
          <w:p w14:paraId="5F6CFA7E" w14:textId="77777777" w:rsidR="00D673F8" w:rsidRDefault="00D673F8" w:rsidP="00D673F8">
            <w:pPr>
              <w:pStyle w:val="BodyText"/>
              <w:spacing w:before="3"/>
              <w:jc w:val="center"/>
              <w:rPr>
                <w:b/>
                <w:sz w:val="27"/>
              </w:rPr>
            </w:pPr>
          </w:p>
        </w:tc>
        <w:tc>
          <w:tcPr>
            <w:tcW w:w="7920" w:type="dxa"/>
            <w:vAlign w:val="center"/>
          </w:tcPr>
          <w:p w14:paraId="72D29F25" w14:textId="54B57D18" w:rsidR="00D673F8" w:rsidRDefault="00D673F8" w:rsidP="00D673F8">
            <w:pPr>
              <w:pStyle w:val="BodyText"/>
              <w:spacing w:before="3"/>
              <w:rPr>
                <w:b/>
                <w:sz w:val="27"/>
              </w:rPr>
            </w:pPr>
            <w:r w:rsidRPr="002C2F58">
              <w:t>FILLER</w:t>
            </w:r>
          </w:p>
        </w:tc>
        <w:tc>
          <w:tcPr>
            <w:tcW w:w="1440" w:type="dxa"/>
            <w:vAlign w:val="center"/>
          </w:tcPr>
          <w:p w14:paraId="15303373" w14:textId="518CF243" w:rsidR="00D673F8" w:rsidRDefault="00D673F8" w:rsidP="00D673F8">
            <w:pPr>
              <w:pStyle w:val="BodyText"/>
              <w:spacing w:before="3"/>
              <w:jc w:val="center"/>
              <w:rPr>
                <w:b/>
                <w:sz w:val="27"/>
              </w:rPr>
            </w:pPr>
            <w:r w:rsidRPr="002C2F58">
              <w:t>2-4</w:t>
            </w:r>
          </w:p>
        </w:tc>
      </w:tr>
      <w:tr w:rsidR="00D673F8" w14:paraId="0187E482" w14:textId="77777777" w:rsidTr="00D673F8">
        <w:trPr>
          <w:trHeight w:val="302"/>
          <w:jc w:val="center"/>
        </w:trPr>
        <w:tc>
          <w:tcPr>
            <w:tcW w:w="736" w:type="dxa"/>
            <w:vAlign w:val="center"/>
          </w:tcPr>
          <w:p w14:paraId="2B14F71E" w14:textId="2736C770" w:rsidR="00D673F8" w:rsidRDefault="00D673F8" w:rsidP="00D673F8">
            <w:pPr>
              <w:pStyle w:val="BodyText"/>
              <w:spacing w:before="3"/>
              <w:jc w:val="center"/>
              <w:rPr>
                <w:b/>
                <w:sz w:val="27"/>
              </w:rPr>
            </w:pPr>
            <w:r w:rsidRPr="002C2F58">
              <w:t>3994</w:t>
            </w:r>
          </w:p>
        </w:tc>
        <w:tc>
          <w:tcPr>
            <w:tcW w:w="7920" w:type="dxa"/>
            <w:vAlign w:val="center"/>
          </w:tcPr>
          <w:p w14:paraId="5E58F35E" w14:textId="7B8DD805" w:rsidR="00D673F8" w:rsidRDefault="00D673F8" w:rsidP="00D673F8">
            <w:pPr>
              <w:pStyle w:val="BodyText"/>
              <w:spacing w:before="3"/>
              <w:rPr>
                <w:b/>
                <w:sz w:val="27"/>
              </w:rPr>
            </w:pPr>
            <w:r w:rsidRPr="002C2F58">
              <w:t>Assigned Federal Supply Group</w:t>
            </w:r>
          </w:p>
        </w:tc>
        <w:tc>
          <w:tcPr>
            <w:tcW w:w="1440" w:type="dxa"/>
            <w:vAlign w:val="center"/>
          </w:tcPr>
          <w:p w14:paraId="157D4334" w14:textId="0BA52AD6" w:rsidR="00D673F8" w:rsidRDefault="00D673F8" w:rsidP="00D673F8">
            <w:pPr>
              <w:pStyle w:val="BodyText"/>
              <w:spacing w:before="3"/>
              <w:jc w:val="center"/>
              <w:rPr>
                <w:b/>
                <w:sz w:val="27"/>
              </w:rPr>
            </w:pPr>
            <w:r w:rsidRPr="002C2F58">
              <w:t>5-6</w:t>
            </w:r>
          </w:p>
        </w:tc>
      </w:tr>
      <w:tr w:rsidR="00D673F8" w14:paraId="6E740F30" w14:textId="77777777" w:rsidTr="00D673F8">
        <w:trPr>
          <w:trHeight w:val="302"/>
          <w:jc w:val="center"/>
        </w:trPr>
        <w:tc>
          <w:tcPr>
            <w:tcW w:w="736" w:type="dxa"/>
            <w:vAlign w:val="center"/>
          </w:tcPr>
          <w:p w14:paraId="5555EEB2" w14:textId="5A690053" w:rsidR="00D673F8" w:rsidRDefault="00D673F8" w:rsidP="00D673F8">
            <w:pPr>
              <w:pStyle w:val="BodyText"/>
              <w:spacing w:before="3"/>
              <w:jc w:val="center"/>
              <w:rPr>
                <w:b/>
                <w:sz w:val="27"/>
              </w:rPr>
            </w:pPr>
            <w:r w:rsidRPr="002C2F58">
              <w:t>3996</w:t>
            </w:r>
          </w:p>
        </w:tc>
        <w:tc>
          <w:tcPr>
            <w:tcW w:w="7920" w:type="dxa"/>
            <w:vAlign w:val="center"/>
          </w:tcPr>
          <w:p w14:paraId="5CB30798" w14:textId="093E4CEB" w:rsidR="00D673F8" w:rsidRDefault="00D673F8" w:rsidP="00D673F8">
            <w:pPr>
              <w:pStyle w:val="BodyText"/>
              <w:spacing w:before="3"/>
              <w:rPr>
                <w:b/>
                <w:sz w:val="27"/>
              </w:rPr>
            </w:pPr>
            <w:r w:rsidRPr="002C2F58">
              <w:t>Assigned Federal Supply Class Within FSG "-"</w:t>
            </w:r>
          </w:p>
        </w:tc>
        <w:tc>
          <w:tcPr>
            <w:tcW w:w="1440" w:type="dxa"/>
            <w:vAlign w:val="center"/>
          </w:tcPr>
          <w:p w14:paraId="5B372ADC" w14:textId="361981E7" w:rsidR="00D673F8" w:rsidRDefault="00D673F8" w:rsidP="00D673F8">
            <w:pPr>
              <w:pStyle w:val="BodyText"/>
              <w:spacing w:before="3"/>
              <w:jc w:val="center"/>
              <w:rPr>
                <w:b/>
                <w:sz w:val="27"/>
              </w:rPr>
            </w:pPr>
            <w:r w:rsidRPr="002C2F58">
              <w:t>9</w:t>
            </w:r>
          </w:p>
        </w:tc>
      </w:tr>
      <w:tr w:rsidR="00D673F8" w14:paraId="7CE1DE25" w14:textId="77777777" w:rsidTr="00D673F8">
        <w:trPr>
          <w:trHeight w:val="302"/>
          <w:jc w:val="center"/>
        </w:trPr>
        <w:tc>
          <w:tcPr>
            <w:tcW w:w="736" w:type="dxa"/>
            <w:vAlign w:val="center"/>
          </w:tcPr>
          <w:p w14:paraId="75779966" w14:textId="77777777" w:rsidR="00D673F8" w:rsidRDefault="00D673F8" w:rsidP="00D673F8">
            <w:pPr>
              <w:pStyle w:val="BodyText"/>
              <w:spacing w:before="3"/>
              <w:jc w:val="center"/>
              <w:rPr>
                <w:b/>
                <w:sz w:val="27"/>
              </w:rPr>
            </w:pPr>
          </w:p>
        </w:tc>
        <w:tc>
          <w:tcPr>
            <w:tcW w:w="7920" w:type="dxa"/>
            <w:vAlign w:val="center"/>
          </w:tcPr>
          <w:p w14:paraId="0844CCBA" w14:textId="0B994D0B" w:rsidR="00D673F8" w:rsidRDefault="00D673F8" w:rsidP="00D673F8">
            <w:pPr>
              <w:pStyle w:val="BodyText"/>
              <w:spacing w:before="3"/>
              <w:rPr>
                <w:b/>
                <w:sz w:val="27"/>
              </w:rPr>
            </w:pPr>
            <w:r w:rsidRPr="002C2F58">
              <w:t>(DASH)</w:t>
            </w:r>
          </w:p>
        </w:tc>
        <w:tc>
          <w:tcPr>
            <w:tcW w:w="1440" w:type="dxa"/>
            <w:vAlign w:val="center"/>
          </w:tcPr>
          <w:p w14:paraId="526EB9FC" w14:textId="77777777" w:rsidR="00D673F8" w:rsidRDefault="00D673F8" w:rsidP="00D673F8">
            <w:pPr>
              <w:pStyle w:val="BodyText"/>
              <w:spacing w:before="3"/>
              <w:jc w:val="center"/>
              <w:rPr>
                <w:b/>
                <w:sz w:val="27"/>
              </w:rPr>
            </w:pPr>
          </w:p>
        </w:tc>
      </w:tr>
      <w:tr w:rsidR="00D673F8" w14:paraId="352172FC" w14:textId="77777777" w:rsidTr="00D673F8">
        <w:trPr>
          <w:trHeight w:val="302"/>
          <w:jc w:val="center"/>
        </w:trPr>
        <w:tc>
          <w:tcPr>
            <w:tcW w:w="736" w:type="dxa"/>
            <w:vAlign w:val="center"/>
          </w:tcPr>
          <w:p w14:paraId="00143D56" w14:textId="132D5579" w:rsidR="00D673F8" w:rsidRDefault="00D673F8" w:rsidP="00D673F8">
            <w:pPr>
              <w:pStyle w:val="BodyText"/>
              <w:spacing w:before="3"/>
              <w:jc w:val="center"/>
              <w:rPr>
                <w:b/>
                <w:sz w:val="27"/>
              </w:rPr>
            </w:pPr>
            <w:r w:rsidRPr="002C2F58">
              <w:t>4130</w:t>
            </w:r>
          </w:p>
        </w:tc>
        <w:tc>
          <w:tcPr>
            <w:tcW w:w="7920" w:type="dxa"/>
            <w:vAlign w:val="center"/>
          </w:tcPr>
          <w:p w14:paraId="2381C484" w14:textId="4D34B875" w:rsidR="00D673F8" w:rsidRDefault="00D673F8" w:rsidP="00D673F8">
            <w:pPr>
              <w:pStyle w:val="BodyText"/>
              <w:spacing w:before="3"/>
              <w:rPr>
                <w:b/>
                <w:sz w:val="27"/>
              </w:rPr>
            </w:pPr>
            <w:r w:rsidRPr="002C2F58">
              <w:t>National Codification Bureau Code "-" (DASH)</w:t>
            </w:r>
          </w:p>
        </w:tc>
        <w:tc>
          <w:tcPr>
            <w:tcW w:w="1440" w:type="dxa"/>
            <w:vAlign w:val="center"/>
          </w:tcPr>
          <w:p w14:paraId="445CBF3D" w14:textId="7A952E80" w:rsidR="00D673F8" w:rsidRDefault="00D673F8" w:rsidP="00D673F8">
            <w:pPr>
              <w:pStyle w:val="BodyText"/>
              <w:spacing w:before="3"/>
              <w:jc w:val="center"/>
              <w:rPr>
                <w:b/>
                <w:sz w:val="27"/>
              </w:rPr>
            </w:pPr>
            <w:r w:rsidRPr="002C2F58">
              <w:t>10-11</w:t>
            </w:r>
          </w:p>
        </w:tc>
      </w:tr>
      <w:tr w:rsidR="00D673F8" w14:paraId="45656842" w14:textId="77777777" w:rsidTr="00D673F8">
        <w:trPr>
          <w:trHeight w:val="302"/>
          <w:jc w:val="center"/>
        </w:trPr>
        <w:tc>
          <w:tcPr>
            <w:tcW w:w="736" w:type="dxa"/>
            <w:vAlign w:val="center"/>
          </w:tcPr>
          <w:p w14:paraId="5F44EFA2" w14:textId="4825E813" w:rsidR="00D673F8" w:rsidRDefault="00D673F8" w:rsidP="00D673F8">
            <w:pPr>
              <w:pStyle w:val="BodyText"/>
              <w:spacing w:before="3"/>
              <w:jc w:val="center"/>
              <w:rPr>
                <w:b/>
                <w:sz w:val="27"/>
              </w:rPr>
            </w:pPr>
            <w:r w:rsidRPr="002C2F58">
              <w:t>4131</w:t>
            </w:r>
          </w:p>
        </w:tc>
        <w:tc>
          <w:tcPr>
            <w:tcW w:w="7920" w:type="dxa"/>
            <w:vAlign w:val="center"/>
          </w:tcPr>
          <w:p w14:paraId="72A9FBA1" w14:textId="7144F93D" w:rsidR="00D673F8" w:rsidRDefault="00D673F8" w:rsidP="00D673F8">
            <w:pPr>
              <w:pStyle w:val="BodyText"/>
              <w:spacing w:before="3"/>
              <w:rPr>
                <w:b/>
                <w:sz w:val="27"/>
              </w:rPr>
            </w:pPr>
            <w:r w:rsidRPr="002C2F58">
              <w:t>Item Identification Number</w:t>
            </w:r>
          </w:p>
        </w:tc>
        <w:tc>
          <w:tcPr>
            <w:tcW w:w="1440" w:type="dxa"/>
            <w:vAlign w:val="center"/>
          </w:tcPr>
          <w:p w14:paraId="7E275143" w14:textId="7E1A9F47" w:rsidR="00D673F8" w:rsidRDefault="00D673F8" w:rsidP="00D673F8">
            <w:pPr>
              <w:pStyle w:val="BodyText"/>
              <w:spacing w:before="3"/>
              <w:jc w:val="center"/>
              <w:rPr>
                <w:b/>
                <w:sz w:val="27"/>
              </w:rPr>
            </w:pPr>
            <w:r w:rsidRPr="002C2F58">
              <w:t>13-19</w:t>
            </w:r>
          </w:p>
        </w:tc>
      </w:tr>
      <w:tr w:rsidR="00D673F8" w14:paraId="1544851C" w14:textId="77777777" w:rsidTr="00D673F8">
        <w:trPr>
          <w:trHeight w:val="302"/>
          <w:jc w:val="center"/>
        </w:trPr>
        <w:tc>
          <w:tcPr>
            <w:tcW w:w="736" w:type="dxa"/>
            <w:vAlign w:val="center"/>
          </w:tcPr>
          <w:p w14:paraId="5E5D7BA0" w14:textId="77777777" w:rsidR="00D673F8" w:rsidRDefault="00D673F8" w:rsidP="00D673F8">
            <w:pPr>
              <w:pStyle w:val="BodyText"/>
              <w:spacing w:before="3"/>
              <w:jc w:val="center"/>
              <w:rPr>
                <w:b/>
                <w:sz w:val="27"/>
              </w:rPr>
            </w:pPr>
          </w:p>
        </w:tc>
        <w:tc>
          <w:tcPr>
            <w:tcW w:w="7920" w:type="dxa"/>
            <w:vAlign w:val="center"/>
          </w:tcPr>
          <w:p w14:paraId="435C8630" w14:textId="5E5D6C63" w:rsidR="00D673F8" w:rsidRDefault="00D673F8" w:rsidP="00D673F8">
            <w:pPr>
              <w:pStyle w:val="BodyText"/>
              <w:spacing w:before="3"/>
              <w:rPr>
                <w:b/>
                <w:sz w:val="27"/>
              </w:rPr>
            </w:pPr>
            <w:r w:rsidRPr="002C2F58">
              <w:t>FILLER</w:t>
            </w:r>
          </w:p>
        </w:tc>
        <w:tc>
          <w:tcPr>
            <w:tcW w:w="1440" w:type="dxa"/>
            <w:vAlign w:val="center"/>
          </w:tcPr>
          <w:p w14:paraId="4F94A9D7" w14:textId="41140D13" w:rsidR="00D673F8" w:rsidRDefault="00D673F8" w:rsidP="00D673F8">
            <w:pPr>
              <w:pStyle w:val="BodyText"/>
              <w:spacing w:before="3"/>
              <w:jc w:val="center"/>
              <w:rPr>
                <w:b/>
                <w:sz w:val="27"/>
              </w:rPr>
            </w:pPr>
            <w:r w:rsidRPr="002C2F58">
              <w:t>20</w:t>
            </w:r>
          </w:p>
        </w:tc>
      </w:tr>
      <w:tr w:rsidR="00D673F8" w14:paraId="7513D49F" w14:textId="77777777" w:rsidTr="00D673F8">
        <w:trPr>
          <w:trHeight w:val="302"/>
          <w:jc w:val="center"/>
        </w:trPr>
        <w:tc>
          <w:tcPr>
            <w:tcW w:w="736" w:type="dxa"/>
            <w:vAlign w:val="center"/>
          </w:tcPr>
          <w:p w14:paraId="00B33B26" w14:textId="39465616" w:rsidR="00D673F8" w:rsidRDefault="00D673F8" w:rsidP="00D673F8">
            <w:pPr>
              <w:pStyle w:val="BodyText"/>
              <w:spacing w:before="3"/>
              <w:jc w:val="center"/>
              <w:rPr>
                <w:b/>
                <w:sz w:val="27"/>
              </w:rPr>
            </w:pPr>
            <w:r w:rsidRPr="002C2F58">
              <w:t>2833</w:t>
            </w:r>
          </w:p>
        </w:tc>
        <w:tc>
          <w:tcPr>
            <w:tcW w:w="7920" w:type="dxa"/>
            <w:vAlign w:val="center"/>
          </w:tcPr>
          <w:p w14:paraId="76F0C837" w14:textId="5A616F12" w:rsidR="00D673F8" w:rsidRDefault="00D673F8" w:rsidP="00D673F8">
            <w:pPr>
              <w:pStyle w:val="BodyText"/>
              <w:spacing w:before="3"/>
              <w:rPr>
                <w:b/>
                <w:sz w:val="27"/>
              </w:rPr>
            </w:pPr>
            <w:r w:rsidRPr="002C2F58">
              <w:t>Major Organizational Entity (MOE) Code</w:t>
            </w:r>
          </w:p>
        </w:tc>
        <w:tc>
          <w:tcPr>
            <w:tcW w:w="1440" w:type="dxa"/>
            <w:vAlign w:val="center"/>
          </w:tcPr>
          <w:p w14:paraId="0E3DD4A7" w14:textId="66EEE0A6" w:rsidR="00D673F8" w:rsidRDefault="00D673F8" w:rsidP="00D673F8">
            <w:pPr>
              <w:pStyle w:val="BodyText"/>
              <w:spacing w:before="3"/>
              <w:jc w:val="center"/>
              <w:rPr>
                <w:b/>
                <w:sz w:val="27"/>
              </w:rPr>
            </w:pPr>
            <w:r w:rsidRPr="002C2F58">
              <w:t>21-22</w:t>
            </w:r>
          </w:p>
        </w:tc>
      </w:tr>
      <w:tr w:rsidR="00D673F8" w14:paraId="171CA463" w14:textId="77777777" w:rsidTr="00D673F8">
        <w:trPr>
          <w:trHeight w:val="302"/>
          <w:jc w:val="center"/>
        </w:trPr>
        <w:tc>
          <w:tcPr>
            <w:tcW w:w="736" w:type="dxa"/>
            <w:vAlign w:val="center"/>
          </w:tcPr>
          <w:p w14:paraId="14D0BC52" w14:textId="77777777" w:rsidR="00D673F8" w:rsidRDefault="00D673F8" w:rsidP="00D673F8">
            <w:pPr>
              <w:pStyle w:val="BodyText"/>
              <w:spacing w:before="3"/>
              <w:jc w:val="center"/>
              <w:rPr>
                <w:b/>
                <w:sz w:val="27"/>
              </w:rPr>
            </w:pPr>
          </w:p>
        </w:tc>
        <w:tc>
          <w:tcPr>
            <w:tcW w:w="7920" w:type="dxa"/>
            <w:vAlign w:val="center"/>
          </w:tcPr>
          <w:p w14:paraId="26D54046" w14:textId="752D3BB5" w:rsidR="00D673F8" w:rsidRDefault="00D673F8" w:rsidP="00D673F8">
            <w:pPr>
              <w:pStyle w:val="BodyText"/>
              <w:spacing w:before="3"/>
              <w:rPr>
                <w:b/>
                <w:sz w:val="27"/>
              </w:rPr>
            </w:pPr>
            <w:r w:rsidRPr="002C2F58">
              <w:t>FILLER</w:t>
            </w:r>
          </w:p>
        </w:tc>
        <w:tc>
          <w:tcPr>
            <w:tcW w:w="1440" w:type="dxa"/>
            <w:vAlign w:val="center"/>
          </w:tcPr>
          <w:p w14:paraId="5E0F96E4" w14:textId="6358952C" w:rsidR="00D673F8" w:rsidRDefault="00D673F8" w:rsidP="00D673F8">
            <w:pPr>
              <w:pStyle w:val="BodyText"/>
              <w:spacing w:before="3"/>
              <w:jc w:val="center"/>
              <w:rPr>
                <w:b/>
                <w:sz w:val="27"/>
              </w:rPr>
            </w:pPr>
            <w:r w:rsidRPr="002C2F58">
              <w:t>27</w:t>
            </w:r>
          </w:p>
        </w:tc>
      </w:tr>
      <w:tr w:rsidR="00D673F8" w14:paraId="50C85D5A" w14:textId="77777777" w:rsidTr="00D673F8">
        <w:trPr>
          <w:trHeight w:val="302"/>
          <w:jc w:val="center"/>
        </w:trPr>
        <w:tc>
          <w:tcPr>
            <w:tcW w:w="736" w:type="dxa"/>
            <w:vAlign w:val="center"/>
          </w:tcPr>
          <w:p w14:paraId="40DB3199" w14:textId="585FB417" w:rsidR="00D673F8" w:rsidRDefault="00D673F8" w:rsidP="00D673F8">
            <w:pPr>
              <w:pStyle w:val="BodyText"/>
              <w:spacing w:before="3"/>
              <w:jc w:val="center"/>
              <w:rPr>
                <w:b/>
                <w:sz w:val="27"/>
              </w:rPr>
            </w:pPr>
            <w:r w:rsidRPr="002C2F58">
              <w:t>2128</w:t>
            </w:r>
          </w:p>
        </w:tc>
        <w:tc>
          <w:tcPr>
            <w:tcW w:w="7920" w:type="dxa"/>
            <w:vAlign w:val="center"/>
          </w:tcPr>
          <w:p w14:paraId="340A86EF" w14:textId="6A8CC0E7" w:rsidR="00D673F8" w:rsidRDefault="00D673F8" w:rsidP="00D673F8">
            <w:pPr>
              <w:pStyle w:val="BodyText"/>
              <w:spacing w:before="3"/>
              <w:rPr>
                <w:b/>
                <w:sz w:val="27"/>
              </w:rPr>
            </w:pPr>
            <w:r w:rsidRPr="002C2F58">
              <w:t>Date, Effective, Logistics Action</w:t>
            </w:r>
          </w:p>
        </w:tc>
        <w:tc>
          <w:tcPr>
            <w:tcW w:w="1440" w:type="dxa"/>
            <w:vAlign w:val="center"/>
          </w:tcPr>
          <w:p w14:paraId="12E75C30" w14:textId="34D142FF" w:rsidR="00D673F8" w:rsidRDefault="00D673F8" w:rsidP="00D673F8">
            <w:pPr>
              <w:pStyle w:val="BodyText"/>
              <w:spacing w:before="3"/>
              <w:jc w:val="center"/>
              <w:rPr>
                <w:b/>
                <w:sz w:val="27"/>
              </w:rPr>
            </w:pPr>
            <w:r w:rsidRPr="002C2F58">
              <w:t>28-32</w:t>
            </w:r>
          </w:p>
        </w:tc>
      </w:tr>
      <w:tr w:rsidR="00D673F8" w14:paraId="7AF82AFD" w14:textId="77777777" w:rsidTr="00D673F8">
        <w:trPr>
          <w:trHeight w:val="302"/>
          <w:jc w:val="center"/>
        </w:trPr>
        <w:tc>
          <w:tcPr>
            <w:tcW w:w="736" w:type="dxa"/>
            <w:vAlign w:val="center"/>
          </w:tcPr>
          <w:p w14:paraId="31B21D36" w14:textId="77777777" w:rsidR="00D673F8" w:rsidRDefault="00D673F8" w:rsidP="00D673F8">
            <w:pPr>
              <w:pStyle w:val="BodyText"/>
              <w:spacing w:before="3"/>
              <w:jc w:val="center"/>
              <w:rPr>
                <w:b/>
                <w:sz w:val="27"/>
              </w:rPr>
            </w:pPr>
          </w:p>
        </w:tc>
        <w:tc>
          <w:tcPr>
            <w:tcW w:w="7920" w:type="dxa"/>
            <w:vAlign w:val="center"/>
          </w:tcPr>
          <w:p w14:paraId="19178074" w14:textId="5B040BC0" w:rsidR="00D673F8" w:rsidRDefault="00D673F8" w:rsidP="00D673F8">
            <w:pPr>
              <w:pStyle w:val="BodyText"/>
              <w:spacing w:before="3"/>
              <w:rPr>
                <w:b/>
                <w:sz w:val="27"/>
              </w:rPr>
            </w:pPr>
            <w:r w:rsidRPr="002C2F58">
              <w:t>FILLER</w:t>
            </w:r>
          </w:p>
        </w:tc>
        <w:tc>
          <w:tcPr>
            <w:tcW w:w="1440" w:type="dxa"/>
            <w:vAlign w:val="center"/>
          </w:tcPr>
          <w:p w14:paraId="35A7A1D5" w14:textId="454399CB" w:rsidR="00D673F8" w:rsidRDefault="00D673F8" w:rsidP="00D673F8">
            <w:pPr>
              <w:pStyle w:val="BodyText"/>
              <w:spacing w:before="3"/>
              <w:jc w:val="center"/>
              <w:rPr>
                <w:b/>
                <w:sz w:val="27"/>
              </w:rPr>
            </w:pPr>
            <w:r w:rsidRPr="002C2F58">
              <w:t>33</w:t>
            </w:r>
          </w:p>
        </w:tc>
      </w:tr>
      <w:tr w:rsidR="00D673F8" w14:paraId="03E21A08" w14:textId="77777777" w:rsidTr="00D673F8">
        <w:trPr>
          <w:trHeight w:val="302"/>
          <w:jc w:val="center"/>
        </w:trPr>
        <w:tc>
          <w:tcPr>
            <w:tcW w:w="736" w:type="dxa"/>
            <w:vAlign w:val="center"/>
          </w:tcPr>
          <w:p w14:paraId="1D96181C" w14:textId="4D6FE0CE" w:rsidR="00D673F8" w:rsidRDefault="00D673F8" w:rsidP="00D673F8">
            <w:pPr>
              <w:pStyle w:val="BodyText"/>
              <w:spacing w:before="3"/>
              <w:jc w:val="center"/>
              <w:rPr>
                <w:b/>
                <w:sz w:val="27"/>
              </w:rPr>
            </w:pPr>
            <w:r w:rsidRPr="002C2F58">
              <w:t>2507</w:t>
            </w:r>
          </w:p>
        </w:tc>
        <w:tc>
          <w:tcPr>
            <w:tcW w:w="7920" w:type="dxa"/>
            <w:vAlign w:val="center"/>
          </w:tcPr>
          <w:p w14:paraId="2227A8BD" w14:textId="5810136E" w:rsidR="00D673F8" w:rsidRDefault="00D673F8" w:rsidP="00D673F8">
            <w:pPr>
              <w:pStyle w:val="BodyText"/>
              <w:spacing w:before="3"/>
              <w:rPr>
                <w:b/>
                <w:sz w:val="27"/>
              </w:rPr>
            </w:pPr>
            <w:r w:rsidRPr="002C2F58">
              <w:t>Acquisition Advice Code (AAC)</w:t>
            </w:r>
          </w:p>
        </w:tc>
        <w:tc>
          <w:tcPr>
            <w:tcW w:w="1440" w:type="dxa"/>
            <w:vAlign w:val="center"/>
          </w:tcPr>
          <w:p w14:paraId="668127D6" w14:textId="7BC63F92" w:rsidR="00D673F8" w:rsidRDefault="00D673F8" w:rsidP="00D673F8">
            <w:pPr>
              <w:pStyle w:val="BodyText"/>
              <w:spacing w:before="3"/>
              <w:jc w:val="center"/>
              <w:rPr>
                <w:b/>
                <w:sz w:val="27"/>
              </w:rPr>
            </w:pPr>
            <w:r w:rsidRPr="002C2F58">
              <w:t>34</w:t>
            </w:r>
          </w:p>
        </w:tc>
      </w:tr>
      <w:tr w:rsidR="00D673F8" w14:paraId="09056452" w14:textId="77777777" w:rsidTr="00D673F8">
        <w:trPr>
          <w:trHeight w:val="302"/>
          <w:jc w:val="center"/>
        </w:trPr>
        <w:tc>
          <w:tcPr>
            <w:tcW w:w="736" w:type="dxa"/>
            <w:vAlign w:val="center"/>
          </w:tcPr>
          <w:p w14:paraId="140D5DDB" w14:textId="77777777" w:rsidR="00D673F8" w:rsidRDefault="00D673F8" w:rsidP="00D673F8">
            <w:pPr>
              <w:pStyle w:val="BodyText"/>
              <w:spacing w:before="3"/>
              <w:jc w:val="center"/>
              <w:rPr>
                <w:b/>
                <w:sz w:val="27"/>
              </w:rPr>
            </w:pPr>
          </w:p>
        </w:tc>
        <w:tc>
          <w:tcPr>
            <w:tcW w:w="7920" w:type="dxa"/>
            <w:vAlign w:val="center"/>
          </w:tcPr>
          <w:p w14:paraId="5FD64FD5" w14:textId="7F81B15B" w:rsidR="00D673F8" w:rsidRDefault="00D673F8" w:rsidP="00D673F8">
            <w:pPr>
              <w:pStyle w:val="BodyText"/>
              <w:spacing w:before="3"/>
              <w:rPr>
                <w:b/>
                <w:sz w:val="27"/>
              </w:rPr>
            </w:pPr>
            <w:r w:rsidRPr="002C2F58">
              <w:t>FILLER</w:t>
            </w:r>
          </w:p>
        </w:tc>
        <w:tc>
          <w:tcPr>
            <w:tcW w:w="1440" w:type="dxa"/>
            <w:vAlign w:val="center"/>
          </w:tcPr>
          <w:p w14:paraId="3BC17DD7" w14:textId="2D7DF0DD" w:rsidR="00D673F8" w:rsidRDefault="00D673F8" w:rsidP="00D673F8">
            <w:pPr>
              <w:pStyle w:val="BodyText"/>
              <w:spacing w:before="3"/>
              <w:jc w:val="center"/>
              <w:rPr>
                <w:b/>
                <w:sz w:val="27"/>
              </w:rPr>
            </w:pPr>
            <w:r w:rsidRPr="002C2F58">
              <w:t>35</w:t>
            </w:r>
          </w:p>
        </w:tc>
      </w:tr>
      <w:tr w:rsidR="00D673F8" w14:paraId="67C6FAD4" w14:textId="77777777" w:rsidTr="00D673F8">
        <w:trPr>
          <w:trHeight w:val="302"/>
          <w:jc w:val="center"/>
        </w:trPr>
        <w:tc>
          <w:tcPr>
            <w:tcW w:w="736" w:type="dxa"/>
            <w:vAlign w:val="center"/>
          </w:tcPr>
          <w:p w14:paraId="2EE64EA5" w14:textId="538E0B0D" w:rsidR="00D673F8" w:rsidRDefault="00D673F8" w:rsidP="00D673F8">
            <w:pPr>
              <w:pStyle w:val="BodyText"/>
              <w:spacing w:before="3"/>
              <w:jc w:val="center"/>
              <w:rPr>
                <w:b/>
                <w:sz w:val="27"/>
              </w:rPr>
            </w:pPr>
            <w:r w:rsidRPr="002C2F58">
              <w:t>3050</w:t>
            </w:r>
          </w:p>
        </w:tc>
        <w:tc>
          <w:tcPr>
            <w:tcW w:w="7920" w:type="dxa"/>
            <w:vAlign w:val="center"/>
          </w:tcPr>
          <w:p w14:paraId="5463D3E7" w14:textId="0B4AD77B" w:rsidR="00D673F8" w:rsidRDefault="00D673F8" w:rsidP="00D673F8">
            <w:pPr>
              <w:pStyle w:val="BodyText"/>
              <w:spacing w:before="3"/>
              <w:rPr>
                <w:b/>
                <w:sz w:val="27"/>
              </w:rPr>
            </w:pPr>
            <w:r w:rsidRPr="002C2F58">
              <w:t>Unit of Issue</w:t>
            </w:r>
          </w:p>
        </w:tc>
        <w:tc>
          <w:tcPr>
            <w:tcW w:w="1440" w:type="dxa"/>
            <w:vAlign w:val="center"/>
          </w:tcPr>
          <w:p w14:paraId="14C51518" w14:textId="5139306C" w:rsidR="00D673F8" w:rsidRDefault="00D673F8" w:rsidP="00D673F8">
            <w:pPr>
              <w:pStyle w:val="BodyText"/>
              <w:spacing w:before="3"/>
              <w:jc w:val="center"/>
              <w:rPr>
                <w:b/>
                <w:sz w:val="27"/>
              </w:rPr>
            </w:pPr>
            <w:r w:rsidRPr="002C2F58">
              <w:t>36-37</w:t>
            </w:r>
          </w:p>
        </w:tc>
      </w:tr>
      <w:tr w:rsidR="00D673F8" w14:paraId="08C42FAE" w14:textId="77777777" w:rsidTr="00D673F8">
        <w:trPr>
          <w:trHeight w:val="302"/>
          <w:jc w:val="center"/>
        </w:trPr>
        <w:tc>
          <w:tcPr>
            <w:tcW w:w="736" w:type="dxa"/>
            <w:vAlign w:val="center"/>
          </w:tcPr>
          <w:p w14:paraId="5791914C" w14:textId="77777777" w:rsidR="00D673F8" w:rsidRDefault="00D673F8" w:rsidP="00D673F8">
            <w:pPr>
              <w:pStyle w:val="BodyText"/>
              <w:spacing w:before="3"/>
              <w:jc w:val="center"/>
              <w:rPr>
                <w:b/>
                <w:sz w:val="27"/>
              </w:rPr>
            </w:pPr>
          </w:p>
        </w:tc>
        <w:tc>
          <w:tcPr>
            <w:tcW w:w="7920" w:type="dxa"/>
            <w:vAlign w:val="center"/>
          </w:tcPr>
          <w:p w14:paraId="067FFB3C" w14:textId="1A03758E" w:rsidR="00D673F8" w:rsidRDefault="00D673F8" w:rsidP="00D673F8">
            <w:pPr>
              <w:pStyle w:val="BodyText"/>
              <w:spacing w:before="3"/>
              <w:rPr>
                <w:b/>
                <w:sz w:val="27"/>
              </w:rPr>
            </w:pPr>
            <w:r w:rsidRPr="002C2F58">
              <w:t>FILLER</w:t>
            </w:r>
          </w:p>
        </w:tc>
        <w:tc>
          <w:tcPr>
            <w:tcW w:w="1440" w:type="dxa"/>
            <w:vAlign w:val="center"/>
          </w:tcPr>
          <w:p w14:paraId="76D5F27A" w14:textId="11C185A8" w:rsidR="00D673F8" w:rsidRDefault="00D673F8" w:rsidP="00D673F8">
            <w:pPr>
              <w:pStyle w:val="BodyText"/>
              <w:spacing w:before="3"/>
              <w:jc w:val="center"/>
              <w:rPr>
                <w:b/>
                <w:sz w:val="27"/>
              </w:rPr>
            </w:pPr>
            <w:r w:rsidRPr="002C2F58">
              <w:t>38</w:t>
            </w:r>
          </w:p>
        </w:tc>
      </w:tr>
      <w:tr w:rsidR="00D673F8" w14:paraId="6401D047" w14:textId="77777777" w:rsidTr="00D673F8">
        <w:trPr>
          <w:trHeight w:val="302"/>
          <w:jc w:val="center"/>
        </w:trPr>
        <w:tc>
          <w:tcPr>
            <w:tcW w:w="736" w:type="dxa"/>
            <w:vAlign w:val="center"/>
          </w:tcPr>
          <w:p w14:paraId="6965D557" w14:textId="483132EE" w:rsidR="00D673F8" w:rsidRDefault="00D673F8" w:rsidP="00D673F8">
            <w:pPr>
              <w:pStyle w:val="BodyText"/>
              <w:spacing w:before="3"/>
              <w:jc w:val="center"/>
              <w:rPr>
                <w:b/>
                <w:sz w:val="27"/>
              </w:rPr>
            </w:pPr>
            <w:r w:rsidRPr="002C2F58">
              <w:t>7075</w:t>
            </w:r>
          </w:p>
        </w:tc>
        <w:tc>
          <w:tcPr>
            <w:tcW w:w="7920" w:type="dxa"/>
            <w:vAlign w:val="center"/>
          </w:tcPr>
          <w:p w14:paraId="02B64E1D" w14:textId="227BB771" w:rsidR="00D673F8" w:rsidRDefault="00D673F8" w:rsidP="00D673F8">
            <w:pPr>
              <w:pStyle w:val="BodyText"/>
              <w:spacing w:before="3"/>
              <w:rPr>
                <w:b/>
                <w:sz w:val="27"/>
              </w:rPr>
            </w:pPr>
            <w:r w:rsidRPr="002C2F58">
              <w:t>Dollar Value, Unit Price</w:t>
            </w:r>
          </w:p>
        </w:tc>
        <w:tc>
          <w:tcPr>
            <w:tcW w:w="1440" w:type="dxa"/>
            <w:vAlign w:val="center"/>
          </w:tcPr>
          <w:p w14:paraId="26DF6A68" w14:textId="7F3941DD" w:rsidR="00D673F8" w:rsidRDefault="00D673F8" w:rsidP="00D673F8">
            <w:pPr>
              <w:pStyle w:val="BodyText"/>
              <w:spacing w:before="3"/>
              <w:jc w:val="center"/>
              <w:rPr>
                <w:b/>
                <w:sz w:val="27"/>
              </w:rPr>
            </w:pPr>
            <w:r w:rsidRPr="002C2F58">
              <w:t>39-47</w:t>
            </w:r>
          </w:p>
        </w:tc>
      </w:tr>
      <w:tr w:rsidR="00D673F8" w14:paraId="686F59B3" w14:textId="77777777" w:rsidTr="00D673F8">
        <w:trPr>
          <w:trHeight w:val="302"/>
          <w:jc w:val="center"/>
        </w:trPr>
        <w:tc>
          <w:tcPr>
            <w:tcW w:w="736" w:type="dxa"/>
            <w:vAlign w:val="center"/>
          </w:tcPr>
          <w:p w14:paraId="34A022FD" w14:textId="77777777" w:rsidR="00D673F8" w:rsidRDefault="00D673F8" w:rsidP="00D673F8">
            <w:pPr>
              <w:pStyle w:val="BodyText"/>
              <w:spacing w:before="3"/>
              <w:jc w:val="center"/>
              <w:rPr>
                <w:b/>
                <w:sz w:val="27"/>
              </w:rPr>
            </w:pPr>
          </w:p>
        </w:tc>
        <w:tc>
          <w:tcPr>
            <w:tcW w:w="7920" w:type="dxa"/>
            <w:vAlign w:val="center"/>
          </w:tcPr>
          <w:p w14:paraId="7E6B0CA9" w14:textId="52A0B6FE" w:rsidR="00D673F8" w:rsidRDefault="00D673F8" w:rsidP="00D673F8">
            <w:pPr>
              <w:pStyle w:val="BodyText"/>
              <w:spacing w:before="3"/>
              <w:rPr>
                <w:b/>
                <w:sz w:val="27"/>
              </w:rPr>
            </w:pPr>
            <w:r w:rsidRPr="002C2F58">
              <w:t>FILLER</w:t>
            </w:r>
          </w:p>
        </w:tc>
        <w:tc>
          <w:tcPr>
            <w:tcW w:w="1440" w:type="dxa"/>
            <w:vAlign w:val="center"/>
          </w:tcPr>
          <w:p w14:paraId="6BD1BDE8" w14:textId="7A9903EA" w:rsidR="00D673F8" w:rsidRDefault="00D673F8" w:rsidP="00D673F8">
            <w:pPr>
              <w:pStyle w:val="BodyText"/>
              <w:spacing w:before="3"/>
              <w:jc w:val="center"/>
              <w:rPr>
                <w:b/>
                <w:sz w:val="27"/>
              </w:rPr>
            </w:pPr>
            <w:r w:rsidRPr="002C2F58">
              <w:t>48</w:t>
            </w:r>
          </w:p>
        </w:tc>
      </w:tr>
      <w:tr w:rsidR="00D673F8" w14:paraId="7347CBCB" w14:textId="77777777" w:rsidTr="00D673F8">
        <w:trPr>
          <w:trHeight w:val="302"/>
          <w:jc w:val="center"/>
        </w:trPr>
        <w:tc>
          <w:tcPr>
            <w:tcW w:w="736" w:type="dxa"/>
            <w:vAlign w:val="center"/>
          </w:tcPr>
          <w:p w14:paraId="12D121F0" w14:textId="5B381973" w:rsidR="00D673F8" w:rsidRDefault="00D673F8" w:rsidP="00D673F8">
            <w:pPr>
              <w:pStyle w:val="BodyText"/>
              <w:spacing w:before="3"/>
              <w:jc w:val="center"/>
              <w:rPr>
                <w:b/>
                <w:sz w:val="27"/>
              </w:rPr>
            </w:pPr>
            <w:r w:rsidRPr="002C2F58">
              <w:t>6106</w:t>
            </w:r>
          </w:p>
        </w:tc>
        <w:tc>
          <w:tcPr>
            <w:tcW w:w="7920" w:type="dxa"/>
            <w:vAlign w:val="center"/>
          </w:tcPr>
          <w:p w14:paraId="7C0FBBF7" w14:textId="12352AEB" w:rsidR="00D673F8" w:rsidRDefault="00D673F8" w:rsidP="00D673F8">
            <w:pPr>
              <w:pStyle w:val="BodyText"/>
              <w:spacing w:before="3"/>
              <w:rPr>
                <w:b/>
                <w:sz w:val="27"/>
              </w:rPr>
            </w:pPr>
            <w:r w:rsidRPr="002C2F58">
              <w:t>Quantity per Unit Pack (QUP) Code</w:t>
            </w:r>
          </w:p>
        </w:tc>
        <w:tc>
          <w:tcPr>
            <w:tcW w:w="1440" w:type="dxa"/>
            <w:vAlign w:val="center"/>
          </w:tcPr>
          <w:p w14:paraId="02AAF363" w14:textId="1CBC408E" w:rsidR="00D673F8" w:rsidRDefault="00D673F8" w:rsidP="00D673F8">
            <w:pPr>
              <w:pStyle w:val="BodyText"/>
              <w:spacing w:before="3"/>
              <w:jc w:val="center"/>
              <w:rPr>
                <w:b/>
                <w:sz w:val="27"/>
              </w:rPr>
            </w:pPr>
            <w:r w:rsidRPr="002C2F58">
              <w:t>49</w:t>
            </w:r>
          </w:p>
        </w:tc>
      </w:tr>
      <w:tr w:rsidR="00D673F8" w14:paraId="13362F67" w14:textId="77777777" w:rsidTr="00D673F8">
        <w:trPr>
          <w:trHeight w:val="302"/>
          <w:jc w:val="center"/>
        </w:trPr>
        <w:tc>
          <w:tcPr>
            <w:tcW w:w="736" w:type="dxa"/>
            <w:vAlign w:val="center"/>
          </w:tcPr>
          <w:p w14:paraId="246218BF" w14:textId="77777777" w:rsidR="00D673F8" w:rsidRDefault="00D673F8" w:rsidP="00D673F8">
            <w:pPr>
              <w:pStyle w:val="BodyText"/>
              <w:spacing w:before="3"/>
              <w:jc w:val="center"/>
              <w:rPr>
                <w:b/>
                <w:sz w:val="27"/>
              </w:rPr>
            </w:pPr>
          </w:p>
        </w:tc>
        <w:tc>
          <w:tcPr>
            <w:tcW w:w="7920" w:type="dxa"/>
            <w:vAlign w:val="center"/>
          </w:tcPr>
          <w:p w14:paraId="625C1474" w14:textId="7D05507D" w:rsidR="00D673F8" w:rsidRDefault="00D673F8" w:rsidP="00D673F8">
            <w:pPr>
              <w:pStyle w:val="BodyText"/>
              <w:spacing w:before="3"/>
              <w:rPr>
                <w:b/>
                <w:sz w:val="27"/>
              </w:rPr>
            </w:pPr>
            <w:r w:rsidRPr="002C2F58">
              <w:t>FILLER</w:t>
            </w:r>
          </w:p>
        </w:tc>
        <w:tc>
          <w:tcPr>
            <w:tcW w:w="1440" w:type="dxa"/>
            <w:vAlign w:val="center"/>
          </w:tcPr>
          <w:p w14:paraId="01898168" w14:textId="4FEDC17F" w:rsidR="00D673F8" w:rsidRDefault="00D673F8" w:rsidP="00D673F8">
            <w:pPr>
              <w:pStyle w:val="BodyText"/>
              <w:spacing w:before="3"/>
              <w:jc w:val="center"/>
              <w:rPr>
                <w:b/>
                <w:sz w:val="27"/>
              </w:rPr>
            </w:pPr>
            <w:r w:rsidRPr="002C2F58">
              <w:t>50</w:t>
            </w:r>
          </w:p>
        </w:tc>
      </w:tr>
    </w:tbl>
    <w:p w14:paraId="71D9D5B8" w14:textId="77777777" w:rsidR="0047573F" w:rsidRDefault="0047573F" w:rsidP="00AD17B2">
      <w:pPr>
        <w:pStyle w:val="BodyText"/>
        <w:spacing w:before="3"/>
        <w:jc w:val="center"/>
        <w:rPr>
          <w:b/>
          <w:bCs/>
          <w:u w:val="single"/>
        </w:rPr>
        <w:sectPr w:rsidR="0047573F">
          <w:footerReference w:type="default" r:id="rId47"/>
          <w:pgSz w:w="12240" w:h="15840"/>
          <w:pgMar w:top="1040" w:right="200" w:bottom="1380" w:left="340" w:header="0" w:footer="1197" w:gutter="0"/>
          <w:cols w:space="720"/>
        </w:sectPr>
      </w:pPr>
    </w:p>
    <w:tbl>
      <w:tblPr>
        <w:tblStyle w:val="TableGrid"/>
        <w:tblW w:w="0" w:type="auto"/>
        <w:jc w:val="center"/>
        <w:tblLook w:val="04A0" w:firstRow="1" w:lastRow="0" w:firstColumn="1" w:lastColumn="0" w:noHBand="0" w:noVBand="1"/>
      </w:tblPr>
      <w:tblGrid>
        <w:gridCol w:w="736"/>
        <w:gridCol w:w="7920"/>
        <w:gridCol w:w="1440"/>
      </w:tblGrid>
      <w:tr w:rsidR="00D673F8" w:rsidRPr="00D673F8" w14:paraId="32302BF0" w14:textId="77777777" w:rsidTr="0047573F">
        <w:trPr>
          <w:trHeight w:val="302"/>
          <w:jc w:val="center"/>
        </w:trPr>
        <w:tc>
          <w:tcPr>
            <w:tcW w:w="736" w:type="dxa"/>
          </w:tcPr>
          <w:p w14:paraId="7C0550B1" w14:textId="67A9A2DD" w:rsidR="00D673F8" w:rsidRPr="00D673F8" w:rsidRDefault="00D673F8" w:rsidP="00AD17B2">
            <w:pPr>
              <w:pStyle w:val="BodyText"/>
              <w:spacing w:before="3"/>
              <w:jc w:val="center"/>
              <w:rPr>
                <w:b/>
                <w:bCs/>
                <w:sz w:val="27"/>
                <w:u w:val="single"/>
              </w:rPr>
            </w:pPr>
            <w:r w:rsidRPr="00D673F8">
              <w:rPr>
                <w:b/>
                <w:bCs/>
                <w:u w:val="single"/>
              </w:rPr>
              <w:lastRenderedPageBreak/>
              <w:t>DRN</w:t>
            </w:r>
          </w:p>
        </w:tc>
        <w:tc>
          <w:tcPr>
            <w:tcW w:w="7920" w:type="dxa"/>
          </w:tcPr>
          <w:p w14:paraId="72F59347" w14:textId="77777777" w:rsidR="00D673F8" w:rsidRPr="00D673F8" w:rsidRDefault="00D673F8" w:rsidP="00AD17B2">
            <w:pPr>
              <w:pStyle w:val="BodyText"/>
              <w:spacing w:before="3"/>
              <w:rPr>
                <w:b/>
                <w:bCs/>
                <w:sz w:val="27"/>
                <w:u w:val="single"/>
              </w:rPr>
            </w:pPr>
            <w:r w:rsidRPr="00D673F8">
              <w:rPr>
                <w:b/>
                <w:bCs/>
                <w:u w:val="single"/>
              </w:rPr>
              <w:t>DATA ELEMENT</w:t>
            </w:r>
          </w:p>
        </w:tc>
        <w:tc>
          <w:tcPr>
            <w:tcW w:w="1440" w:type="dxa"/>
          </w:tcPr>
          <w:p w14:paraId="52200A18" w14:textId="77777777" w:rsidR="00D673F8" w:rsidRPr="00D673F8" w:rsidRDefault="00D673F8" w:rsidP="00AD17B2">
            <w:pPr>
              <w:pStyle w:val="BodyText"/>
              <w:spacing w:before="3"/>
              <w:jc w:val="center"/>
              <w:rPr>
                <w:b/>
                <w:bCs/>
                <w:sz w:val="27"/>
                <w:u w:val="single"/>
              </w:rPr>
            </w:pPr>
            <w:r w:rsidRPr="00D673F8">
              <w:rPr>
                <w:b/>
                <w:bCs/>
                <w:u w:val="single"/>
              </w:rPr>
              <w:t>POSITION</w:t>
            </w:r>
          </w:p>
        </w:tc>
      </w:tr>
      <w:tr w:rsidR="00D673F8" w14:paraId="7A0D39C6" w14:textId="77777777" w:rsidTr="0047573F">
        <w:trPr>
          <w:trHeight w:val="302"/>
          <w:jc w:val="center"/>
        </w:trPr>
        <w:tc>
          <w:tcPr>
            <w:tcW w:w="736" w:type="dxa"/>
            <w:vAlign w:val="center"/>
          </w:tcPr>
          <w:p w14:paraId="20C533E0" w14:textId="6F25092A" w:rsidR="00D673F8" w:rsidRDefault="00D673F8" w:rsidP="00D673F8">
            <w:pPr>
              <w:pStyle w:val="BodyText"/>
              <w:spacing w:before="3"/>
              <w:jc w:val="center"/>
              <w:rPr>
                <w:b/>
                <w:sz w:val="27"/>
              </w:rPr>
            </w:pPr>
            <w:r w:rsidRPr="002C2F58">
              <w:t>2863</w:t>
            </w:r>
          </w:p>
        </w:tc>
        <w:tc>
          <w:tcPr>
            <w:tcW w:w="7920" w:type="dxa"/>
            <w:vAlign w:val="center"/>
          </w:tcPr>
          <w:p w14:paraId="4863D2DB" w14:textId="7ADD7CE7" w:rsidR="00D673F8" w:rsidRDefault="00D673F8" w:rsidP="00D673F8">
            <w:pPr>
              <w:pStyle w:val="BodyText"/>
              <w:spacing w:before="3"/>
              <w:rPr>
                <w:b/>
                <w:sz w:val="27"/>
              </w:rPr>
            </w:pPr>
            <w:r w:rsidRPr="002C2F58">
              <w:t>Controlled Inventory Item Code (CIIC)</w:t>
            </w:r>
          </w:p>
        </w:tc>
        <w:tc>
          <w:tcPr>
            <w:tcW w:w="1440" w:type="dxa"/>
            <w:vAlign w:val="center"/>
          </w:tcPr>
          <w:p w14:paraId="389CFFC7" w14:textId="1E0D9272" w:rsidR="00D673F8" w:rsidRDefault="00D673F8" w:rsidP="00D673F8">
            <w:pPr>
              <w:pStyle w:val="BodyText"/>
              <w:spacing w:before="3"/>
              <w:jc w:val="center"/>
              <w:rPr>
                <w:b/>
                <w:sz w:val="27"/>
              </w:rPr>
            </w:pPr>
            <w:r w:rsidRPr="002C2F58">
              <w:t>51</w:t>
            </w:r>
          </w:p>
        </w:tc>
      </w:tr>
      <w:tr w:rsidR="00D673F8" w14:paraId="527F3D2F" w14:textId="77777777" w:rsidTr="0047573F">
        <w:trPr>
          <w:trHeight w:val="302"/>
          <w:jc w:val="center"/>
        </w:trPr>
        <w:tc>
          <w:tcPr>
            <w:tcW w:w="736" w:type="dxa"/>
            <w:vAlign w:val="center"/>
          </w:tcPr>
          <w:p w14:paraId="686E61E1" w14:textId="77777777" w:rsidR="00D673F8" w:rsidRDefault="00D673F8" w:rsidP="00D673F8">
            <w:pPr>
              <w:pStyle w:val="BodyText"/>
              <w:spacing w:before="3"/>
              <w:jc w:val="center"/>
              <w:rPr>
                <w:b/>
                <w:sz w:val="27"/>
              </w:rPr>
            </w:pPr>
          </w:p>
        </w:tc>
        <w:tc>
          <w:tcPr>
            <w:tcW w:w="7920" w:type="dxa"/>
            <w:vAlign w:val="center"/>
          </w:tcPr>
          <w:p w14:paraId="6DADE5CD" w14:textId="09B7E1E1" w:rsidR="00D673F8" w:rsidRDefault="00D673F8" w:rsidP="00D673F8">
            <w:pPr>
              <w:pStyle w:val="BodyText"/>
              <w:spacing w:before="3"/>
              <w:rPr>
                <w:b/>
                <w:sz w:val="27"/>
              </w:rPr>
            </w:pPr>
            <w:r w:rsidRPr="002C2F58">
              <w:t>FILLER</w:t>
            </w:r>
          </w:p>
        </w:tc>
        <w:tc>
          <w:tcPr>
            <w:tcW w:w="1440" w:type="dxa"/>
            <w:vAlign w:val="center"/>
          </w:tcPr>
          <w:p w14:paraId="4355ED59" w14:textId="6E612CA2" w:rsidR="00D673F8" w:rsidRDefault="00D673F8" w:rsidP="00D673F8">
            <w:pPr>
              <w:pStyle w:val="BodyText"/>
              <w:spacing w:before="3"/>
              <w:jc w:val="center"/>
              <w:rPr>
                <w:b/>
                <w:sz w:val="27"/>
              </w:rPr>
            </w:pPr>
            <w:r w:rsidRPr="002C2F58">
              <w:t>52</w:t>
            </w:r>
          </w:p>
        </w:tc>
      </w:tr>
      <w:tr w:rsidR="00D673F8" w14:paraId="67AC0473" w14:textId="77777777" w:rsidTr="0047573F">
        <w:trPr>
          <w:trHeight w:val="302"/>
          <w:jc w:val="center"/>
        </w:trPr>
        <w:tc>
          <w:tcPr>
            <w:tcW w:w="736" w:type="dxa"/>
            <w:vAlign w:val="center"/>
          </w:tcPr>
          <w:p w14:paraId="765B0358" w14:textId="20FA3006" w:rsidR="00D673F8" w:rsidRDefault="00D673F8" w:rsidP="00D673F8">
            <w:pPr>
              <w:pStyle w:val="BodyText"/>
              <w:spacing w:before="3"/>
              <w:jc w:val="center"/>
              <w:rPr>
                <w:b/>
                <w:sz w:val="27"/>
              </w:rPr>
            </w:pPr>
            <w:r w:rsidRPr="002C2F58">
              <w:t>2943</w:t>
            </w:r>
          </w:p>
        </w:tc>
        <w:tc>
          <w:tcPr>
            <w:tcW w:w="7920" w:type="dxa"/>
            <w:vAlign w:val="center"/>
          </w:tcPr>
          <w:p w14:paraId="1C9C4DEB" w14:textId="391122AF" w:rsidR="00D673F8" w:rsidRDefault="00D673F8" w:rsidP="00D673F8">
            <w:pPr>
              <w:pStyle w:val="BodyText"/>
              <w:spacing w:before="3"/>
              <w:rPr>
                <w:b/>
                <w:sz w:val="27"/>
              </w:rPr>
            </w:pPr>
            <w:r w:rsidRPr="002C2F58">
              <w:t>Shelf Life Code</w:t>
            </w:r>
          </w:p>
        </w:tc>
        <w:tc>
          <w:tcPr>
            <w:tcW w:w="1440" w:type="dxa"/>
            <w:vAlign w:val="center"/>
          </w:tcPr>
          <w:p w14:paraId="3365E918" w14:textId="616C5882" w:rsidR="00D673F8" w:rsidRDefault="00D673F8" w:rsidP="00D673F8">
            <w:pPr>
              <w:pStyle w:val="BodyText"/>
              <w:spacing w:before="3"/>
              <w:jc w:val="center"/>
              <w:rPr>
                <w:b/>
                <w:sz w:val="27"/>
              </w:rPr>
            </w:pPr>
            <w:r w:rsidRPr="002C2F58">
              <w:t>53</w:t>
            </w:r>
          </w:p>
        </w:tc>
      </w:tr>
      <w:tr w:rsidR="00D673F8" w14:paraId="08778C5B" w14:textId="77777777" w:rsidTr="0047573F">
        <w:trPr>
          <w:trHeight w:val="302"/>
          <w:jc w:val="center"/>
        </w:trPr>
        <w:tc>
          <w:tcPr>
            <w:tcW w:w="736" w:type="dxa"/>
            <w:vAlign w:val="center"/>
          </w:tcPr>
          <w:p w14:paraId="4D339B99" w14:textId="77777777" w:rsidR="00D673F8" w:rsidRDefault="00D673F8" w:rsidP="00D673F8">
            <w:pPr>
              <w:pStyle w:val="BodyText"/>
              <w:spacing w:before="3"/>
              <w:jc w:val="center"/>
              <w:rPr>
                <w:b/>
                <w:sz w:val="27"/>
              </w:rPr>
            </w:pPr>
          </w:p>
        </w:tc>
        <w:tc>
          <w:tcPr>
            <w:tcW w:w="7920" w:type="dxa"/>
            <w:vAlign w:val="center"/>
          </w:tcPr>
          <w:p w14:paraId="4FE52508" w14:textId="148C5144" w:rsidR="00D673F8" w:rsidRDefault="00D673F8" w:rsidP="00D673F8">
            <w:pPr>
              <w:pStyle w:val="BodyText"/>
              <w:spacing w:before="3"/>
              <w:rPr>
                <w:b/>
                <w:sz w:val="27"/>
              </w:rPr>
            </w:pPr>
            <w:r w:rsidRPr="002C2F58">
              <w:t>FILLER</w:t>
            </w:r>
          </w:p>
        </w:tc>
        <w:tc>
          <w:tcPr>
            <w:tcW w:w="1440" w:type="dxa"/>
            <w:vAlign w:val="center"/>
          </w:tcPr>
          <w:p w14:paraId="24CA85B1" w14:textId="66164F9A" w:rsidR="00D673F8" w:rsidRDefault="00D673F8" w:rsidP="00D673F8">
            <w:pPr>
              <w:pStyle w:val="BodyText"/>
              <w:spacing w:before="3"/>
              <w:jc w:val="center"/>
              <w:rPr>
                <w:b/>
                <w:sz w:val="27"/>
              </w:rPr>
            </w:pPr>
            <w:r w:rsidRPr="002C2F58">
              <w:t>54</w:t>
            </w:r>
          </w:p>
        </w:tc>
      </w:tr>
      <w:tr w:rsidR="00D673F8" w14:paraId="125A16A8" w14:textId="77777777" w:rsidTr="0047573F">
        <w:trPr>
          <w:trHeight w:val="302"/>
          <w:jc w:val="center"/>
        </w:trPr>
        <w:tc>
          <w:tcPr>
            <w:tcW w:w="736" w:type="dxa"/>
            <w:vAlign w:val="center"/>
          </w:tcPr>
          <w:p w14:paraId="6D50233F" w14:textId="00F8C61A" w:rsidR="00D673F8" w:rsidRDefault="00D673F8" w:rsidP="00D673F8">
            <w:pPr>
              <w:pStyle w:val="BodyText"/>
              <w:spacing w:before="3"/>
              <w:jc w:val="center"/>
              <w:rPr>
                <w:b/>
                <w:sz w:val="27"/>
              </w:rPr>
            </w:pPr>
            <w:r w:rsidRPr="002C2F58">
              <w:t>2934</w:t>
            </w:r>
          </w:p>
        </w:tc>
        <w:tc>
          <w:tcPr>
            <w:tcW w:w="7920" w:type="dxa"/>
            <w:vAlign w:val="center"/>
          </w:tcPr>
          <w:p w14:paraId="36651DD3" w14:textId="62D49049" w:rsidR="00D673F8" w:rsidRDefault="00D673F8" w:rsidP="00D673F8">
            <w:pPr>
              <w:pStyle w:val="BodyText"/>
              <w:spacing w:before="3"/>
              <w:rPr>
                <w:b/>
                <w:sz w:val="27"/>
              </w:rPr>
            </w:pPr>
            <w:r w:rsidRPr="002C2F58">
              <w:t>Repairable Characteristics Indicator Code, DLA</w:t>
            </w:r>
          </w:p>
        </w:tc>
        <w:tc>
          <w:tcPr>
            <w:tcW w:w="1440" w:type="dxa"/>
            <w:vAlign w:val="center"/>
          </w:tcPr>
          <w:p w14:paraId="6035FDE5" w14:textId="0FB02D3F" w:rsidR="00D673F8" w:rsidRDefault="00D673F8" w:rsidP="00D673F8">
            <w:pPr>
              <w:pStyle w:val="BodyText"/>
              <w:spacing w:before="3"/>
              <w:jc w:val="center"/>
              <w:rPr>
                <w:b/>
                <w:sz w:val="27"/>
              </w:rPr>
            </w:pPr>
            <w:r w:rsidRPr="002C2F58">
              <w:t>55</w:t>
            </w:r>
          </w:p>
        </w:tc>
      </w:tr>
      <w:tr w:rsidR="00D673F8" w14:paraId="06EB5339" w14:textId="77777777" w:rsidTr="0047573F">
        <w:trPr>
          <w:trHeight w:val="302"/>
          <w:jc w:val="center"/>
        </w:trPr>
        <w:tc>
          <w:tcPr>
            <w:tcW w:w="736" w:type="dxa"/>
            <w:vAlign w:val="center"/>
          </w:tcPr>
          <w:p w14:paraId="2523E40E" w14:textId="77777777" w:rsidR="00D673F8" w:rsidRDefault="00D673F8" w:rsidP="00D673F8">
            <w:pPr>
              <w:pStyle w:val="BodyText"/>
              <w:spacing w:before="3"/>
              <w:jc w:val="center"/>
              <w:rPr>
                <w:b/>
                <w:sz w:val="27"/>
              </w:rPr>
            </w:pPr>
          </w:p>
        </w:tc>
        <w:tc>
          <w:tcPr>
            <w:tcW w:w="7920" w:type="dxa"/>
            <w:vAlign w:val="center"/>
          </w:tcPr>
          <w:p w14:paraId="6CF0A953" w14:textId="74C477F7" w:rsidR="00D673F8" w:rsidRDefault="00D673F8" w:rsidP="00D673F8">
            <w:pPr>
              <w:pStyle w:val="BodyText"/>
              <w:spacing w:before="3"/>
              <w:rPr>
                <w:b/>
                <w:sz w:val="27"/>
              </w:rPr>
            </w:pPr>
            <w:r w:rsidRPr="002C2F58">
              <w:t>or</w:t>
            </w:r>
          </w:p>
        </w:tc>
        <w:tc>
          <w:tcPr>
            <w:tcW w:w="1440" w:type="dxa"/>
            <w:vAlign w:val="center"/>
          </w:tcPr>
          <w:p w14:paraId="679CD6DA" w14:textId="77777777" w:rsidR="00D673F8" w:rsidRDefault="00D673F8" w:rsidP="00D673F8">
            <w:pPr>
              <w:pStyle w:val="BodyText"/>
              <w:spacing w:before="3"/>
              <w:jc w:val="center"/>
              <w:rPr>
                <w:b/>
                <w:sz w:val="27"/>
              </w:rPr>
            </w:pPr>
          </w:p>
        </w:tc>
      </w:tr>
      <w:tr w:rsidR="00D673F8" w14:paraId="43B45FC0" w14:textId="77777777" w:rsidTr="0047573F">
        <w:trPr>
          <w:trHeight w:val="302"/>
          <w:jc w:val="center"/>
        </w:trPr>
        <w:tc>
          <w:tcPr>
            <w:tcW w:w="736" w:type="dxa"/>
            <w:vAlign w:val="center"/>
          </w:tcPr>
          <w:p w14:paraId="0CE46603" w14:textId="303B33C5" w:rsidR="00D673F8" w:rsidRDefault="00D673F8" w:rsidP="00D673F8">
            <w:pPr>
              <w:pStyle w:val="BodyText"/>
              <w:spacing w:before="3"/>
              <w:jc w:val="center"/>
              <w:rPr>
                <w:b/>
                <w:sz w:val="27"/>
              </w:rPr>
            </w:pPr>
            <w:r w:rsidRPr="002C2F58">
              <w:t>2892</w:t>
            </w:r>
          </w:p>
        </w:tc>
        <w:tc>
          <w:tcPr>
            <w:tcW w:w="7920" w:type="dxa"/>
            <w:vAlign w:val="center"/>
          </w:tcPr>
          <w:p w14:paraId="312A2C53" w14:textId="6A3DDBEA" w:rsidR="00D673F8" w:rsidRDefault="00D673F8" w:rsidP="00D673F8">
            <w:pPr>
              <w:pStyle w:val="BodyText"/>
              <w:spacing w:before="3"/>
              <w:rPr>
                <w:b/>
                <w:sz w:val="27"/>
              </w:rPr>
            </w:pPr>
            <w:r w:rsidRPr="002C2F58">
              <w:t>Recoverability Code, Army</w:t>
            </w:r>
          </w:p>
        </w:tc>
        <w:tc>
          <w:tcPr>
            <w:tcW w:w="1440" w:type="dxa"/>
            <w:vAlign w:val="center"/>
          </w:tcPr>
          <w:p w14:paraId="39F33E93" w14:textId="622A878F" w:rsidR="00D673F8" w:rsidRDefault="00D673F8" w:rsidP="00D673F8">
            <w:pPr>
              <w:pStyle w:val="BodyText"/>
              <w:spacing w:before="3"/>
              <w:jc w:val="center"/>
              <w:rPr>
                <w:b/>
                <w:sz w:val="27"/>
              </w:rPr>
            </w:pPr>
            <w:r w:rsidRPr="002C2F58">
              <w:t>55</w:t>
            </w:r>
          </w:p>
        </w:tc>
      </w:tr>
      <w:tr w:rsidR="00D673F8" w14:paraId="3C154949" w14:textId="77777777" w:rsidTr="0047573F">
        <w:trPr>
          <w:trHeight w:val="302"/>
          <w:jc w:val="center"/>
        </w:trPr>
        <w:tc>
          <w:tcPr>
            <w:tcW w:w="736" w:type="dxa"/>
            <w:vAlign w:val="center"/>
          </w:tcPr>
          <w:p w14:paraId="79CA1420" w14:textId="77777777" w:rsidR="00D673F8" w:rsidRDefault="00D673F8" w:rsidP="00D673F8">
            <w:pPr>
              <w:pStyle w:val="BodyText"/>
              <w:spacing w:before="3"/>
              <w:jc w:val="center"/>
              <w:rPr>
                <w:b/>
                <w:sz w:val="27"/>
              </w:rPr>
            </w:pPr>
          </w:p>
        </w:tc>
        <w:tc>
          <w:tcPr>
            <w:tcW w:w="7920" w:type="dxa"/>
            <w:vAlign w:val="center"/>
          </w:tcPr>
          <w:p w14:paraId="5873057C" w14:textId="149F53D7" w:rsidR="00D673F8" w:rsidRDefault="00D673F8" w:rsidP="00D673F8">
            <w:pPr>
              <w:pStyle w:val="BodyText"/>
              <w:spacing w:before="3"/>
              <w:rPr>
                <w:b/>
                <w:sz w:val="27"/>
              </w:rPr>
            </w:pPr>
            <w:r w:rsidRPr="002C2F58">
              <w:t>or</w:t>
            </w:r>
          </w:p>
        </w:tc>
        <w:tc>
          <w:tcPr>
            <w:tcW w:w="1440" w:type="dxa"/>
            <w:vAlign w:val="center"/>
          </w:tcPr>
          <w:p w14:paraId="4FA65B9C" w14:textId="77777777" w:rsidR="00D673F8" w:rsidRDefault="00D673F8" w:rsidP="00D673F8">
            <w:pPr>
              <w:pStyle w:val="BodyText"/>
              <w:spacing w:before="3"/>
              <w:jc w:val="center"/>
              <w:rPr>
                <w:b/>
                <w:sz w:val="27"/>
              </w:rPr>
            </w:pPr>
          </w:p>
        </w:tc>
      </w:tr>
      <w:tr w:rsidR="00D673F8" w14:paraId="6446818A" w14:textId="77777777" w:rsidTr="0047573F">
        <w:trPr>
          <w:trHeight w:val="302"/>
          <w:jc w:val="center"/>
        </w:trPr>
        <w:tc>
          <w:tcPr>
            <w:tcW w:w="736" w:type="dxa"/>
            <w:vAlign w:val="center"/>
          </w:tcPr>
          <w:p w14:paraId="17A958A7" w14:textId="3F601F3F" w:rsidR="00D673F8" w:rsidRDefault="00D673F8" w:rsidP="00D673F8">
            <w:pPr>
              <w:pStyle w:val="BodyText"/>
              <w:spacing w:before="3"/>
              <w:jc w:val="center"/>
              <w:rPr>
                <w:b/>
                <w:sz w:val="27"/>
              </w:rPr>
            </w:pPr>
            <w:r w:rsidRPr="002C2F58">
              <w:t>2655</w:t>
            </w:r>
          </w:p>
        </w:tc>
        <w:tc>
          <w:tcPr>
            <w:tcW w:w="7920" w:type="dxa"/>
            <w:vAlign w:val="center"/>
          </w:tcPr>
          <w:p w14:paraId="56BABE0E" w14:textId="659B79F1" w:rsidR="00D673F8" w:rsidRDefault="00D673F8" w:rsidP="00D673F8">
            <w:pPr>
              <w:pStyle w:val="BodyText"/>
              <w:spacing w:before="3"/>
              <w:rPr>
                <w:b/>
                <w:sz w:val="27"/>
              </w:rPr>
            </w:pPr>
            <w:r w:rsidRPr="002C2F58">
              <w:t xml:space="preserve">Expendability-Recoverability-Repairability Category Code, Air Force </w:t>
            </w:r>
          </w:p>
        </w:tc>
        <w:tc>
          <w:tcPr>
            <w:tcW w:w="1440" w:type="dxa"/>
            <w:vAlign w:val="center"/>
          </w:tcPr>
          <w:p w14:paraId="551A128D" w14:textId="18A20C63" w:rsidR="00D673F8" w:rsidRDefault="00D673F8" w:rsidP="00D673F8">
            <w:pPr>
              <w:pStyle w:val="BodyText"/>
              <w:spacing w:before="3"/>
              <w:jc w:val="center"/>
              <w:rPr>
                <w:b/>
                <w:sz w:val="27"/>
              </w:rPr>
            </w:pPr>
            <w:r w:rsidRPr="002C2F58">
              <w:t>55</w:t>
            </w:r>
          </w:p>
        </w:tc>
      </w:tr>
      <w:tr w:rsidR="00D673F8" w14:paraId="4FEE963C" w14:textId="77777777" w:rsidTr="0047573F">
        <w:trPr>
          <w:trHeight w:val="302"/>
          <w:jc w:val="center"/>
        </w:trPr>
        <w:tc>
          <w:tcPr>
            <w:tcW w:w="736" w:type="dxa"/>
            <w:vAlign w:val="center"/>
          </w:tcPr>
          <w:p w14:paraId="7FE46E8F" w14:textId="77777777" w:rsidR="00D673F8" w:rsidRDefault="00D673F8" w:rsidP="00D673F8">
            <w:pPr>
              <w:pStyle w:val="BodyText"/>
              <w:spacing w:before="3"/>
              <w:jc w:val="center"/>
              <w:rPr>
                <w:b/>
                <w:sz w:val="27"/>
              </w:rPr>
            </w:pPr>
          </w:p>
        </w:tc>
        <w:tc>
          <w:tcPr>
            <w:tcW w:w="7920" w:type="dxa"/>
            <w:vAlign w:val="center"/>
          </w:tcPr>
          <w:p w14:paraId="79726592" w14:textId="1BC1F2C8" w:rsidR="00D673F8" w:rsidRDefault="00D673F8" w:rsidP="00D673F8">
            <w:pPr>
              <w:pStyle w:val="BodyText"/>
              <w:spacing w:before="3"/>
              <w:rPr>
                <w:b/>
                <w:sz w:val="27"/>
              </w:rPr>
            </w:pPr>
            <w:r w:rsidRPr="002C2F58">
              <w:t>or</w:t>
            </w:r>
          </w:p>
        </w:tc>
        <w:tc>
          <w:tcPr>
            <w:tcW w:w="1440" w:type="dxa"/>
            <w:vAlign w:val="center"/>
          </w:tcPr>
          <w:p w14:paraId="34AF9B89" w14:textId="77777777" w:rsidR="00D673F8" w:rsidRDefault="00D673F8" w:rsidP="00D673F8">
            <w:pPr>
              <w:pStyle w:val="BodyText"/>
              <w:spacing w:before="3"/>
              <w:jc w:val="center"/>
              <w:rPr>
                <w:b/>
                <w:sz w:val="27"/>
              </w:rPr>
            </w:pPr>
          </w:p>
        </w:tc>
      </w:tr>
      <w:tr w:rsidR="00D673F8" w14:paraId="4F99202C" w14:textId="77777777" w:rsidTr="0047573F">
        <w:trPr>
          <w:trHeight w:val="302"/>
          <w:jc w:val="center"/>
        </w:trPr>
        <w:tc>
          <w:tcPr>
            <w:tcW w:w="736" w:type="dxa"/>
            <w:vAlign w:val="center"/>
          </w:tcPr>
          <w:p w14:paraId="0F064FDF" w14:textId="7A8B9AB3" w:rsidR="00D673F8" w:rsidRDefault="00D673F8" w:rsidP="00D673F8">
            <w:pPr>
              <w:pStyle w:val="BodyText"/>
              <w:spacing w:before="3"/>
              <w:jc w:val="center"/>
              <w:rPr>
                <w:b/>
                <w:sz w:val="27"/>
              </w:rPr>
            </w:pPr>
            <w:r w:rsidRPr="002C2F58">
              <w:t>2832</w:t>
            </w:r>
          </w:p>
        </w:tc>
        <w:tc>
          <w:tcPr>
            <w:tcW w:w="7920" w:type="dxa"/>
            <w:vAlign w:val="center"/>
          </w:tcPr>
          <w:p w14:paraId="0032C9D9" w14:textId="58BAC022" w:rsidR="00D673F8" w:rsidRDefault="00D673F8" w:rsidP="00D673F8">
            <w:pPr>
              <w:pStyle w:val="BodyText"/>
              <w:spacing w:before="3"/>
              <w:rPr>
                <w:b/>
                <w:sz w:val="27"/>
              </w:rPr>
            </w:pPr>
            <w:r w:rsidRPr="002C2F58">
              <w:t>Material Control Code, Navy</w:t>
            </w:r>
          </w:p>
        </w:tc>
        <w:tc>
          <w:tcPr>
            <w:tcW w:w="1440" w:type="dxa"/>
            <w:vAlign w:val="center"/>
          </w:tcPr>
          <w:p w14:paraId="37764746" w14:textId="0F69C2FA" w:rsidR="00D673F8" w:rsidRDefault="00D673F8" w:rsidP="00D673F8">
            <w:pPr>
              <w:pStyle w:val="BodyText"/>
              <w:spacing w:before="3"/>
              <w:jc w:val="center"/>
              <w:rPr>
                <w:b/>
                <w:sz w:val="27"/>
              </w:rPr>
            </w:pPr>
            <w:r w:rsidRPr="002C2F58">
              <w:t>55</w:t>
            </w:r>
          </w:p>
        </w:tc>
      </w:tr>
      <w:tr w:rsidR="00D673F8" w14:paraId="5BE7A4A1" w14:textId="77777777" w:rsidTr="0047573F">
        <w:trPr>
          <w:trHeight w:val="302"/>
          <w:jc w:val="center"/>
        </w:trPr>
        <w:tc>
          <w:tcPr>
            <w:tcW w:w="736" w:type="dxa"/>
            <w:vAlign w:val="center"/>
          </w:tcPr>
          <w:p w14:paraId="407414BF" w14:textId="77777777" w:rsidR="00D673F8" w:rsidRDefault="00D673F8" w:rsidP="00D673F8">
            <w:pPr>
              <w:pStyle w:val="BodyText"/>
              <w:spacing w:before="3"/>
              <w:jc w:val="center"/>
              <w:rPr>
                <w:b/>
                <w:sz w:val="27"/>
              </w:rPr>
            </w:pPr>
          </w:p>
        </w:tc>
        <w:tc>
          <w:tcPr>
            <w:tcW w:w="7920" w:type="dxa"/>
            <w:vAlign w:val="center"/>
          </w:tcPr>
          <w:p w14:paraId="404CB848" w14:textId="6769B680" w:rsidR="00D673F8" w:rsidRDefault="00D673F8" w:rsidP="00D673F8">
            <w:pPr>
              <w:pStyle w:val="BodyText"/>
              <w:spacing w:before="3"/>
              <w:rPr>
                <w:b/>
                <w:sz w:val="27"/>
              </w:rPr>
            </w:pPr>
            <w:r w:rsidRPr="002C2F58">
              <w:t>or</w:t>
            </w:r>
          </w:p>
        </w:tc>
        <w:tc>
          <w:tcPr>
            <w:tcW w:w="1440" w:type="dxa"/>
            <w:vAlign w:val="center"/>
          </w:tcPr>
          <w:p w14:paraId="5A467447" w14:textId="77777777" w:rsidR="00D673F8" w:rsidRDefault="00D673F8" w:rsidP="00D673F8">
            <w:pPr>
              <w:pStyle w:val="BodyText"/>
              <w:spacing w:before="3"/>
              <w:jc w:val="center"/>
              <w:rPr>
                <w:b/>
                <w:sz w:val="27"/>
              </w:rPr>
            </w:pPr>
          </w:p>
        </w:tc>
      </w:tr>
      <w:tr w:rsidR="00D673F8" w14:paraId="18D918B8" w14:textId="77777777" w:rsidTr="0047573F">
        <w:trPr>
          <w:trHeight w:val="302"/>
          <w:jc w:val="center"/>
        </w:trPr>
        <w:tc>
          <w:tcPr>
            <w:tcW w:w="736" w:type="dxa"/>
            <w:vAlign w:val="center"/>
          </w:tcPr>
          <w:p w14:paraId="60A39059" w14:textId="5D8B49DB" w:rsidR="00D673F8" w:rsidRDefault="00D673F8" w:rsidP="00D673F8">
            <w:pPr>
              <w:pStyle w:val="BodyText"/>
              <w:spacing w:before="3"/>
              <w:jc w:val="center"/>
              <w:rPr>
                <w:b/>
                <w:sz w:val="27"/>
              </w:rPr>
            </w:pPr>
            <w:r w:rsidRPr="002C2F58">
              <w:t>2891</w:t>
            </w:r>
          </w:p>
        </w:tc>
        <w:tc>
          <w:tcPr>
            <w:tcW w:w="7920" w:type="dxa"/>
            <w:vAlign w:val="center"/>
          </w:tcPr>
          <w:p w14:paraId="7DE59AB1" w14:textId="439D2BFA" w:rsidR="00D673F8" w:rsidRDefault="00D673F8" w:rsidP="00D673F8">
            <w:pPr>
              <w:pStyle w:val="BodyText"/>
              <w:spacing w:before="3"/>
              <w:rPr>
                <w:b/>
                <w:sz w:val="27"/>
              </w:rPr>
            </w:pPr>
            <w:r w:rsidRPr="002C2F58">
              <w:t>Recoverability Code, Marine Corps</w:t>
            </w:r>
          </w:p>
        </w:tc>
        <w:tc>
          <w:tcPr>
            <w:tcW w:w="1440" w:type="dxa"/>
            <w:vAlign w:val="center"/>
          </w:tcPr>
          <w:p w14:paraId="6C6C7BDF" w14:textId="7FACF25A" w:rsidR="00D673F8" w:rsidRDefault="00D673F8" w:rsidP="00D673F8">
            <w:pPr>
              <w:pStyle w:val="BodyText"/>
              <w:spacing w:before="3"/>
              <w:jc w:val="center"/>
              <w:rPr>
                <w:b/>
                <w:sz w:val="27"/>
              </w:rPr>
            </w:pPr>
            <w:r w:rsidRPr="002C2F58">
              <w:t>55</w:t>
            </w:r>
          </w:p>
        </w:tc>
      </w:tr>
      <w:tr w:rsidR="00D673F8" w14:paraId="4C3A536C" w14:textId="77777777" w:rsidTr="0047573F">
        <w:trPr>
          <w:trHeight w:val="302"/>
          <w:jc w:val="center"/>
        </w:trPr>
        <w:tc>
          <w:tcPr>
            <w:tcW w:w="736" w:type="dxa"/>
            <w:vAlign w:val="center"/>
          </w:tcPr>
          <w:p w14:paraId="5B960450" w14:textId="77777777" w:rsidR="00D673F8" w:rsidRDefault="00D673F8" w:rsidP="00D673F8">
            <w:pPr>
              <w:pStyle w:val="BodyText"/>
              <w:spacing w:before="3"/>
              <w:jc w:val="center"/>
              <w:rPr>
                <w:b/>
                <w:sz w:val="27"/>
              </w:rPr>
            </w:pPr>
          </w:p>
        </w:tc>
        <w:tc>
          <w:tcPr>
            <w:tcW w:w="7920" w:type="dxa"/>
            <w:vAlign w:val="center"/>
          </w:tcPr>
          <w:p w14:paraId="2530571E" w14:textId="28DA736A" w:rsidR="00D673F8" w:rsidRDefault="00D673F8" w:rsidP="00D673F8">
            <w:pPr>
              <w:pStyle w:val="BodyText"/>
              <w:spacing w:before="3"/>
              <w:rPr>
                <w:b/>
                <w:sz w:val="27"/>
              </w:rPr>
            </w:pPr>
            <w:r w:rsidRPr="002C2F58">
              <w:t>or</w:t>
            </w:r>
          </w:p>
        </w:tc>
        <w:tc>
          <w:tcPr>
            <w:tcW w:w="1440" w:type="dxa"/>
            <w:vAlign w:val="center"/>
          </w:tcPr>
          <w:p w14:paraId="4A8ADC82" w14:textId="77777777" w:rsidR="00D673F8" w:rsidRDefault="00D673F8" w:rsidP="00D673F8">
            <w:pPr>
              <w:pStyle w:val="BodyText"/>
              <w:spacing w:before="3"/>
              <w:jc w:val="center"/>
              <w:rPr>
                <w:b/>
                <w:sz w:val="27"/>
              </w:rPr>
            </w:pPr>
          </w:p>
        </w:tc>
      </w:tr>
      <w:tr w:rsidR="00D673F8" w14:paraId="66A521B8" w14:textId="77777777" w:rsidTr="0047573F">
        <w:trPr>
          <w:trHeight w:val="302"/>
          <w:jc w:val="center"/>
        </w:trPr>
        <w:tc>
          <w:tcPr>
            <w:tcW w:w="736" w:type="dxa"/>
            <w:vAlign w:val="center"/>
          </w:tcPr>
          <w:p w14:paraId="749F3B29" w14:textId="5F8A61C7" w:rsidR="00D673F8" w:rsidRDefault="00D673F8" w:rsidP="00D673F8">
            <w:pPr>
              <w:pStyle w:val="BodyText"/>
              <w:spacing w:before="3"/>
              <w:jc w:val="center"/>
              <w:rPr>
                <w:b/>
                <w:sz w:val="27"/>
              </w:rPr>
            </w:pPr>
            <w:r w:rsidRPr="002C2F58">
              <w:t>0709</w:t>
            </w:r>
          </w:p>
        </w:tc>
        <w:tc>
          <w:tcPr>
            <w:tcW w:w="7920" w:type="dxa"/>
            <w:vAlign w:val="center"/>
          </w:tcPr>
          <w:p w14:paraId="1BAD8770" w14:textId="5AD5F8F1" w:rsidR="00D673F8" w:rsidRDefault="00D673F8" w:rsidP="00D673F8">
            <w:pPr>
              <w:pStyle w:val="BodyText"/>
              <w:spacing w:before="3"/>
              <w:rPr>
                <w:b/>
                <w:sz w:val="27"/>
              </w:rPr>
            </w:pPr>
            <w:r w:rsidRPr="002C2F58">
              <w:t>Repairability Code, Coast Guard</w:t>
            </w:r>
          </w:p>
        </w:tc>
        <w:tc>
          <w:tcPr>
            <w:tcW w:w="1440" w:type="dxa"/>
            <w:vAlign w:val="center"/>
          </w:tcPr>
          <w:p w14:paraId="6B318AC2" w14:textId="5DBC13BC" w:rsidR="00D673F8" w:rsidRDefault="00D673F8" w:rsidP="00D673F8">
            <w:pPr>
              <w:pStyle w:val="BodyText"/>
              <w:spacing w:before="3"/>
              <w:jc w:val="center"/>
              <w:rPr>
                <w:b/>
                <w:sz w:val="27"/>
              </w:rPr>
            </w:pPr>
            <w:r w:rsidRPr="002C2F58">
              <w:t>55</w:t>
            </w:r>
          </w:p>
        </w:tc>
      </w:tr>
      <w:tr w:rsidR="00D673F8" w14:paraId="1BCA1ACE" w14:textId="77777777" w:rsidTr="0047573F">
        <w:trPr>
          <w:trHeight w:val="302"/>
          <w:jc w:val="center"/>
        </w:trPr>
        <w:tc>
          <w:tcPr>
            <w:tcW w:w="736" w:type="dxa"/>
            <w:vAlign w:val="center"/>
          </w:tcPr>
          <w:p w14:paraId="680B89C0" w14:textId="77777777" w:rsidR="00D673F8" w:rsidRDefault="00D673F8" w:rsidP="00D673F8">
            <w:pPr>
              <w:pStyle w:val="BodyText"/>
              <w:spacing w:before="3"/>
              <w:jc w:val="center"/>
              <w:rPr>
                <w:b/>
                <w:sz w:val="27"/>
              </w:rPr>
            </w:pPr>
          </w:p>
        </w:tc>
        <w:tc>
          <w:tcPr>
            <w:tcW w:w="7920" w:type="dxa"/>
            <w:vAlign w:val="center"/>
          </w:tcPr>
          <w:p w14:paraId="1DB078E6" w14:textId="134DF981" w:rsidR="00D673F8" w:rsidRDefault="00D673F8" w:rsidP="00D673F8">
            <w:pPr>
              <w:pStyle w:val="BodyText"/>
              <w:spacing w:before="3"/>
              <w:rPr>
                <w:b/>
                <w:sz w:val="27"/>
              </w:rPr>
            </w:pPr>
            <w:r w:rsidRPr="002C2F58">
              <w:t>FILLER</w:t>
            </w:r>
          </w:p>
        </w:tc>
        <w:tc>
          <w:tcPr>
            <w:tcW w:w="1440" w:type="dxa"/>
            <w:vAlign w:val="center"/>
          </w:tcPr>
          <w:p w14:paraId="161AC37C" w14:textId="3169740D" w:rsidR="00D673F8" w:rsidRDefault="00D673F8" w:rsidP="00D673F8">
            <w:pPr>
              <w:pStyle w:val="BodyText"/>
              <w:spacing w:before="3"/>
              <w:jc w:val="center"/>
              <w:rPr>
                <w:b/>
                <w:sz w:val="27"/>
              </w:rPr>
            </w:pPr>
            <w:r w:rsidRPr="002C2F58">
              <w:t>56</w:t>
            </w:r>
          </w:p>
        </w:tc>
      </w:tr>
      <w:tr w:rsidR="00D673F8" w14:paraId="4531F4D9" w14:textId="77777777" w:rsidTr="0047573F">
        <w:trPr>
          <w:trHeight w:val="302"/>
          <w:jc w:val="center"/>
        </w:trPr>
        <w:tc>
          <w:tcPr>
            <w:tcW w:w="736" w:type="dxa"/>
            <w:vAlign w:val="center"/>
          </w:tcPr>
          <w:p w14:paraId="33731180" w14:textId="3595D451" w:rsidR="00D673F8" w:rsidRDefault="00D673F8" w:rsidP="00D673F8">
            <w:pPr>
              <w:pStyle w:val="BodyText"/>
              <w:spacing w:before="3"/>
              <w:jc w:val="center"/>
              <w:rPr>
                <w:b/>
                <w:sz w:val="27"/>
              </w:rPr>
            </w:pPr>
            <w:r w:rsidRPr="002C2F58">
              <w:t>9256</w:t>
            </w:r>
          </w:p>
        </w:tc>
        <w:tc>
          <w:tcPr>
            <w:tcW w:w="7920" w:type="dxa"/>
            <w:vAlign w:val="center"/>
          </w:tcPr>
          <w:p w14:paraId="60732BF9" w14:textId="4FFEE6BD" w:rsidR="00D673F8" w:rsidRDefault="00D673F8" w:rsidP="00D673F8">
            <w:pPr>
              <w:pStyle w:val="BodyText"/>
              <w:spacing w:before="3"/>
              <w:rPr>
                <w:b/>
                <w:sz w:val="27"/>
              </w:rPr>
            </w:pPr>
            <w:r w:rsidRPr="002C2F58">
              <w:t>Major Materiel Category Code, Army</w:t>
            </w:r>
          </w:p>
        </w:tc>
        <w:tc>
          <w:tcPr>
            <w:tcW w:w="1440" w:type="dxa"/>
            <w:vAlign w:val="center"/>
          </w:tcPr>
          <w:p w14:paraId="3D6ACC72" w14:textId="00E6CD29" w:rsidR="00D673F8" w:rsidRDefault="00D673F8" w:rsidP="00D673F8">
            <w:pPr>
              <w:pStyle w:val="BodyText"/>
              <w:spacing w:before="3"/>
              <w:jc w:val="center"/>
              <w:rPr>
                <w:b/>
                <w:sz w:val="27"/>
              </w:rPr>
            </w:pPr>
            <w:r w:rsidRPr="002C2F58">
              <w:t>57</w:t>
            </w:r>
          </w:p>
        </w:tc>
      </w:tr>
      <w:tr w:rsidR="00D673F8" w14:paraId="237B1A83" w14:textId="77777777" w:rsidTr="0047573F">
        <w:trPr>
          <w:trHeight w:val="302"/>
          <w:jc w:val="center"/>
        </w:trPr>
        <w:tc>
          <w:tcPr>
            <w:tcW w:w="736" w:type="dxa"/>
            <w:vAlign w:val="center"/>
          </w:tcPr>
          <w:p w14:paraId="288B14F5" w14:textId="315951F9" w:rsidR="00D673F8" w:rsidRDefault="00D673F8" w:rsidP="00D673F8">
            <w:pPr>
              <w:pStyle w:val="BodyText"/>
              <w:spacing w:before="3"/>
              <w:jc w:val="center"/>
              <w:rPr>
                <w:b/>
                <w:sz w:val="27"/>
              </w:rPr>
            </w:pPr>
            <w:r w:rsidRPr="002C2F58">
              <w:t>2163</w:t>
            </w:r>
          </w:p>
        </w:tc>
        <w:tc>
          <w:tcPr>
            <w:tcW w:w="7920" w:type="dxa"/>
            <w:vAlign w:val="center"/>
          </w:tcPr>
          <w:p w14:paraId="7AAFB299" w14:textId="4AAA7A26" w:rsidR="00D673F8" w:rsidRDefault="00D673F8" w:rsidP="00D673F8">
            <w:pPr>
              <w:pStyle w:val="BodyText"/>
              <w:spacing w:before="3"/>
              <w:rPr>
                <w:b/>
                <w:sz w:val="27"/>
              </w:rPr>
            </w:pPr>
            <w:r w:rsidRPr="002C2F58">
              <w:t>Army Material Category Appropriation and Subgroup Code</w:t>
            </w:r>
          </w:p>
        </w:tc>
        <w:tc>
          <w:tcPr>
            <w:tcW w:w="1440" w:type="dxa"/>
            <w:vAlign w:val="center"/>
          </w:tcPr>
          <w:p w14:paraId="41638F3E" w14:textId="091CEE18" w:rsidR="00D673F8" w:rsidRDefault="00D673F8" w:rsidP="00D673F8">
            <w:pPr>
              <w:pStyle w:val="BodyText"/>
              <w:spacing w:before="3"/>
              <w:jc w:val="center"/>
              <w:rPr>
                <w:b/>
                <w:sz w:val="27"/>
              </w:rPr>
            </w:pPr>
            <w:r w:rsidRPr="002C2F58">
              <w:t>58</w:t>
            </w:r>
          </w:p>
        </w:tc>
      </w:tr>
      <w:tr w:rsidR="00D673F8" w14:paraId="06BC2220" w14:textId="77777777" w:rsidTr="0047573F">
        <w:trPr>
          <w:trHeight w:val="302"/>
          <w:jc w:val="center"/>
        </w:trPr>
        <w:tc>
          <w:tcPr>
            <w:tcW w:w="736" w:type="dxa"/>
            <w:vAlign w:val="center"/>
          </w:tcPr>
          <w:p w14:paraId="44B4D706" w14:textId="35E6C844" w:rsidR="00D673F8" w:rsidRDefault="00D673F8" w:rsidP="00D673F8">
            <w:pPr>
              <w:pStyle w:val="BodyText"/>
              <w:spacing w:before="3"/>
              <w:jc w:val="center"/>
              <w:rPr>
                <w:b/>
                <w:sz w:val="27"/>
              </w:rPr>
            </w:pPr>
            <w:r w:rsidRPr="002C2F58">
              <w:t>2126</w:t>
            </w:r>
          </w:p>
        </w:tc>
        <w:tc>
          <w:tcPr>
            <w:tcW w:w="7920" w:type="dxa"/>
            <w:vAlign w:val="center"/>
          </w:tcPr>
          <w:p w14:paraId="68A9ED4D" w14:textId="719D9F5C" w:rsidR="00D673F8" w:rsidRDefault="00D673F8" w:rsidP="00D673F8">
            <w:pPr>
              <w:pStyle w:val="BodyText"/>
              <w:spacing w:before="3"/>
              <w:rPr>
                <w:b/>
                <w:sz w:val="27"/>
              </w:rPr>
            </w:pPr>
            <w:r w:rsidRPr="002C2F58">
              <w:t>Army Materiel Category Description and Usage Code</w:t>
            </w:r>
          </w:p>
        </w:tc>
        <w:tc>
          <w:tcPr>
            <w:tcW w:w="1440" w:type="dxa"/>
            <w:vAlign w:val="center"/>
          </w:tcPr>
          <w:p w14:paraId="5A0180EE" w14:textId="46F77146" w:rsidR="00D673F8" w:rsidRDefault="00D673F8" w:rsidP="00D673F8">
            <w:pPr>
              <w:pStyle w:val="BodyText"/>
              <w:spacing w:before="3"/>
              <w:jc w:val="center"/>
              <w:rPr>
                <w:b/>
                <w:sz w:val="27"/>
              </w:rPr>
            </w:pPr>
            <w:r w:rsidRPr="002C2F58">
              <w:t>59</w:t>
            </w:r>
          </w:p>
        </w:tc>
      </w:tr>
      <w:tr w:rsidR="00D673F8" w14:paraId="7BC0814A" w14:textId="77777777" w:rsidTr="0047573F">
        <w:trPr>
          <w:trHeight w:val="302"/>
          <w:jc w:val="center"/>
        </w:trPr>
        <w:tc>
          <w:tcPr>
            <w:tcW w:w="736" w:type="dxa"/>
            <w:vAlign w:val="center"/>
          </w:tcPr>
          <w:p w14:paraId="7A75DC2B" w14:textId="1DC17727" w:rsidR="00D673F8" w:rsidRDefault="00D673F8" w:rsidP="00D673F8">
            <w:pPr>
              <w:pStyle w:val="BodyText"/>
              <w:spacing w:before="3"/>
              <w:jc w:val="center"/>
              <w:rPr>
                <w:b/>
                <w:sz w:val="27"/>
              </w:rPr>
            </w:pPr>
            <w:r w:rsidRPr="002C2F58">
              <w:t>2167</w:t>
            </w:r>
          </w:p>
        </w:tc>
        <w:tc>
          <w:tcPr>
            <w:tcW w:w="7920" w:type="dxa"/>
            <w:vAlign w:val="center"/>
          </w:tcPr>
          <w:p w14:paraId="168C66D1" w14:textId="2204DC26" w:rsidR="00D673F8" w:rsidRDefault="00D673F8" w:rsidP="00D673F8">
            <w:pPr>
              <w:pStyle w:val="BodyText"/>
              <w:spacing w:before="3"/>
              <w:rPr>
                <w:b/>
                <w:sz w:val="27"/>
              </w:rPr>
            </w:pPr>
            <w:r w:rsidRPr="002C2F58">
              <w:t>Army Materiel category Subgroup Code One</w:t>
            </w:r>
          </w:p>
        </w:tc>
        <w:tc>
          <w:tcPr>
            <w:tcW w:w="1440" w:type="dxa"/>
            <w:vAlign w:val="center"/>
          </w:tcPr>
          <w:p w14:paraId="235129E2" w14:textId="2F7E7480" w:rsidR="00D673F8" w:rsidRDefault="00D673F8" w:rsidP="00D673F8">
            <w:pPr>
              <w:pStyle w:val="BodyText"/>
              <w:spacing w:before="3"/>
              <w:jc w:val="center"/>
              <w:rPr>
                <w:b/>
                <w:sz w:val="27"/>
              </w:rPr>
            </w:pPr>
            <w:r w:rsidRPr="002C2F58">
              <w:t>60-61</w:t>
            </w:r>
          </w:p>
        </w:tc>
      </w:tr>
      <w:tr w:rsidR="00D673F8" w14:paraId="36C9612F" w14:textId="77777777" w:rsidTr="0047573F">
        <w:trPr>
          <w:trHeight w:val="302"/>
          <w:jc w:val="center"/>
        </w:trPr>
        <w:tc>
          <w:tcPr>
            <w:tcW w:w="736" w:type="dxa"/>
            <w:vAlign w:val="center"/>
          </w:tcPr>
          <w:p w14:paraId="232CEAF2" w14:textId="21480C0C" w:rsidR="00D673F8" w:rsidRDefault="00D673F8" w:rsidP="00D673F8">
            <w:pPr>
              <w:pStyle w:val="BodyText"/>
              <w:spacing w:before="3"/>
              <w:jc w:val="center"/>
              <w:rPr>
                <w:b/>
                <w:sz w:val="27"/>
              </w:rPr>
            </w:pPr>
            <w:r w:rsidRPr="002C2F58">
              <w:t>2665</w:t>
            </w:r>
          </w:p>
        </w:tc>
        <w:tc>
          <w:tcPr>
            <w:tcW w:w="7920" w:type="dxa"/>
            <w:vAlign w:val="center"/>
          </w:tcPr>
          <w:p w14:paraId="0D3E1185" w14:textId="6402EF04" w:rsidR="00D673F8" w:rsidRDefault="00D673F8" w:rsidP="00D673F8">
            <w:pPr>
              <w:pStyle w:val="BodyText"/>
              <w:spacing w:before="3"/>
              <w:rPr>
                <w:b/>
                <w:sz w:val="27"/>
              </w:rPr>
            </w:pPr>
            <w:r w:rsidRPr="002C2F58">
              <w:t>Accounting Requirements Code, Army</w:t>
            </w:r>
          </w:p>
        </w:tc>
        <w:tc>
          <w:tcPr>
            <w:tcW w:w="1440" w:type="dxa"/>
            <w:vAlign w:val="center"/>
          </w:tcPr>
          <w:p w14:paraId="2132D95C" w14:textId="5F98514E" w:rsidR="00D673F8" w:rsidRDefault="00D673F8" w:rsidP="00D673F8">
            <w:pPr>
              <w:pStyle w:val="BodyText"/>
              <w:spacing w:before="3"/>
              <w:jc w:val="center"/>
              <w:rPr>
                <w:b/>
                <w:sz w:val="27"/>
              </w:rPr>
            </w:pPr>
            <w:r w:rsidRPr="002C2F58">
              <w:t>62</w:t>
            </w:r>
          </w:p>
        </w:tc>
      </w:tr>
      <w:tr w:rsidR="00D673F8" w14:paraId="628F54BF" w14:textId="77777777" w:rsidTr="0047573F">
        <w:trPr>
          <w:trHeight w:val="302"/>
          <w:jc w:val="center"/>
        </w:trPr>
        <w:tc>
          <w:tcPr>
            <w:tcW w:w="736" w:type="dxa"/>
            <w:vAlign w:val="center"/>
          </w:tcPr>
          <w:p w14:paraId="66A21BD8" w14:textId="717409E8" w:rsidR="00D673F8" w:rsidRDefault="00D673F8" w:rsidP="00D673F8">
            <w:pPr>
              <w:pStyle w:val="BodyText"/>
              <w:spacing w:before="3"/>
              <w:jc w:val="center"/>
              <w:rPr>
                <w:b/>
                <w:sz w:val="27"/>
              </w:rPr>
            </w:pPr>
            <w:r w:rsidRPr="002C2F58">
              <w:t>0827</w:t>
            </w:r>
          </w:p>
        </w:tc>
        <w:tc>
          <w:tcPr>
            <w:tcW w:w="7920" w:type="dxa"/>
            <w:vAlign w:val="center"/>
          </w:tcPr>
          <w:p w14:paraId="74130A27" w14:textId="0BACEAB1" w:rsidR="00D673F8" w:rsidRDefault="00D673F8" w:rsidP="00D673F8">
            <w:pPr>
              <w:pStyle w:val="BodyText"/>
              <w:spacing w:before="3"/>
              <w:rPr>
                <w:b/>
                <w:sz w:val="27"/>
              </w:rPr>
            </w:pPr>
            <w:r w:rsidRPr="002C2F58">
              <w:t>Management Control Data, Army (Unused Positions/One blank position)</w:t>
            </w:r>
          </w:p>
        </w:tc>
        <w:tc>
          <w:tcPr>
            <w:tcW w:w="1440" w:type="dxa"/>
            <w:vAlign w:val="center"/>
          </w:tcPr>
          <w:p w14:paraId="19796E76" w14:textId="03B440E0" w:rsidR="00D673F8" w:rsidRDefault="00D673F8" w:rsidP="00D673F8">
            <w:pPr>
              <w:pStyle w:val="BodyText"/>
              <w:spacing w:before="3"/>
              <w:jc w:val="center"/>
              <w:rPr>
                <w:b/>
                <w:sz w:val="27"/>
              </w:rPr>
            </w:pPr>
            <w:r w:rsidRPr="002C2F58">
              <w:t>63</w:t>
            </w:r>
          </w:p>
        </w:tc>
      </w:tr>
      <w:tr w:rsidR="00D673F8" w14:paraId="7CBE74D4" w14:textId="77777777" w:rsidTr="0047573F">
        <w:trPr>
          <w:trHeight w:val="302"/>
          <w:jc w:val="center"/>
        </w:trPr>
        <w:tc>
          <w:tcPr>
            <w:tcW w:w="736" w:type="dxa"/>
            <w:vAlign w:val="center"/>
          </w:tcPr>
          <w:p w14:paraId="2FB2FFD9" w14:textId="77777777" w:rsidR="00D673F8" w:rsidRDefault="00D673F8" w:rsidP="00D673F8">
            <w:pPr>
              <w:pStyle w:val="BodyText"/>
              <w:spacing w:before="3"/>
              <w:jc w:val="center"/>
              <w:rPr>
                <w:b/>
                <w:sz w:val="27"/>
              </w:rPr>
            </w:pPr>
          </w:p>
        </w:tc>
        <w:tc>
          <w:tcPr>
            <w:tcW w:w="7920" w:type="dxa"/>
            <w:vAlign w:val="center"/>
          </w:tcPr>
          <w:p w14:paraId="010E0738" w14:textId="35298A2C" w:rsidR="00D673F8" w:rsidRDefault="00D673F8" w:rsidP="00D673F8">
            <w:pPr>
              <w:pStyle w:val="BodyText"/>
              <w:spacing w:before="3"/>
              <w:rPr>
                <w:b/>
                <w:sz w:val="27"/>
              </w:rPr>
            </w:pPr>
            <w:r w:rsidRPr="002C2F58">
              <w:t>or</w:t>
            </w:r>
          </w:p>
        </w:tc>
        <w:tc>
          <w:tcPr>
            <w:tcW w:w="1440" w:type="dxa"/>
            <w:vAlign w:val="center"/>
          </w:tcPr>
          <w:p w14:paraId="1237AB97" w14:textId="77777777" w:rsidR="00D673F8" w:rsidRDefault="00D673F8" w:rsidP="00D673F8">
            <w:pPr>
              <w:pStyle w:val="BodyText"/>
              <w:spacing w:before="3"/>
              <w:jc w:val="center"/>
              <w:rPr>
                <w:b/>
                <w:sz w:val="27"/>
              </w:rPr>
            </w:pPr>
          </w:p>
        </w:tc>
      </w:tr>
      <w:tr w:rsidR="00D673F8" w14:paraId="1B4DC98B" w14:textId="77777777" w:rsidTr="0047573F">
        <w:trPr>
          <w:trHeight w:val="302"/>
          <w:jc w:val="center"/>
        </w:trPr>
        <w:tc>
          <w:tcPr>
            <w:tcW w:w="736" w:type="dxa"/>
            <w:vAlign w:val="center"/>
          </w:tcPr>
          <w:p w14:paraId="3194DE78" w14:textId="15A687B0" w:rsidR="00D673F8" w:rsidRDefault="00D673F8" w:rsidP="00D673F8">
            <w:pPr>
              <w:pStyle w:val="BodyText"/>
              <w:spacing w:before="3"/>
              <w:jc w:val="center"/>
              <w:rPr>
                <w:b/>
                <w:sz w:val="27"/>
              </w:rPr>
            </w:pPr>
            <w:r w:rsidRPr="002C2F58">
              <w:t>2695</w:t>
            </w:r>
          </w:p>
        </w:tc>
        <w:tc>
          <w:tcPr>
            <w:tcW w:w="7920" w:type="dxa"/>
            <w:vAlign w:val="center"/>
          </w:tcPr>
          <w:p w14:paraId="37275D9D" w14:textId="30B02C47" w:rsidR="00D673F8" w:rsidRDefault="00D673F8" w:rsidP="00D673F8">
            <w:pPr>
              <w:pStyle w:val="BodyText"/>
              <w:spacing w:before="3"/>
              <w:rPr>
                <w:b/>
                <w:sz w:val="27"/>
              </w:rPr>
            </w:pPr>
            <w:r w:rsidRPr="002C2F58">
              <w:t>Fund Code, Air Force</w:t>
            </w:r>
          </w:p>
        </w:tc>
        <w:tc>
          <w:tcPr>
            <w:tcW w:w="1440" w:type="dxa"/>
            <w:vAlign w:val="center"/>
          </w:tcPr>
          <w:p w14:paraId="7C3F1677" w14:textId="719F6240" w:rsidR="00D673F8" w:rsidRDefault="00D673F8" w:rsidP="00D673F8">
            <w:pPr>
              <w:pStyle w:val="BodyText"/>
              <w:spacing w:before="3"/>
              <w:jc w:val="center"/>
              <w:rPr>
                <w:b/>
                <w:sz w:val="27"/>
              </w:rPr>
            </w:pPr>
            <w:r w:rsidRPr="002C2F58">
              <w:t>57-58</w:t>
            </w:r>
          </w:p>
        </w:tc>
      </w:tr>
      <w:tr w:rsidR="00D673F8" w14:paraId="60ACD8D0" w14:textId="77777777" w:rsidTr="0047573F">
        <w:trPr>
          <w:trHeight w:val="302"/>
          <w:jc w:val="center"/>
        </w:trPr>
        <w:tc>
          <w:tcPr>
            <w:tcW w:w="736" w:type="dxa"/>
            <w:vAlign w:val="center"/>
          </w:tcPr>
          <w:p w14:paraId="1239AC25" w14:textId="0A8935E0" w:rsidR="00D673F8" w:rsidRDefault="00D673F8" w:rsidP="00D673F8">
            <w:pPr>
              <w:pStyle w:val="BodyText"/>
              <w:spacing w:before="3"/>
              <w:jc w:val="center"/>
              <w:rPr>
                <w:b/>
                <w:sz w:val="27"/>
              </w:rPr>
            </w:pPr>
            <w:r w:rsidRPr="002C2F58">
              <w:t>3765</w:t>
            </w:r>
          </w:p>
        </w:tc>
        <w:tc>
          <w:tcPr>
            <w:tcW w:w="7920" w:type="dxa"/>
            <w:vAlign w:val="center"/>
          </w:tcPr>
          <w:p w14:paraId="498DC854" w14:textId="4CE49955" w:rsidR="00D673F8" w:rsidRDefault="00D673F8" w:rsidP="00D673F8">
            <w:pPr>
              <w:pStyle w:val="BodyText"/>
              <w:spacing w:before="3"/>
              <w:rPr>
                <w:b/>
                <w:sz w:val="27"/>
              </w:rPr>
            </w:pPr>
            <w:r w:rsidRPr="002C2F58">
              <w:t>Air Force Budget Code-Management Data List</w:t>
            </w:r>
          </w:p>
        </w:tc>
        <w:tc>
          <w:tcPr>
            <w:tcW w:w="1440" w:type="dxa"/>
            <w:vAlign w:val="center"/>
          </w:tcPr>
          <w:p w14:paraId="5F4B23E4" w14:textId="78DB2C3D" w:rsidR="00D673F8" w:rsidRDefault="00D673F8" w:rsidP="00D673F8">
            <w:pPr>
              <w:pStyle w:val="BodyText"/>
              <w:spacing w:before="3"/>
              <w:jc w:val="center"/>
              <w:rPr>
                <w:b/>
                <w:sz w:val="27"/>
              </w:rPr>
            </w:pPr>
            <w:r w:rsidRPr="002C2F58">
              <w:t>59</w:t>
            </w:r>
          </w:p>
        </w:tc>
      </w:tr>
      <w:tr w:rsidR="00D673F8" w14:paraId="722294D7" w14:textId="77777777" w:rsidTr="0047573F">
        <w:trPr>
          <w:trHeight w:val="302"/>
          <w:jc w:val="center"/>
        </w:trPr>
        <w:tc>
          <w:tcPr>
            <w:tcW w:w="736" w:type="dxa"/>
            <w:vAlign w:val="center"/>
          </w:tcPr>
          <w:p w14:paraId="62068E7C" w14:textId="0B3D229D" w:rsidR="00D673F8" w:rsidRDefault="00D673F8" w:rsidP="00D673F8">
            <w:pPr>
              <w:pStyle w:val="BodyText"/>
              <w:spacing w:before="3"/>
              <w:jc w:val="center"/>
              <w:rPr>
                <w:b/>
                <w:sz w:val="27"/>
              </w:rPr>
            </w:pPr>
            <w:r w:rsidRPr="002C2F58">
              <w:t>2836</w:t>
            </w:r>
          </w:p>
        </w:tc>
        <w:tc>
          <w:tcPr>
            <w:tcW w:w="7920" w:type="dxa"/>
            <w:vAlign w:val="center"/>
          </w:tcPr>
          <w:p w14:paraId="30950C9B" w14:textId="43659DA7" w:rsidR="00D673F8" w:rsidRDefault="00D673F8" w:rsidP="00D673F8">
            <w:pPr>
              <w:pStyle w:val="BodyText"/>
              <w:spacing w:before="3"/>
              <w:rPr>
                <w:b/>
                <w:sz w:val="27"/>
              </w:rPr>
            </w:pPr>
            <w:r w:rsidRPr="002C2F58">
              <w:t>Materiel Management Aggregation Code (MMAC), Air Force</w:t>
            </w:r>
          </w:p>
        </w:tc>
        <w:tc>
          <w:tcPr>
            <w:tcW w:w="1440" w:type="dxa"/>
            <w:vAlign w:val="center"/>
          </w:tcPr>
          <w:p w14:paraId="61115CD0" w14:textId="2C5DE77C" w:rsidR="00D673F8" w:rsidRDefault="00D673F8" w:rsidP="00D673F8">
            <w:pPr>
              <w:pStyle w:val="BodyText"/>
              <w:spacing w:before="3"/>
              <w:jc w:val="center"/>
              <w:rPr>
                <w:b/>
                <w:sz w:val="27"/>
              </w:rPr>
            </w:pPr>
            <w:r w:rsidRPr="002C2F58">
              <w:t>60-61</w:t>
            </w:r>
          </w:p>
        </w:tc>
      </w:tr>
      <w:tr w:rsidR="00D673F8" w14:paraId="5FE7AC36" w14:textId="77777777" w:rsidTr="0047573F">
        <w:trPr>
          <w:trHeight w:val="302"/>
          <w:jc w:val="center"/>
        </w:trPr>
        <w:tc>
          <w:tcPr>
            <w:tcW w:w="736" w:type="dxa"/>
            <w:vAlign w:val="center"/>
          </w:tcPr>
          <w:p w14:paraId="33B4F0EB" w14:textId="29865564" w:rsidR="00D673F8" w:rsidRDefault="00D673F8" w:rsidP="00D673F8">
            <w:pPr>
              <w:pStyle w:val="BodyText"/>
              <w:spacing w:before="3"/>
              <w:jc w:val="center"/>
              <w:rPr>
                <w:b/>
                <w:sz w:val="27"/>
              </w:rPr>
            </w:pPr>
            <w:r w:rsidRPr="002C2F58">
              <w:t>0418</w:t>
            </w:r>
          </w:p>
        </w:tc>
        <w:tc>
          <w:tcPr>
            <w:tcW w:w="7920" w:type="dxa"/>
            <w:vAlign w:val="center"/>
          </w:tcPr>
          <w:p w14:paraId="3F8B481B" w14:textId="2186B2E6" w:rsidR="00D673F8" w:rsidRDefault="00D673F8" w:rsidP="00D673F8">
            <w:pPr>
              <w:pStyle w:val="BodyText"/>
              <w:spacing w:before="3"/>
              <w:rPr>
                <w:b/>
                <w:sz w:val="27"/>
              </w:rPr>
            </w:pPr>
            <w:r w:rsidRPr="002C2F58">
              <w:t>Management Control Data, Air Force (Unused Positions/One Blank Position)</w:t>
            </w:r>
          </w:p>
        </w:tc>
        <w:tc>
          <w:tcPr>
            <w:tcW w:w="1440" w:type="dxa"/>
            <w:vAlign w:val="center"/>
          </w:tcPr>
          <w:p w14:paraId="5D59FA64" w14:textId="4789E5AA" w:rsidR="00D673F8" w:rsidRDefault="00D673F8" w:rsidP="00D673F8">
            <w:pPr>
              <w:pStyle w:val="BodyText"/>
              <w:spacing w:before="3"/>
              <w:jc w:val="center"/>
              <w:rPr>
                <w:b/>
                <w:sz w:val="27"/>
              </w:rPr>
            </w:pPr>
            <w:r w:rsidRPr="002C2F58">
              <w:t>62</w:t>
            </w:r>
          </w:p>
        </w:tc>
      </w:tr>
      <w:tr w:rsidR="00D673F8" w14:paraId="29EB54BB" w14:textId="77777777" w:rsidTr="0047573F">
        <w:trPr>
          <w:trHeight w:val="302"/>
          <w:jc w:val="center"/>
        </w:trPr>
        <w:tc>
          <w:tcPr>
            <w:tcW w:w="736" w:type="dxa"/>
            <w:vAlign w:val="center"/>
          </w:tcPr>
          <w:p w14:paraId="55C6844F" w14:textId="103C88DF" w:rsidR="00D673F8" w:rsidRDefault="00D673F8" w:rsidP="00D673F8">
            <w:pPr>
              <w:pStyle w:val="BodyText"/>
              <w:spacing w:before="3"/>
              <w:jc w:val="center"/>
              <w:rPr>
                <w:b/>
                <w:sz w:val="27"/>
              </w:rPr>
            </w:pPr>
            <w:r w:rsidRPr="002C2F58">
              <w:t>0858</w:t>
            </w:r>
          </w:p>
        </w:tc>
        <w:tc>
          <w:tcPr>
            <w:tcW w:w="7920" w:type="dxa"/>
            <w:vAlign w:val="center"/>
          </w:tcPr>
          <w:p w14:paraId="3BCEABBB" w14:textId="7D5B8BE1" w:rsidR="00D673F8" w:rsidRDefault="00D673F8" w:rsidP="00D673F8">
            <w:pPr>
              <w:pStyle w:val="BodyText"/>
              <w:spacing w:before="3"/>
              <w:rPr>
                <w:b/>
                <w:sz w:val="27"/>
              </w:rPr>
            </w:pPr>
            <w:r w:rsidRPr="002C2F58">
              <w:t>Price Validation Code, Air Force</w:t>
            </w:r>
          </w:p>
        </w:tc>
        <w:tc>
          <w:tcPr>
            <w:tcW w:w="1440" w:type="dxa"/>
            <w:vAlign w:val="center"/>
          </w:tcPr>
          <w:p w14:paraId="029F0765" w14:textId="3C1231C5" w:rsidR="00D673F8" w:rsidRDefault="00D673F8" w:rsidP="00D673F8">
            <w:pPr>
              <w:pStyle w:val="BodyText"/>
              <w:spacing w:before="3"/>
              <w:jc w:val="center"/>
              <w:rPr>
                <w:b/>
                <w:sz w:val="27"/>
              </w:rPr>
            </w:pPr>
            <w:r w:rsidRPr="002C2F58">
              <w:t>63</w:t>
            </w:r>
          </w:p>
        </w:tc>
      </w:tr>
      <w:tr w:rsidR="00D673F8" w14:paraId="429C44FC" w14:textId="77777777" w:rsidTr="0047573F">
        <w:trPr>
          <w:trHeight w:val="302"/>
          <w:jc w:val="center"/>
        </w:trPr>
        <w:tc>
          <w:tcPr>
            <w:tcW w:w="736" w:type="dxa"/>
            <w:vAlign w:val="center"/>
          </w:tcPr>
          <w:p w14:paraId="441E55C3" w14:textId="77777777" w:rsidR="00D673F8" w:rsidRDefault="00D673F8" w:rsidP="00D673F8">
            <w:pPr>
              <w:pStyle w:val="BodyText"/>
              <w:spacing w:before="3"/>
              <w:jc w:val="center"/>
              <w:rPr>
                <w:b/>
                <w:sz w:val="27"/>
              </w:rPr>
            </w:pPr>
          </w:p>
        </w:tc>
        <w:tc>
          <w:tcPr>
            <w:tcW w:w="7920" w:type="dxa"/>
            <w:vAlign w:val="center"/>
          </w:tcPr>
          <w:p w14:paraId="5ACD03CA" w14:textId="210C364C" w:rsidR="00D673F8" w:rsidRDefault="00D673F8" w:rsidP="00D673F8">
            <w:pPr>
              <w:pStyle w:val="BodyText"/>
              <w:spacing w:before="3"/>
              <w:rPr>
                <w:b/>
                <w:sz w:val="27"/>
              </w:rPr>
            </w:pPr>
            <w:r w:rsidRPr="002C2F58">
              <w:t>or</w:t>
            </w:r>
          </w:p>
        </w:tc>
        <w:tc>
          <w:tcPr>
            <w:tcW w:w="1440" w:type="dxa"/>
            <w:vAlign w:val="center"/>
          </w:tcPr>
          <w:p w14:paraId="06173015" w14:textId="77777777" w:rsidR="00D673F8" w:rsidRDefault="00D673F8" w:rsidP="00D673F8">
            <w:pPr>
              <w:pStyle w:val="BodyText"/>
              <w:spacing w:before="3"/>
              <w:jc w:val="center"/>
              <w:rPr>
                <w:b/>
                <w:sz w:val="27"/>
              </w:rPr>
            </w:pPr>
          </w:p>
        </w:tc>
      </w:tr>
      <w:tr w:rsidR="00D673F8" w14:paraId="2FA7A316" w14:textId="77777777" w:rsidTr="0047573F">
        <w:trPr>
          <w:trHeight w:val="302"/>
          <w:jc w:val="center"/>
        </w:trPr>
        <w:tc>
          <w:tcPr>
            <w:tcW w:w="736" w:type="dxa"/>
            <w:vAlign w:val="center"/>
          </w:tcPr>
          <w:p w14:paraId="000F4999" w14:textId="6C8BD261" w:rsidR="00D673F8" w:rsidRDefault="00D673F8" w:rsidP="00D673F8">
            <w:pPr>
              <w:pStyle w:val="BodyText"/>
              <w:spacing w:before="3"/>
              <w:jc w:val="center"/>
              <w:rPr>
                <w:b/>
                <w:sz w:val="27"/>
              </w:rPr>
            </w:pPr>
            <w:r w:rsidRPr="002C2F58">
              <w:t>2608</w:t>
            </w:r>
          </w:p>
        </w:tc>
        <w:tc>
          <w:tcPr>
            <w:tcW w:w="7920" w:type="dxa"/>
            <w:vAlign w:val="center"/>
          </w:tcPr>
          <w:p w14:paraId="65872216" w14:textId="4B12CC19" w:rsidR="00D673F8" w:rsidRDefault="00D673F8" w:rsidP="00D673F8">
            <w:pPr>
              <w:pStyle w:val="BodyText"/>
              <w:spacing w:before="3"/>
              <w:rPr>
                <w:b/>
                <w:sz w:val="27"/>
              </w:rPr>
            </w:pPr>
            <w:r w:rsidRPr="002C2F58">
              <w:t>Cognizance Code, Navy</w:t>
            </w:r>
          </w:p>
        </w:tc>
        <w:tc>
          <w:tcPr>
            <w:tcW w:w="1440" w:type="dxa"/>
            <w:vAlign w:val="center"/>
          </w:tcPr>
          <w:p w14:paraId="0C3385FB" w14:textId="2B2CB479" w:rsidR="00D673F8" w:rsidRDefault="00D673F8" w:rsidP="00D673F8">
            <w:pPr>
              <w:pStyle w:val="BodyText"/>
              <w:spacing w:before="3"/>
              <w:jc w:val="center"/>
              <w:rPr>
                <w:b/>
                <w:sz w:val="27"/>
              </w:rPr>
            </w:pPr>
            <w:r w:rsidRPr="002C2F58">
              <w:t>57–58</w:t>
            </w:r>
          </w:p>
        </w:tc>
      </w:tr>
      <w:tr w:rsidR="00D673F8" w14:paraId="59CA44AE" w14:textId="77777777" w:rsidTr="0047573F">
        <w:trPr>
          <w:trHeight w:val="302"/>
          <w:jc w:val="center"/>
        </w:trPr>
        <w:tc>
          <w:tcPr>
            <w:tcW w:w="736" w:type="dxa"/>
            <w:vAlign w:val="center"/>
          </w:tcPr>
          <w:p w14:paraId="4D283F9C" w14:textId="6D14542E" w:rsidR="00D673F8" w:rsidRDefault="00D673F8" w:rsidP="00D673F8">
            <w:pPr>
              <w:pStyle w:val="BodyText"/>
              <w:spacing w:before="3"/>
              <w:jc w:val="center"/>
              <w:rPr>
                <w:b/>
                <w:sz w:val="27"/>
              </w:rPr>
            </w:pPr>
            <w:r w:rsidRPr="002C2F58">
              <w:t>2834</w:t>
            </w:r>
          </w:p>
        </w:tc>
        <w:tc>
          <w:tcPr>
            <w:tcW w:w="7920" w:type="dxa"/>
            <w:vAlign w:val="center"/>
          </w:tcPr>
          <w:p w14:paraId="1C1D1B7E" w14:textId="3FEE5AD4" w:rsidR="00D673F8" w:rsidRDefault="00D673F8" w:rsidP="00D673F8">
            <w:pPr>
              <w:pStyle w:val="BodyText"/>
              <w:spacing w:before="3"/>
              <w:rPr>
                <w:b/>
                <w:sz w:val="27"/>
              </w:rPr>
            </w:pPr>
            <w:r w:rsidRPr="002C2F58">
              <w:t>Special Material Identification Code</w:t>
            </w:r>
          </w:p>
        </w:tc>
        <w:tc>
          <w:tcPr>
            <w:tcW w:w="1440" w:type="dxa"/>
            <w:vAlign w:val="center"/>
          </w:tcPr>
          <w:p w14:paraId="23B45FC1" w14:textId="361F4312" w:rsidR="00D673F8" w:rsidRDefault="00D673F8" w:rsidP="00D673F8">
            <w:pPr>
              <w:pStyle w:val="BodyText"/>
              <w:spacing w:before="3"/>
              <w:jc w:val="center"/>
              <w:rPr>
                <w:b/>
                <w:sz w:val="27"/>
              </w:rPr>
            </w:pPr>
            <w:r w:rsidRPr="002C2F58">
              <w:t>59-60</w:t>
            </w:r>
          </w:p>
        </w:tc>
      </w:tr>
      <w:tr w:rsidR="00D673F8" w14:paraId="508415DE" w14:textId="77777777" w:rsidTr="0047573F">
        <w:trPr>
          <w:trHeight w:val="302"/>
          <w:jc w:val="center"/>
        </w:trPr>
        <w:tc>
          <w:tcPr>
            <w:tcW w:w="736" w:type="dxa"/>
            <w:vAlign w:val="center"/>
          </w:tcPr>
          <w:p w14:paraId="3FB9B1AF" w14:textId="685CCB06" w:rsidR="00D673F8" w:rsidRDefault="00D673F8" w:rsidP="00D673F8">
            <w:pPr>
              <w:pStyle w:val="BodyText"/>
              <w:spacing w:before="3"/>
              <w:jc w:val="center"/>
              <w:rPr>
                <w:b/>
                <w:sz w:val="27"/>
              </w:rPr>
            </w:pPr>
            <w:r w:rsidRPr="002C2F58">
              <w:t>0132</w:t>
            </w:r>
          </w:p>
        </w:tc>
        <w:tc>
          <w:tcPr>
            <w:tcW w:w="7920" w:type="dxa"/>
            <w:vAlign w:val="center"/>
          </w:tcPr>
          <w:p w14:paraId="51E264AF" w14:textId="4AE59BF1" w:rsidR="00D673F8" w:rsidRDefault="00D673F8" w:rsidP="00D673F8">
            <w:pPr>
              <w:pStyle w:val="BodyText"/>
              <w:spacing w:before="3"/>
              <w:rPr>
                <w:b/>
                <w:sz w:val="27"/>
              </w:rPr>
            </w:pPr>
            <w:r w:rsidRPr="002C2F58">
              <w:t>Issue, Repair and/or Requisitioning Restriction Code</w:t>
            </w:r>
          </w:p>
        </w:tc>
        <w:tc>
          <w:tcPr>
            <w:tcW w:w="1440" w:type="dxa"/>
            <w:vAlign w:val="center"/>
          </w:tcPr>
          <w:p w14:paraId="753D6CCE" w14:textId="659C4291" w:rsidR="00D673F8" w:rsidRDefault="00D673F8" w:rsidP="00D673F8">
            <w:pPr>
              <w:pStyle w:val="BodyText"/>
              <w:spacing w:before="3"/>
              <w:jc w:val="center"/>
              <w:rPr>
                <w:b/>
                <w:sz w:val="27"/>
              </w:rPr>
            </w:pPr>
            <w:r w:rsidRPr="002C2F58">
              <w:t>61-62</w:t>
            </w:r>
          </w:p>
        </w:tc>
      </w:tr>
      <w:tr w:rsidR="00D673F8" w14:paraId="1693BB8D" w14:textId="77777777" w:rsidTr="0047573F">
        <w:trPr>
          <w:trHeight w:val="302"/>
          <w:jc w:val="center"/>
        </w:trPr>
        <w:tc>
          <w:tcPr>
            <w:tcW w:w="736" w:type="dxa"/>
            <w:vAlign w:val="center"/>
          </w:tcPr>
          <w:p w14:paraId="7647C960" w14:textId="36B2A299" w:rsidR="00D673F8" w:rsidRDefault="00D673F8" w:rsidP="00D673F8">
            <w:pPr>
              <w:pStyle w:val="BodyText"/>
              <w:spacing w:before="3"/>
              <w:jc w:val="center"/>
              <w:rPr>
                <w:b/>
                <w:sz w:val="27"/>
              </w:rPr>
            </w:pPr>
            <w:r w:rsidRPr="002C2F58">
              <w:t>0121</w:t>
            </w:r>
          </w:p>
        </w:tc>
        <w:tc>
          <w:tcPr>
            <w:tcW w:w="7920" w:type="dxa"/>
            <w:vAlign w:val="center"/>
          </w:tcPr>
          <w:p w14:paraId="3B055F03" w14:textId="7E148CF6" w:rsidR="00D673F8" w:rsidRDefault="00D673F8" w:rsidP="00D673F8">
            <w:pPr>
              <w:pStyle w:val="BodyText"/>
              <w:spacing w:before="3"/>
              <w:rPr>
                <w:b/>
                <w:sz w:val="27"/>
              </w:rPr>
            </w:pPr>
            <w:r w:rsidRPr="002C2F58">
              <w:t>Special Material Content Code</w:t>
            </w:r>
          </w:p>
        </w:tc>
        <w:tc>
          <w:tcPr>
            <w:tcW w:w="1440" w:type="dxa"/>
            <w:vAlign w:val="center"/>
          </w:tcPr>
          <w:p w14:paraId="581AC8BC" w14:textId="7570C136" w:rsidR="00D673F8" w:rsidRDefault="00D673F8" w:rsidP="00D673F8">
            <w:pPr>
              <w:pStyle w:val="BodyText"/>
              <w:spacing w:before="3"/>
              <w:jc w:val="center"/>
              <w:rPr>
                <w:b/>
                <w:sz w:val="27"/>
              </w:rPr>
            </w:pPr>
            <w:r w:rsidRPr="002C2F58">
              <w:t>63</w:t>
            </w:r>
          </w:p>
        </w:tc>
      </w:tr>
      <w:tr w:rsidR="00D673F8" w14:paraId="3A4C2553" w14:textId="77777777" w:rsidTr="0047573F">
        <w:trPr>
          <w:trHeight w:val="302"/>
          <w:jc w:val="center"/>
        </w:trPr>
        <w:tc>
          <w:tcPr>
            <w:tcW w:w="736" w:type="dxa"/>
            <w:vAlign w:val="center"/>
          </w:tcPr>
          <w:p w14:paraId="3C8ECF3D" w14:textId="77777777" w:rsidR="00D673F8" w:rsidRDefault="00D673F8" w:rsidP="00D673F8">
            <w:pPr>
              <w:pStyle w:val="BodyText"/>
              <w:spacing w:before="3"/>
              <w:jc w:val="center"/>
              <w:rPr>
                <w:b/>
                <w:sz w:val="27"/>
              </w:rPr>
            </w:pPr>
          </w:p>
        </w:tc>
        <w:tc>
          <w:tcPr>
            <w:tcW w:w="7920" w:type="dxa"/>
            <w:vAlign w:val="center"/>
          </w:tcPr>
          <w:p w14:paraId="4DB127C8" w14:textId="01B11A99" w:rsidR="00D673F8" w:rsidRDefault="00D673F8" w:rsidP="00D673F8">
            <w:pPr>
              <w:pStyle w:val="BodyText"/>
              <w:spacing w:before="3"/>
              <w:rPr>
                <w:b/>
                <w:sz w:val="27"/>
              </w:rPr>
            </w:pPr>
            <w:r w:rsidRPr="002C2F58">
              <w:t>or</w:t>
            </w:r>
          </w:p>
        </w:tc>
        <w:tc>
          <w:tcPr>
            <w:tcW w:w="1440" w:type="dxa"/>
            <w:vAlign w:val="center"/>
          </w:tcPr>
          <w:p w14:paraId="20500E95" w14:textId="77777777" w:rsidR="00D673F8" w:rsidRDefault="00D673F8" w:rsidP="00D673F8">
            <w:pPr>
              <w:pStyle w:val="BodyText"/>
              <w:spacing w:before="3"/>
              <w:jc w:val="center"/>
              <w:rPr>
                <w:b/>
                <w:sz w:val="27"/>
              </w:rPr>
            </w:pPr>
          </w:p>
        </w:tc>
      </w:tr>
      <w:tr w:rsidR="00D673F8" w14:paraId="0BF87E40" w14:textId="77777777" w:rsidTr="0047573F">
        <w:trPr>
          <w:trHeight w:val="302"/>
          <w:jc w:val="center"/>
        </w:trPr>
        <w:tc>
          <w:tcPr>
            <w:tcW w:w="736" w:type="dxa"/>
            <w:vAlign w:val="center"/>
          </w:tcPr>
          <w:p w14:paraId="1640A7AA" w14:textId="02561B4E" w:rsidR="00D673F8" w:rsidRDefault="00D673F8" w:rsidP="00D673F8">
            <w:pPr>
              <w:pStyle w:val="BodyText"/>
              <w:spacing w:before="3"/>
              <w:jc w:val="center"/>
              <w:rPr>
                <w:b/>
                <w:sz w:val="27"/>
              </w:rPr>
            </w:pPr>
            <w:r w:rsidRPr="002C2F58">
              <w:t>2959</w:t>
            </w:r>
          </w:p>
        </w:tc>
        <w:tc>
          <w:tcPr>
            <w:tcW w:w="7920" w:type="dxa"/>
            <w:vAlign w:val="center"/>
          </w:tcPr>
          <w:p w14:paraId="496CD550" w14:textId="3C6229E6" w:rsidR="00D673F8" w:rsidRDefault="00D673F8" w:rsidP="00D673F8">
            <w:pPr>
              <w:pStyle w:val="BodyText"/>
              <w:spacing w:before="3"/>
              <w:rPr>
                <w:b/>
                <w:sz w:val="27"/>
              </w:rPr>
            </w:pPr>
            <w:r w:rsidRPr="002C2F58">
              <w:t>Stores Account-Marine Corps</w:t>
            </w:r>
          </w:p>
        </w:tc>
        <w:tc>
          <w:tcPr>
            <w:tcW w:w="1440" w:type="dxa"/>
            <w:vAlign w:val="center"/>
          </w:tcPr>
          <w:p w14:paraId="6F402C83" w14:textId="1CEE2DA0" w:rsidR="00D673F8" w:rsidRDefault="00D673F8" w:rsidP="00D673F8">
            <w:pPr>
              <w:pStyle w:val="BodyText"/>
              <w:spacing w:before="3"/>
              <w:jc w:val="center"/>
              <w:rPr>
                <w:b/>
                <w:sz w:val="27"/>
              </w:rPr>
            </w:pPr>
            <w:r w:rsidRPr="002C2F58">
              <w:t>57</w:t>
            </w:r>
          </w:p>
        </w:tc>
      </w:tr>
      <w:tr w:rsidR="00D673F8" w14:paraId="34C0407D" w14:textId="77777777" w:rsidTr="0047573F">
        <w:trPr>
          <w:trHeight w:val="302"/>
          <w:jc w:val="center"/>
        </w:trPr>
        <w:tc>
          <w:tcPr>
            <w:tcW w:w="736" w:type="dxa"/>
            <w:vAlign w:val="center"/>
          </w:tcPr>
          <w:p w14:paraId="57101D03" w14:textId="7859137C" w:rsidR="00D673F8" w:rsidRDefault="00D673F8" w:rsidP="00D673F8">
            <w:pPr>
              <w:pStyle w:val="BodyText"/>
              <w:spacing w:before="3"/>
              <w:jc w:val="center"/>
              <w:rPr>
                <w:b/>
                <w:sz w:val="27"/>
              </w:rPr>
            </w:pPr>
            <w:r w:rsidRPr="002C2F58">
              <w:t>3311</w:t>
            </w:r>
          </w:p>
        </w:tc>
        <w:tc>
          <w:tcPr>
            <w:tcW w:w="7920" w:type="dxa"/>
            <w:vAlign w:val="center"/>
          </w:tcPr>
          <w:p w14:paraId="2035EC09" w14:textId="0C4D7D60" w:rsidR="00D673F8" w:rsidRDefault="00D673F8" w:rsidP="00D673F8">
            <w:pPr>
              <w:pStyle w:val="BodyText"/>
              <w:spacing w:before="3"/>
              <w:rPr>
                <w:b/>
                <w:sz w:val="27"/>
              </w:rPr>
            </w:pPr>
            <w:r w:rsidRPr="002C2F58">
              <w:t>Combat Essentiality Code, Marine Corps</w:t>
            </w:r>
          </w:p>
        </w:tc>
        <w:tc>
          <w:tcPr>
            <w:tcW w:w="1440" w:type="dxa"/>
            <w:vAlign w:val="center"/>
          </w:tcPr>
          <w:p w14:paraId="4FACD6FB" w14:textId="13CF9323" w:rsidR="00D673F8" w:rsidRDefault="00D673F8" w:rsidP="00D673F8">
            <w:pPr>
              <w:pStyle w:val="BodyText"/>
              <w:spacing w:before="3"/>
              <w:jc w:val="center"/>
              <w:rPr>
                <w:b/>
                <w:sz w:val="27"/>
              </w:rPr>
            </w:pPr>
            <w:r w:rsidRPr="002C2F58">
              <w:t>58</w:t>
            </w:r>
          </w:p>
        </w:tc>
      </w:tr>
      <w:tr w:rsidR="00D673F8" w14:paraId="3075BA0E" w14:textId="77777777" w:rsidTr="0047573F">
        <w:trPr>
          <w:trHeight w:val="302"/>
          <w:jc w:val="center"/>
        </w:trPr>
        <w:tc>
          <w:tcPr>
            <w:tcW w:w="736" w:type="dxa"/>
            <w:vAlign w:val="center"/>
          </w:tcPr>
          <w:p w14:paraId="4E76C510" w14:textId="1D4C4F3A" w:rsidR="00D673F8" w:rsidRDefault="00D673F8" w:rsidP="00D673F8">
            <w:pPr>
              <w:pStyle w:val="BodyText"/>
              <w:spacing w:before="3"/>
              <w:jc w:val="center"/>
              <w:rPr>
                <w:b/>
                <w:sz w:val="27"/>
              </w:rPr>
            </w:pPr>
            <w:r w:rsidRPr="002C2F58">
              <w:t>9257</w:t>
            </w:r>
          </w:p>
        </w:tc>
        <w:tc>
          <w:tcPr>
            <w:tcW w:w="7920" w:type="dxa"/>
            <w:vAlign w:val="center"/>
          </w:tcPr>
          <w:p w14:paraId="3D72E5DB" w14:textId="13882FAD" w:rsidR="00D673F8" w:rsidRDefault="00D673F8" w:rsidP="00D673F8">
            <w:pPr>
              <w:pStyle w:val="BodyText"/>
              <w:spacing w:before="3"/>
              <w:rPr>
                <w:b/>
                <w:sz w:val="27"/>
              </w:rPr>
            </w:pPr>
            <w:r w:rsidRPr="002C2F58">
              <w:t>Materiel Management Code, Marine Corps</w:t>
            </w:r>
          </w:p>
        </w:tc>
        <w:tc>
          <w:tcPr>
            <w:tcW w:w="1440" w:type="dxa"/>
            <w:vAlign w:val="center"/>
          </w:tcPr>
          <w:p w14:paraId="7BE8E3BD" w14:textId="6A99BDE3" w:rsidR="00D673F8" w:rsidRDefault="00D673F8" w:rsidP="00D673F8">
            <w:pPr>
              <w:pStyle w:val="BodyText"/>
              <w:spacing w:before="3"/>
              <w:jc w:val="center"/>
              <w:rPr>
                <w:b/>
                <w:sz w:val="27"/>
              </w:rPr>
            </w:pPr>
            <w:r w:rsidRPr="002C2F58">
              <w:t>59</w:t>
            </w:r>
          </w:p>
        </w:tc>
      </w:tr>
      <w:tr w:rsidR="00D673F8" w14:paraId="00448445" w14:textId="77777777" w:rsidTr="0047573F">
        <w:trPr>
          <w:trHeight w:val="302"/>
          <w:jc w:val="center"/>
        </w:trPr>
        <w:tc>
          <w:tcPr>
            <w:tcW w:w="736" w:type="dxa"/>
            <w:vAlign w:val="center"/>
          </w:tcPr>
          <w:p w14:paraId="2F6F703F" w14:textId="27169697" w:rsidR="00D673F8" w:rsidRDefault="00D673F8" w:rsidP="00D673F8">
            <w:pPr>
              <w:pStyle w:val="BodyText"/>
              <w:spacing w:before="3"/>
              <w:jc w:val="center"/>
              <w:rPr>
                <w:b/>
                <w:sz w:val="27"/>
              </w:rPr>
            </w:pPr>
            <w:r w:rsidRPr="002C2F58">
              <w:t>3150</w:t>
            </w:r>
          </w:p>
        </w:tc>
        <w:tc>
          <w:tcPr>
            <w:tcW w:w="7920" w:type="dxa"/>
            <w:vAlign w:val="center"/>
          </w:tcPr>
          <w:p w14:paraId="6131ED76" w14:textId="289BF2A1" w:rsidR="00D673F8" w:rsidRDefault="00D673F8" w:rsidP="00D673F8">
            <w:pPr>
              <w:pStyle w:val="BodyText"/>
              <w:spacing w:before="3"/>
              <w:rPr>
                <w:b/>
                <w:sz w:val="27"/>
              </w:rPr>
            </w:pPr>
            <w:r w:rsidRPr="002C2F58">
              <w:t>Echelon Code Marine Corps</w:t>
            </w:r>
          </w:p>
        </w:tc>
        <w:tc>
          <w:tcPr>
            <w:tcW w:w="1440" w:type="dxa"/>
            <w:vAlign w:val="center"/>
          </w:tcPr>
          <w:p w14:paraId="536FBA22" w14:textId="01B7C0D1" w:rsidR="00D673F8" w:rsidRDefault="00D673F8" w:rsidP="00D673F8">
            <w:pPr>
              <w:pStyle w:val="BodyText"/>
              <w:spacing w:before="3"/>
              <w:jc w:val="center"/>
              <w:rPr>
                <w:b/>
                <w:sz w:val="27"/>
              </w:rPr>
            </w:pPr>
            <w:r w:rsidRPr="002C2F58">
              <w:t>60</w:t>
            </w:r>
          </w:p>
        </w:tc>
      </w:tr>
      <w:tr w:rsidR="00D673F8" w14:paraId="28DCB03E" w14:textId="77777777" w:rsidTr="0047573F">
        <w:trPr>
          <w:trHeight w:val="302"/>
          <w:jc w:val="center"/>
        </w:trPr>
        <w:tc>
          <w:tcPr>
            <w:tcW w:w="736" w:type="dxa"/>
            <w:vAlign w:val="center"/>
          </w:tcPr>
          <w:p w14:paraId="5F92FD57" w14:textId="016CB97E" w:rsidR="00D673F8" w:rsidRDefault="00D673F8" w:rsidP="00D673F8">
            <w:pPr>
              <w:pStyle w:val="BodyText"/>
              <w:spacing w:before="3"/>
              <w:jc w:val="center"/>
              <w:rPr>
                <w:b/>
                <w:sz w:val="27"/>
              </w:rPr>
            </w:pPr>
            <w:r w:rsidRPr="002C2F58">
              <w:t>4126</w:t>
            </w:r>
          </w:p>
        </w:tc>
        <w:tc>
          <w:tcPr>
            <w:tcW w:w="7920" w:type="dxa"/>
            <w:vAlign w:val="center"/>
          </w:tcPr>
          <w:p w14:paraId="250DEE3E" w14:textId="4314C6A8" w:rsidR="00D673F8" w:rsidRDefault="00D673F8" w:rsidP="00D673F8">
            <w:pPr>
              <w:pStyle w:val="BodyText"/>
              <w:spacing w:before="3"/>
              <w:rPr>
                <w:b/>
                <w:sz w:val="27"/>
              </w:rPr>
            </w:pPr>
            <w:r w:rsidRPr="002C2F58">
              <w:t>Materiel Identification Code</w:t>
            </w:r>
          </w:p>
        </w:tc>
        <w:tc>
          <w:tcPr>
            <w:tcW w:w="1440" w:type="dxa"/>
            <w:vAlign w:val="center"/>
          </w:tcPr>
          <w:p w14:paraId="22797726" w14:textId="0F15E821" w:rsidR="00D673F8" w:rsidRDefault="00D673F8" w:rsidP="00D673F8">
            <w:pPr>
              <w:pStyle w:val="BodyText"/>
              <w:spacing w:before="3"/>
              <w:jc w:val="center"/>
              <w:rPr>
                <w:b/>
                <w:sz w:val="27"/>
              </w:rPr>
            </w:pPr>
            <w:r w:rsidRPr="002C2F58">
              <w:t>61</w:t>
            </w:r>
          </w:p>
        </w:tc>
      </w:tr>
      <w:tr w:rsidR="00D673F8" w14:paraId="31C35314" w14:textId="77777777" w:rsidTr="0047573F">
        <w:trPr>
          <w:trHeight w:val="302"/>
          <w:jc w:val="center"/>
        </w:trPr>
        <w:tc>
          <w:tcPr>
            <w:tcW w:w="736" w:type="dxa"/>
            <w:vAlign w:val="center"/>
          </w:tcPr>
          <w:p w14:paraId="35620048" w14:textId="5676FD33" w:rsidR="00D673F8" w:rsidRDefault="00D673F8" w:rsidP="00D673F8">
            <w:pPr>
              <w:pStyle w:val="BodyText"/>
              <w:spacing w:before="3"/>
              <w:jc w:val="center"/>
              <w:rPr>
                <w:b/>
                <w:sz w:val="27"/>
              </w:rPr>
            </w:pPr>
            <w:r w:rsidRPr="002C2F58">
              <w:t>0572</w:t>
            </w:r>
          </w:p>
        </w:tc>
        <w:tc>
          <w:tcPr>
            <w:tcW w:w="7920" w:type="dxa"/>
            <w:vAlign w:val="center"/>
          </w:tcPr>
          <w:p w14:paraId="0BB1A81F" w14:textId="2DDC64BF" w:rsidR="00D673F8" w:rsidRDefault="00D673F8" w:rsidP="00D673F8">
            <w:pPr>
              <w:pStyle w:val="BodyText"/>
              <w:spacing w:before="3"/>
              <w:rPr>
                <w:b/>
                <w:sz w:val="27"/>
              </w:rPr>
            </w:pPr>
            <w:r w:rsidRPr="002C2F58">
              <w:t>Operational Test Code</w:t>
            </w:r>
          </w:p>
        </w:tc>
        <w:tc>
          <w:tcPr>
            <w:tcW w:w="1440" w:type="dxa"/>
            <w:vAlign w:val="center"/>
          </w:tcPr>
          <w:p w14:paraId="398B5832" w14:textId="7B11B758" w:rsidR="00D673F8" w:rsidRDefault="00D673F8" w:rsidP="00D673F8">
            <w:pPr>
              <w:pStyle w:val="BodyText"/>
              <w:spacing w:before="3"/>
              <w:jc w:val="center"/>
              <w:rPr>
                <w:b/>
                <w:sz w:val="27"/>
              </w:rPr>
            </w:pPr>
            <w:r w:rsidRPr="002C2F58">
              <w:t>62</w:t>
            </w:r>
          </w:p>
        </w:tc>
      </w:tr>
      <w:tr w:rsidR="00D673F8" w14:paraId="7E5B84B7" w14:textId="77777777" w:rsidTr="0047573F">
        <w:trPr>
          <w:trHeight w:val="302"/>
          <w:jc w:val="center"/>
        </w:trPr>
        <w:tc>
          <w:tcPr>
            <w:tcW w:w="736" w:type="dxa"/>
            <w:vAlign w:val="center"/>
          </w:tcPr>
          <w:p w14:paraId="2D56E2BC" w14:textId="71B3A181" w:rsidR="00D673F8" w:rsidRDefault="00D673F8" w:rsidP="00D673F8">
            <w:pPr>
              <w:pStyle w:val="BodyText"/>
              <w:spacing w:before="3"/>
              <w:jc w:val="center"/>
              <w:rPr>
                <w:b/>
                <w:sz w:val="27"/>
              </w:rPr>
            </w:pPr>
            <w:r w:rsidRPr="002C2F58">
              <w:t>0573</w:t>
            </w:r>
          </w:p>
        </w:tc>
        <w:tc>
          <w:tcPr>
            <w:tcW w:w="7920" w:type="dxa"/>
            <w:vAlign w:val="center"/>
          </w:tcPr>
          <w:p w14:paraId="7945102C" w14:textId="1347B97E" w:rsidR="00D673F8" w:rsidRDefault="00D673F8" w:rsidP="00D673F8">
            <w:pPr>
              <w:pStyle w:val="BodyText"/>
              <w:spacing w:before="3"/>
              <w:rPr>
                <w:b/>
                <w:sz w:val="27"/>
              </w:rPr>
            </w:pPr>
            <w:r w:rsidRPr="002C2F58">
              <w:t>Physical Category Code</w:t>
            </w:r>
          </w:p>
        </w:tc>
        <w:tc>
          <w:tcPr>
            <w:tcW w:w="1440" w:type="dxa"/>
            <w:vAlign w:val="center"/>
          </w:tcPr>
          <w:p w14:paraId="698A6BEE" w14:textId="41A3D257" w:rsidR="00D673F8" w:rsidRDefault="00D673F8" w:rsidP="00D673F8">
            <w:pPr>
              <w:pStyle w:val="BodyText"/>
              <w:spacing w:before="3"/>
              <w:jc w:val="center"/>
              <w:rPr>
                <w:b/>
                <w:sz w:val="27"/>
              </w:rPr>
            </w:pPr>
            <w:r w:rsidRPr="002C2F58">
              <w:t>63</w:t>
            </w:r>
          </w:p>
        </w:tc>
      </w:tr>
    </w:tbl>
    <w:p w14:paraId="1D1002E7" w14:textId="77777777" w:rsidR="0047573F" w:rsidRDefault="0047573F" w:rsidP="00AD17B2">
      <w:pPr>
        <w:pStyle w:val="BodyText"/>
        <w:spacing w:before="3"/>
        <w:jc w:val="center"/>
        <w:rPr>
          <w:b/>
          <w:bCs/>
          <w:u w:val="single"/>
        </w:rPr>
        <w:sectPr w:rsidR="0047573F">
          <w:footerReference w:type="default" r:id="rId48"/>
          <w:pgSz w:w="12240" w:h="15840"/>
          <w:pgMar w:top="1040" w:right="200" w:bottom="1380" w:left="340" w:header="0" w:footer="1197" w:gutter="0"/>
          <w:cols w:space="720"/>
        </w:sectPr>
      </w:pPr>
    </w:p>
    <w:tbl>
      <w:tblPr>
        <w:tblStyle w:val="TableGrid"/>
        <w:tblW w:w="0" w:type="auto"/>
        <w:jc w:val="center"/>
        <w:tblLook w:val="04A0" w:firstRow="1" w:lastRow="0" w:firstColumn="1" w:lastColumn="0" w:noHBand="0" w:noVBand="1"/>
      </w:tblPr>
      <w:tblGrid>
        <w:gridCol w:w="736"/>
        <w:gridCol w:w="7920"/>
        <w:gridCol w:w="1440"/>
      </w:tblGrid>
      <w:tr w:rsidR="00D673F8" w:rsidRPr="00D673F8" w14:paraId="4A1ABA9A" w14:textId="77777777" w:rsidTr="0047573F">
        <w:trPr>
          <w:trHeight w:val="302"/>
          <w:jc w:val="center"/>
        </w:trPr>
        <w:tc>
          <w:tcPr>
            <w:tcW w:w="736" w:type="dxa"/>
          </w:tcPr>
          <w:p w14:paraId="0C0C19BC" w14:textId="4CE8E117" w:rsidR="00D673F8" w:rsidRPr="00D673F8" w:rsidRDefault="00D673F8" w:rsidP="00AD17B2">
            <w:pPr>
              <w:pStyle w:val="BodyText"/>
              <w:spacing w:before="3"/>
              <w:jc w:val="center"/>
              <w:rPr>
                <w:b/>
                <w:bCs/>
                <w:sz w:val="27"/>
                <w:u w:val="single"/>
              </w:rPr>
            </w:pPr>
            <w:r w:rsidRPr="00D673F8">
              <w:rPr>
                <w:b/>
                <w:bCs/>
                <w:u w:val="single"/>
              </w:rPr>
              <w:lastRenderedPageBreak/>
              <w:t>DRN</w:t>
            </w:r>
          </w:p>
        </w:tc>
        <w:tc>
          <w:tcPr>
            <w:tcW w:w="7920" w:type="dxa"/>
          </w:tcPr>
          <w:p w14:paraId="4743FB71" w14:textId="77777777" w:rsidR="00D673F8" w:rsidRPr="00D673F8" w:rsidRDefault="00D673F8" w:rsidP="00AD17B2">
            <w:pPr>
              <w:pStyle w:val="BodyText"/>
              <w:spacing w:before="3"/>
              <w:rPr>
                <w:b/>
                <w:bCs/>
                <w:sz w:val="27"/>
                <w:u w:val="single"/>
              </w:rPr>
            </w:pPr>
            <w:r w:rsidRPr="00D673F8">
              <w:rPr>
                <w:b/>
                <w:bCs/>
                <w:u w:val="single"/>
              </w:rPr>
              <w:t>DATA ELEMENT</w:t>
            </w:r>
          </w:p>
        </w:tc>
        <w:tc>
          <w:tcPr>
            <w:tcW w:w="1440" w:type="dxa"/>
          </w:tcPr>
          <w:p w14:paraId="1611F618" w14:textId="77777777" w:rsidR="00D673F8" w:rsidRPr="00D673F8" w:rsidRDefault="00D673F8" w:rsidP="00AD17B2">
            <w:pPr>
              <w:pStyle w:val="BodyText"/>
              <w:spacing w:before="3"/>
              <w:jc w:val="center"/>
              <w:rPr>
                <w:b/>
                <w:bCs/>
                <w:sz w:val="27"/>
                <w:u w:val="single"/>
              </w:rPr>
            </w:pPr>
            <w:r w:rsidRPr="00D673F8">
              <w:rPr>
                <w:b/>
                <w:bCs/>
                <w:u w:val="single"/>
              </w:rPr>
              <w:t>POSITION</w:t>
            </w:r>
          </w:p>
        </w:tc>
      </w:tr>
      <w:tr w:rsidR="00D673F8" w14:paraId="623B9222" w14:textId="77777777" w:rsidTr="0047573F">
        <w:trPr>
          <w:trHeight w:val="302"/>
          <w:jc w:val="center"/>
        </w:trPr>
        <w:tc>
          <w:tcPr>
            <w:tcW w:w="736" w:type="dxa"/>
            <w:vAlign w:val="center"/>
          </w:tcPr>
          <w:p w14:paraId="17FF58F8" w14:textId="77777777" w:rsidR="00D673F8" w:rsidRDefault="00D673F8" w:rsidP="00D673F8">
            <w:pPr>
              <w:pStyle w:val="BodyText"/>
              <w:spacing w:before="3"/>
              <w:jc w:val="center"/>
              <w:rPr>
                <w:b/>
                <w:sz w:val="27"/>
              </w:rPr>
            </w:pPr>
          </w:p>
        </w:tc>
        <w:tc>
          <w:tcPr>
            <w:tcW w:w="7920" w:type="dxa"/>
            <w:vAlign w:val="center"/>
          </w:tcPr>
          <w:p w14:paraId="3A04D891" w14:textId="44C93CF4" w:rsidR="00D673F8" w:rsidRDefault="00D673F8" w:rsidP="00D673F8">
            <w:pPr>
              <w:pStyle w:val="BodyText"/>
              <w:spacing w:before="3"/>
              <w:rPr>
                <w:b/>
                <w:sz w:val="27"/>
              </w:rPr>
            </w:pPr>
            <w:r w:rsidRPr="002C2F58">
              <w:t>or</w:t>
            </w:r>
          </w:p>
        </w:tc>
        <w:tc>
          <w:tcPr>
            <w:tcW w:w="1440" w:type="dxa"/>
            <w:vAlign w:val="center"/>
          </w:tcPr>
          <w:p w14:paraId="66F50E89" w14:textId="77777777" w:rsidR="00D673F8" w:rsidRDefault="00D673F8" w:rsidP="00D673F8">
            <w:pPr>
              <w:pStyle w:val="BodyText"/>
              <w:spacing w:before="3"/>
              <w:jc w:val="center"/>
              <w:rPr>
                <w:b/>
                <w:sz w:val="27"/>
              </w:rPr>
            </w:pPr>
          </w:p>
        </w:tc>
      </w:tr>
      <w:tr w:rsidR="00D673F8" w14:paraId="4BEA89AE" w14:textId="77777777" w:rsidTr="0047573F">
        <w:trPr>
          <w:trHeight w:val="302"/>
          <w:jc w:val="center"/>
        </w:trPr>
        <w:tc>
          <w:tcPr>
            <w:tcW w:w="736" w:type="dxa"/>
            <w:vAlign w:val="center"/>
          </w:tcPr>
          <w:p w14:paraId="2261FF91" w14:textId="77344550" w:rsidR="00D673F8" w:rsidRDefault="00D673F8" w:rsidP="00D673F8">
            <w:pPr>
              <w:pStyle w:val="BodyText"/>
              <w:spacing w:before="3"/>
              <w:jc w:val="center"/>
              <w:rPr>
                <w:b/>
                <w:sz w:val="27"/>
              </w:rPr>
            </w:pPr>
            <w:r w:rsidRPr="002C2F58">
              <w:t>0708</w:t>
            </w:r>
          </w:p>
        </w:tc>
        <w:tc>
          <w:tcPr>
            <w:tcW w:w="7920" w:type="dxa"/>
            <w:vAlign w:val="center"/>
          </w:tcPr>
          <w:p w14:paraId="24960FA8" w14:textId="2B5404C0" w:rsidR="00D673F8" w:rsidRDefault="00D673F8" w:rsidP="00D673F8">
            <w:pPr>
              <w:pStyle w:val="BodyText"/>
              <w:spacing w:before="3"/>
              <w:rPr>
                <w:b/>
                <w:sz w:val="27"/>
              </w:rPr>
            </w:pPr>
            <w:r w:rsidRPr="002C2F58">
              <w:t>Inventory Account Code, Coast Guard</w:t>
            </w:r>
          </w:p>
        </w:tc>
        <w:tc>
          <w:tcPr>
            <w:tcW w:w="1440" w:type="dxa"/>
            <w:vAlign w:val="center"/>
          </w:tcPr>
          <w:p w14:paraId="2BE3596E" w14:textId="514708CC" w:rsidR="00D673F8" w:rsidRDefault="00D673F8" w:rsidP="00D673F8">
            <w:pPr>
              <w:pStyle w:val="BodyText"/>
              <w:spacing w:before="3"/>
              <w:jc w:val="center"/>
              <w:rPr>
                <w:b/>
                <w:sz w:val="27"/>
              </w:rPr>
            </w:pPr>
            <w:r w:rsidRPr="002C2F58">
              <w:t>57</w:t>
            </w:r>
          </w:p>
        </w:tc>
      </w:tr>
      <w:tr w:rsidR="00D673F8" w14:paraId="0C1141D7" w14:textId="77777777" w:rsidTr="0047573F">
        <w:trPr>
          <w:trHeight w:val="302"/>
          <w:jc w:val="center"/>
        </w:trPr>
        <w:tc>
          <w:tcPr>
            <w:tcW w:w="736" w:type="dxa"/>
            <w:vAlign w:val="center"/>
          </w:tcPr>
          <w:p w14:paraId="7FB0C54E" w14:textId="2D296C27" w:rsidR="00D673F8" w:rsidRDefault="00D673F8" w:rsidP="00D673F8">
            <w:pPr>
              <w:pStyle w:val="BodyText"/>
              <w:spacing w:before="3"/>
              <w:jc w:val="center"/>
              <w:rPr>
                <w:b/>
                <w:sz w:val="27"/>
              </w:rPr>
            </w:pPr>
            <w:r w:rsidRPr="002C2F58">
              <w:t>0763</w:t>
            </w:r>
          </w:p>
        </w:tc>
        <w:tc>
          <w:tcPr>
            <w:tcW w:w="7920" w:type="dxa"/>
            <w:vAlign w:val="center"/>
          </w:tcPr>
          <w:p w14:paraId="3B8E2D29" w14:textId="2926D92E" w:rsidR="00D673F8" w:rsidRDefault="00D673F8" w:rsidP="00D673F8">
            <w:pPr>
              <w:pStyle w:val="BodyText"/>
              <w:spacing w:before="3"/>
              <w:rPr>
                <w:b/>
                <w:sz w:val="27"/>
              </w:rPr>
            </w:pPr>
            <w:r w:rsidRPr="002C2F58">
              <w:t>Serial Number Control Code, Coast Guard</w:t>
            </w:r>
          </w:p>
        </w:tc>
        <w:tc>
          <w:tcPr>
            <w:tcW w:w="1440" w:type="dxa"/>
            <w:vAlign w:val="center"/>
          </w:tcPr>
          <w:p w14:paraId="5867400E" w14:textId="5266785A" w:rsidR="00D673F8" w:rsidRDefault="00D673F8" w:rsidP="00D673F8">
            <w:pPr>
              <w:pStyle w:val="BodyText"/>
              <w:spacing w:before="3"/>
              <w:jc w:val="center"/>
              <w:rPr>
                <w:b/>
                <w:sz w:val="27"/>
              </w:rPr>
            </w:pPr>
            <w:r w:rsidRPr="002C2F58">
              <w:t>58</w:t>
            </w:r>
          </w:p>
        </w:tc>
      </w:tr>
      <w:tr w:rsidR="00D673F8" w14:paraId="1903A79E" w14:textId="77777777" w:rsidTr="0047573F">
        <w:trPr>
          <w:trHeight w:val="302"/>
          <w:jc w:val="center"/>
        </w:trPr>
        <w:tc>
          <w:tcPr>
            <w:tcW w:w="736" w:type="dxa"/>
            <w:vAlign w:val="center"/>
          </w:tcPr>
          <w:p w14:paraId="0D178609" w14:textId="4023E8D7" w:rsidR="00D673F8" w:rsidRDefault="00D673F8" w:rsidP="00D673F8">
            <w:pPr>
              <w:pStyle w:val="BodyText"/>
              <w:spacing w:before="3"/>
              <w:jc w:val="center"/>
              <w:rPr>
                <w:b/>
                <w:sz w:val="27"/>
              </w:rPr>
            </w:pPr>
            <w:r w:rsidRPr="002C2F58">
              <w:t>0121</w:t>
            </w:r>
          </w:p>
        </w:tc>
        <w:tc>
          <w:tcPr>
            <w:tcW w:w="7920" w:type="dxa"/>
            <w:vAlign w:val="center"/>
          </w:tcPr>
          <w:p w14:paraId="5A7DD232" w14:textId="3CA85945" w:rsidR="00D673F8" w:rsidRDefault="00D673F8" w:rsidP="00D673F8">
            <w:pPr>
              <w:pStyle w:val="BodyText"/>
              <w:spacing w:before="3"/>
              <w:rPr>
                <w:b/>
                <w:sz w:val="27"/>
              </w:rPr>
            </w:pPr>
            <w:r w:rsidRPr="002C2F58">
              <w:t>Special Material Content Code</w:t>
            </w:r>
          </w:p>
        </w:tc>
        <w:tc>
          <w:tcPr>
            <w:tcW w:w="1440" w:type="dxa"/>
            <w:vAlign w:val="center"/>
          </w:tcPr>
          <w:p w14:paraId="27F5BA95" w14:textId="21758BC1" w:rsidR="00D673F8" w:rsidRDefault="00D673F8" w:rsidP="00D673F8">
            <w:pPr>
              <w:pStyle w:val="BodyText"/>
              <w:spacing w:before="3"/>
              <w:jc w:val="center"/>
              <w:rPr>
                <w:b/>
                <w:sz w:val="27"/>
              </w:rPr>
            </w:pPr>
            <w:r w:rsidRPr="002C2F58">
              <w:t>59</w:t>
            </w:r>
          </w:p>
        </w:tc>
      </w:tr>
      <w:tr w:rsidR="00D673F8" w14:paraId="5F6F653E" w14:textId="77777777" w:rsidTr="0047573F">
        <w:trPr>
          <w:trHeight w:val="302"/>
          <w:jc w:val="center"/>
        </w:trPr>
        <w:tc>
          <w:tcPr>
            <w:tcW w:w="736" w:type="dxa"/>
            <w:vAlign w:val="center"/>
          </w:tcPr>
          <w:p w14:paraId="3C4228CC" w14:textId="357F1CDE" w:rsidR="00D673F8" w:rsidRDefault="00D673F8" w:rsidP="00D673F8">
            <w:pPr>
              <w:pStyle w:val="BodyText"/>
              <w:spacing w:before="3"/>
              <w:jc w:val="center"/>
              <w:rPr>
                <w:b/>
                <w:sz w:val="27"/>
              </w:rPr>
            </w:pPr>
            <w:r w:rsidRPr="002C2F58">
              <w:t>0710</w:t>
            </w:r>
          </w:p>
        </w:tc>
        <w:tc>
          <w:tcPr>
            <w:tcW w:w="7920" w:type="dxa"/>
            <w:vAlign w:val="center"/>
          </w:tcPr>
          <w:p w14:paraId="5123F020" w14:textId="68833B80" w:rsidR="00D673F8" w:rsidRDefault="00D673F8" w:rsidP="00D673F8">
            <w:pPr>
              <w:pStyle w:val="BodyText"/>
              <w:spacing w:before="3"/>
              <w:rPr>
                <w:b/>
                <w:sz w:val="27"/>
              </w:rPr>
            </w:pPr>
            <w:r w:rsidRPr="002C2F58">
              <w:t>Management Control Data, Coast Guard (Four Blank/Unused Positions)</w:t>
            </w:r>
          </w:p>
        </w:tc>
        <w:tc>
          <w:tcPr>
            <w:tcW w:w="1440" w:type="dxa"/>
            <w:vAlign w:val="center"/>
          </w:tcPr>
          <w:p w14:paraId="6ABFE98B" w14:textId="0D8E88F3" w:rsidR="00D673F8" w:rsidRDefault="00D673F8" w:rsidP="00D673F8">
            <w:pPr>
              <w:pStyle w:val="BodyText"/>
              <w:spacing w:before="3"/>
              <w:jc w:val="center"/>
              <w:rPr>
                <w:b/>
                <w:sz w:val="27"/>
              </w:rPr>
            </w:pPr>
            <w:r w:rsidRPr="002C2F58">
              <w:t>60-63</w:t>
            </w:r>
          </w:p>
        </w:tc>
      </w:tr>
      <w:tr w:rsidR="00D673F8" w14:paraId="2AA8031A" w14:textId="77777777" w:rsidTr="0047573F">
        <w:trPr>
          <w:trHeight w:val="302"/>
          <w:jc w:val="center"/>
        </w:trPr>
        <w:tc>
          <w:tcPr>
            <w:tcW w:w="736" w:type="dxa"/>
            <w:vAlign w:val="center"/>
          </w:tcPr>
          <w:p w14:paraId="4F8BDD01" w14:textId="77777777" w:rsidR="00D673F8" w:rsidRDefault="00D673F8" w:rsidP="00D673F8">
            <w:pPr>
              <w:pStyle w:val="BodyText"/>
              <w:spacing w:before="3"/>
              <w:jc w:val="center"/>
              <w:rPr>
                <w:b/>
                <w:sz w:val="27"/>
              </w:rPr>
            </w:pPr>
          </w:p>
        </w:tc>
        <w:tc>
          <w:tcPr>
            <w:tcW w:w="7920" w:type="dxa"/>
            <w:vAlign w:val="center"/>
          </w:tcPr>
          <w:p w14:paraId="43AA5544" w14:textId="302897E3" w:rsidR="00D673F8" w:rsidRDefault="00D673F8" w:rsidP="00D673F8">
            <w:pPr>
              <w:pStyle w:val="BodyText"/>
              <w:spacing w:before="3"/>
              <w:rPr>
                <w:b/>
                <w:sz w:val="27"/>
              </w:rPr>
            </w:pPr>
            <w:r w:rsidRPr="002C2F58">
              <w:t>FILLER</w:t>
            </w:r>
          </w:p>
        </w:tc>
        <w:tc>
          <w:tcPr>
            <w:tcW w:w="1440" w:type="dxa"/>
            <w:vAlign w:val="center"/>
          </w:tcPr>
          <w:p w14:paraId="7895ECBD" w14:textId="2057AF7E" w:rsidR="00D673F8" w:rsidRDefault="00D673F8" w:rsidP="00D673F8">
            <w:pPr>
              <w:pStyle w:val="BodyText"/>
              <w:spacing w:before="3"/>
              <w:jc w:val="center"/>
              <w:rPr>
                <w:b/>
                <w:sz w:val="27"/>
              </w:rPr>
            </w:pPr>
            <w:r w:rsidRPr="002C2F58">
              <w:t>64-69</w:t>
            </w:r>
          </w:p>
        </w:tc>
      </w:tr>
      <w:tr w:rsidR="00D673F8" w14:paraId="0997E79A" w14:textId="77777777" w:rsidTr="0047573F">
        <w:trPr>
          <w:trHeight w:val="302"/>
          <w:jc w:val="center"/>
        </w:trPr>
        <w:tc>
          <w:tcPr>
            <w:tcW w:w="736" w:type="dxa"/>
            <w:vAlign w:val="center"/>
          </w:tcPr>
          <w:p w14:paraId="0A8BBA6A" w14:textId="5EF427F3" w:rsidR="00D673F8" w:rsidRDefault="00D673F8" w:rsidP="00D673F8">
            <w:pPr>
              <w:pStyle w:val="BodyText"/>
              <w:spacing w:before="3"/>
              <w:jc w:val="center"/>
              <w:rPr>
                <w:b/>
                <w:sz w:val="27"/>
              </w:rPr>
            </w:pPr>
            <w:r w:rsidRPr="002C2F58">
              <w:t>0745</w:t>
            </w:r>
          </w:p>
        </w:tc>
        <w:tc>
          <w:tcPr>
            <w:tcW w:w="7920" w:type="dxa"/>
            <w:vAlign w:val="center"/>
          </w:tcPr>
          <w:p w14:paraId="2D7B304D" w14:textId="57AD7170" w:rsidR="00D673F8" w:rsidRDefault="00D673F8" w:rsidP="00D673F8">
            <w:pPr>
              <w:pStyle w:val="BodyText"/>
              <w:spacing w:before="3"/>
              <w:rPr>
                <w:b/>
                <w:sz w:val="27"/>
              </w:rPr>
            </w:pPr>
            <w:r w:rsidRPr="002C2F58">
              <w:t>Using Service Code</w:t>
            </w:r>
          </w:p>
        </w:tc>
        <w:tc>
          <w:tcPr>
            <w:tcW w:w="1440" w:type="dxa"/>
            <w:vAlign w:val="center"/>
          </w:tcPr>
          <w:p w14:paraId="69F8D1DC" w14:textId="33E5BF90" w:rsidR="00D673F8" w:rsidRDefault="00D673F8" w:rsidP="00D673F8">
            <w:pPr>
              <w:pStyle w:val="BodyText"/>
              <w:spacing w:before="3"/>
              <w:jc w:val="center"/>
              <w:rPr>
                <w:b/>
                <w:sz w:val="27"/>
              </w:rPr>
            </w:pPr>
            <w:r w:rsidRPr="002C2F58">
              <w:t>70</w:t>
            </w:r>
          </w:p>
        </w:tc>
      </w:tr>
      <w:tr w:rsidR="00D673F8" w14:paraId="21420100" w14:textId="77777777" w:rsidTr="0047573F">
        <w:trPr>
          <w:trHeight w:val="302"/>
          <w:jc w:val="center"/>
        </w:trPr>
        <w:tc>
          <w:tcPr>
            <w:tcW w:w="736" w:type="dxa"/>
            <w:vAlign w:val="center"/>
          </w:tcPr>
          <w:p w14:paraId="239CAA08" w14:textId="77777777" w:rsidR="00D673F8" w:rsidRDefault="00D673F8" w:rsidP="00D673F8">
            <w:pPr>
              <w:pStyle w:val="BodyText"/>
              <w:spacing w:before="3"/>
              <w:jc w:val="center"/>
              <w:rPr>
                <w:b/>
                <w:sz w:val="27"/>
              </w:rPr>
            </w:pPr>
          </w:p>
        </w:tc>
        <w:tc>
          <w:tcPr>
            <w:tcW w:w="7920" w:type="dxa"/>
            <w:vAlign w:val="center"/>
          </w:tcPr>
          <w:p w14:paraId="4C33B964" w14:textId="0FF2C40B" w:rsidR="00D673F8" w:rsidRDefault="00D673F8" w:rsidP="00D673F8">
            <w:pPr>
              <w:pStyle w:val="BodyText"/>
              <w:spacing w:before="3"/>
              <w:rPr>
                <w:b/>
                <w:sz w:val="27"/>
              </w:rPr>
            </w:pPr>
            <w:r w:rsidRPr="002C2F58">
              <w:t>FILLER</w:t>
            </w:r>
          </w:p>
        </w:tc>
        <w:tc>
          <w:tcPr>
            <w:tcW w:w="1440" w:type="dxa"/>
            <w:vAlign w:val="center"/>
          </w:tcPr>
          <w:p w14:paraId="775C0BEA" w14:textId="6F578D78" w:rsidR="00D673F8" w:rsidRDefault="00D673F8" w:rsidP="00D673F8">
            <w:pPr>
              <w:pStyle w:val="BodyText"/>
              <w:spacing w:before="3"/>
              <w:jc w:val="center"/>
              <w:rPr>
                <w:b/>
                <w:sz w:val="27"/>
              </w:rPr>
            </w:pPr>
            <w:r w:rsidRPr="002C2F58">
              <w:t>71</w:t>
            </w:r>
          </w:p>
        </w:tc>
      </w:tr>
      <w:tr w:rsidR="00D673F8" w14:paraId="4C043CB2" w14:textId="77777777" w:rsidTr="0047573F">
        <w:trPr>
          <w:trHeight w:val="302"/>
          <w:jc w:val="center"/>
        </w:trPr>
        <w:tc>
          <w:tcPr>
            <w:tcW w:w="736" w:type="dxa"/>
            <w:vAlign w:val="center"/>
          </w:tcPr>
          <w:p w14:paraId="7C2D338A" w14:textId="0CDB2CA2" w:rsidR="00D673F8" w:rsidRDefault="00D673F8" w:rsidP="00D673F8">
            <w:pPr>
              <w:pStyle w:val="BodyText"/>
              <w:spacing w:before="3"/>
              <w:jc w:val="center"/>
              <w:rPr>
                <w:b/>
                <w:sz w:val="27"/>
              </w:rPr>
            </w:pPr>
            <w:r w:rsidRPr="002C2F58">
              <w:t>3053</w:t>
            </w:r>
          </w:p>
        </w:tc>
        <w:tc>
          <w:tcPr>
            <w:tcW w:w="7920" w:type="dxa"/>
            <w:vAlign w:val="center"/>
          </w:tcPr>
          <w:p w14:paraId="6D1F2D77" w14:textId="4F4BF607" w:rsidR="00D673F8" w:rsidRDefault="00D673F8" w:rsidP="00D673F8">
            <w:pPr>
              <w:pStyle w:val="BodyText"/>
              <w:spacing w:before="3"/>
              <w:rPr>
                <w:b/>
                <w:sz w:val="27"/>
              </w:rPr>
            </w:pPr>
            <w:r w:rsidRPr="002C2F58">
              <w:t>Unit of Issue Conversion Factor</w:t>
            </w:r>
          </w:p>
        </w:tc>
        <w:tc>
          <w:tcPr>
            <w:tcW w:w="1440" w:type="dxa"/>
            <w:vAlign w:val="center"/>
          </w:tcPr>
          <w:p w14:paraId="602023A4" w14:textId="302A46B5" w:rsidR="00D673F8" w:rsidRDefault="00D673F8" w:rsidP="00D673F8">
            <w:pPr>
              <w:pStyle w:val="BodyText"/>
              <w:spacing w:before="3"/>
              <w:jc w:val="center"/>
              <w:rPr>
                <w:b/>
                <w:sz w:val="27"/>
              </w:rPr>
            </w:pPr>
            <w:r w:rsidRPr="002C2F58">
              <w:t>72-76</w:t>
            </w:r>
          </w:p>
        </w:tc>
      </w:tr>
      <w:tr w:rsidR="00D673F8" w14:paraId="08CDAA9D" w14:textId="77777777" w:rsidTr="0047573F">
        <w:trPr>
          <w:trHeight w:val="302"/>
          <w:jc w:val="center"/>
        </w:trPr>
        <w:tc>
          <w:tcPr>
            <w:tcW w:w="736" w:type="dxa"/>
            <w:vAlign w:val="center"/>
          </w:tcPr>
          <w:p w14:paraId="599944A4" w14:textId="60E75143" w:rsidR="00D673F8" w:rsidRDefault="00D673F8" w:rsidP="00D673F8">
            <w:pPr>
              <w:pStyle w:val="BodyText"/>
              <w:spacing w:before="3"/>
              <w:jc w:val="center"/>
              <w:rPr>
                <w:b/>
                <w:sz w:val="27"/>
              </w:rPr>
            </w:pPr>
            <w:r w:rsidRPr="002C2F58">
              <w:t>0212</w:t>
            </w:r>
          </w:p>
        </w:tc>
        <w:tc>
          <w:tcPr>
            <w:tcW w:w="7920" w:type="dxa"/>
            <w:vAlign w:val="center"/>
          </w:tcPr>
          <w:p w14:paraId="67EB2875" w14:textId="25256A6F" w:rsidR="00D673F8" w:rsidRDefault="00D673F8" w:rsidP="00D673F8">
            <w:pPr>
              <w:pStyle w:val="BodyText"/>
              <w:spacing w:before="3"/>
              <w:rPr>
                <w:b/>
                <w:sz w:val="27"/>
              </w:rPr>
            </w:pPr>
            <w:r w:rsidRPr="002C2F58">
              <w:t>Occurs Counter</w:t>
            </w:r>
          </w:p>
        </w:tc>
        <w:tc>
          <w:tcPr>
            <w:tcW w:w="1440" w:type="dxa"/>
            <w:vAlign w:val="center"/>
          </w:tcPr>
          <w:p w14:paraId="437C0B63" w14:textId="2770D7CD" w:rsidR="00D673F8" w:rsidRDefault="00D673F8" w:rsidP="00D673F8">
            <w:pPr>
              <w:pStyle w:val="BodyText"/>
              <w:spacing w:before="3"/>
              <w:jc w:val="center"/>
              <w:rPr>
                <w:b/>
                <w:sz w:val="27"/>
              </w:rPr>
            </w:pPr>
            <w:r w:rsidRPr="002C2F58">
              <w:t>77-78</w:t>
            </w:r>
          </w:p>
        </w:tc>
      </w:tr>
      <w:tr w:rsidR="00D673F8" w14:paraId="2F25CA37" w14:textId="77777777" w:rsidTr="0047573F">
        <w:trPr>
          <w:trHeight w:val="302"/>
          <w:jc w:val="center"/>
        </w:trPr>
        <w:tc>
          <w:tcPr>
            <w:tcW w:w="736" w:type="dxa"/>
            <w:vAlign w:val="center"/>
          </w:tcPr>
          <w:p w14:paraId="5516EDC0" w14:textId="77777777" w:rsidR="00D673F8" w:rsidRDefault="00D673F8" w:rsidP="00D673F8">
            <w:pPr>
              <w:pStyle w:val="BodyText"/>
              <w:spacing w:before="3"/>
              <w:jc w:val="center"/>
              <w:rPr>
                <w:b/>
                <w:sz w:val="27"/>
              </w:rPr>
            </w:pPr>
          </w:p>
        </w:tc>
        <w:tc>
          <w:tcPr>
            <w:tcW w:w="7920" w:type="dxa"/>
            <w:vAlign w:val="center"/>
          </w:tcPr>
          <w:p w14:paraId="6BABB8BD" w14:textId="2F13A525" w:rsidR="00D673F8" w:rsidRDefault="00D673F8" w:rsidP="00D673F8">
            <w:pPr>
              <w:pStyle w:val="BodyText"/>
              <w:spacing w:before="3"/>
              <w:rPr>
                <w:b/>
                <w:sz w:val="27"/>
              </w:rPr>
            </w:pPr>
            <w:r w:rsidRPr="002C2F58">
              <w:t>FILLER</w:t>
            </w:r>
          </w:p>
        </w:tc>
        <w:tc>
          <w:tcPr>
            <w:tcW w:w="1440" w:type="dxa"/>
            <w:vAlign w:val="center"/>
          </w:tcPr>
          <w:p w14:paraId="35DB0A45" w14:textId="1FB355D5" w:rsidR="00D673F8" w:rsidRDefault="00D673F8" w:rsidP="00D673F8">
            <w:pPr>
              <w:pStyle w:val="BodyText"/>
              <w:spacing w:before="3"/>
              <w:jc w:val="center"/>
              <w:rPr>
                <w:b/>
                <w:sz w:val="27"/>
              </w:rPr>
            </w:pPr>
            <w:r w:rsidRPr="002C2F58">
              <w:t>79-99</w:t>
            </w:r>
          </w:p>
        </w:tc>
      </w:tr>
      <w:tr w:rsidR="00D673F8" w14:paraId="662F3F4C" w14:textId="77777777" w:rsidTr="0047573F">
        <w:trPr>
          <w:trHeight w:val="302"/>
          <w:jc w:val="center"/>
        </w:trPr>
        <w:tc>
          <w:tcPr>
            <w:tcW w:w="736" w:type="dxa"/>
            <w:vAlign w:val="center"/>
          </w:tcPr>
          <w:p w14:paraId="57CB6EF4" w14:textId="3DF09A9B" w:rsidR="00D673F8" w:rsidRDefault="00D673F8" w:rsidP="00D673F8">
            <w:pPr>
              <w:pStyle w:val="BodyText"/>
              <w:spacing w:before="3"/>
              <w:jc w:val="center"/>
              <w:rPr>
                <w:b/>
                <w:sz w:val="27"/>
              </w:rPr>
            </w:pPr>
            <w:r w:rsidRPr="002C2F58">
              <w:t>2862</w:t>
            </w:r>
          </w:p>
        </w:tc>
        <w:tc>
          <w:tcPr>
            <w:tcW w:w="7920" w:type="dxa"/>
            <w:vAlign w:val="center"/>
          </w:tcPr>
          <w:p w14:paraId="326C71B7" w14:textId="5267F80F" w:rsidR="00D673F8" w:rsidRDefault="00D673F8" w:rsidP="00D673F8">
            <w:pPr>
              <w:pStyle w:val="BodyText"/>
              <w:spacing w:before="3"/>
              <w:rPr>
                <w:b/>
                <w:sz w:val="27"/>
              </w:rPr>
            </w:pPr>
            <w:r w:rsidRPr="002C2F58">
              <w:t>Phrase Code - Management Data List (1st occurrence)</w:t>
            </w:r>
          </w:p>
        </w:tc>
        <w:tc>
          <w:tcPr>
            <w:tcW w:w="1440" w:type="dxa"/>
            <w:vAlign w:val="center"/>
          </w:tcPr>
          <w:p w14:paraId="0553429D" w14:textId="79A449C9" w:rsidR="00D673F8" w:rsidRDefault="00D673F8" w:rsidP="00D673F8">
            <w:pPr>
              <w:pStyle w:val="BodyText"/>
              <w:spacing w:before="3"/>
              <w:jc w:val="center"/>
              <w:rPr>
                <w:b/>
                <w:sz w:val="27"/>
              </w:rPr>
            </w:pPr>
            <w:r w:rsidRPr="002C2F58">
              <w:t>100</w:t>
            </w:r>
          </w:p>
        </w:tc>
      </w:tr>
      <w:tr w:rsidR="00D673F8" w14:paraId="5F5807C8" w14:textId="77777777" w:rsidTr="0047573F">
        <w:trPr>
          <w:trHeight w:val="302"/>
          <w:jc w:val="center"/>
        </w:trPr>
        <w:tc>
          <w:tcPr>
            <w:tcW w:w="736" w:type="dxa"/>
            <w:vAlign w:val="center"/>
          </w:tcPr>
          <w:p w14:paraId="3D9C44A4" w14:textId="77777777" w:rsidR="00D673F8" w:rsidRDefault="00D673F8" w:rsidP="00D673F8">
            <w:pPr>
              <w:pStyle w:val="BodyText"/>
              <w:spacing w:before="3"/>
              <w:jc w:val="center"/>
              <w:rPr>
                <w:b/>
                <w:sz w:val="27"/>
              </w:rPr>
            </w:pPr>
          </w:p>
        </w:tc>
        <w:tc>
          <w:tcPr>
            <w:tcW w:w="7920" w:type="dxa"/>
            <w:vAlign w:val="center"/>
          </w:tcPr>
          <w:p w14:paraId="2F020EFC" w14:textId="2EAFAB44" w:rsidR="00D673F8" w:rsidRDefault="00D673F8" w:rsidP="00D673F8">
            <w:pPr>
              <w:pStyle w:val="BodyText"/>
              <w:spacing w:before="3"/>
              <w:rPr>
                <w:b/>
                <w:sz w:val="27"/>
              </w:rPr>
            </w:pPr>
            <w:r w:rsidRPr="002C2F58">
              <w:t>FILLER</w:t>
            </w:r>
          </w:p>
        </w:tc>
        <w:tc>
          <w:tcPr>
            <w:tcW w:w="1440" w:type="dxa"/>
            <w:vAlign w:val="center"/>
          </w:tcPr>
          <w:p w14:paraId="7D05B75B" w14:textId="244A244D" w:rsidR="00D673F8" w:rsidRDefault="00D673F8" w:rsidP="00D673F8">
            <w:pPr>
              <w:pStyle w:val="BodyText"/>
              <w:spacing w:before="3"/>
              <w:jc w:val="center"/>
              <w:rPr>
                <w:b/>
                <w:sz w:val="27"/>
              </w:rPr>
            </w:pPr>
            <w:r w:rsidRPr="002C2F58">
              <w:t>101</w:t>
            </w:r>
          </w:p>
        </w:tc>
      </w:tr>
      <w:tr w:rsidR="00D673F8" w14:paraId="5C21E5E6" w14:textId="77777777" w:rsidTr="0047573F">
        <w:trPr>
          <w:trHeight w:val="302"/>
          <w:jc w:val="center"/>
        </w:trPr>
        <w:tc>
          <w:tcPr>
            <w:tcW w:w="736" w:type="dxa"/>
            <w:vAlign w:val="center"/>
          </w:tcPr>
          <w:p w14:paraId="4F2F68E2" w14:textId="4B5F5438" w:rsidR="00D673F8" w:rsidRDefault="00D673F8" w:rsidP="00D673F8">
            <w:pPr>
              <w:pStyle w:val="BodyText"/>
              <w:spacing w:before="3"/>
              <w:jc w:val="center"/>
              <w:rPr>
                <w:b/>
                <w:sz w:val="27"/>
              </w:rPr>
            </w:pPr>
            <w:r w:rsidRPr="002C2F58">
              <w:t>8575</w:t>
            </w:r>
          </w:p>
        </w:tc>
        <w:tc>
          <w:tcPr>
            <w:tcW w:w="7920" w:type="dxa"/>
            <w:vAlign w:val="center"/>
          </w:tcPr>
          <w:p w14:paraId="68D78F26" w14:textId="232ED5AB" w:rsidR="00D673F8" w:rsidRDefault="00D673F8" w:rsidP="00D673F8">
            <w:pPr>
              <w:pStyle w:val="BodyText"/>
              <w:spacing w:before="3"/>
              <w:rPr>
                <w:b/>
                <w:sz w:val="27"/>
              </w:rPr>
            </w:pPr>
            <w:r w:rsidRPr="002C2F58">
              <w:t>Quantitative Expression (1st occurrence)</w:t>
            </w:r>
          </w:p>
        </w:tc>
        <w:tc>
          <w:tcPr>
            <w:tcW w:w="1440" w:type="dxa"/>
            <w:vAlign w:val="center"/>
          </w:tcPr>
          <w:p w14:paraId="309B97F9" w14:textId="56C7B51F" w:rsidR="00D673F8" w:rsidRDefault="00D673F8" w:rsidP="00D673F8">
            <w:pPr>
              <w:pStyle w:val="BodyText"/>
              <w:spacing w:before="3"/>
              <w:jc w:val="center"/>
              <w:rPr>
                <w:b/>
                <w:sz w:val="27"/>
              </w:rPr>
            </w:pPr>
            <w:r w:rsidRPr="002C2F58">
              <w:t>102-121</w:t>
            </w:r>
          </w:p>
        </w:tc>
      </w:tr>
      <w:tr w:rsidR="00D673F8" w14:paraId="1E7BB623" w14:textId="77777777" w:rsidTr="0047573F">
        <w:trPr>
          <w:trHeight w:val="302"/>
          <w:jc w:val="center"/>
        </w:trPr>
        <w:tc>
          <w:tcPr>
            <w:tcW w:w="736" w:type="dxa"/>
            <w:vAlign w:val="center"/>
          </w:tcPr>
          <w:p w14:paraId="1B7D9C79" w14:textId="77777777" w:rsidR="00D673F8" w:rsidRDefault="00D673F8" w:rsidP="00D673F8">
            <w:pPr>
              <w:pStyle w:val="BodyText"/>
              <w:spacing w:before="3"/>
              <w:jc w:val="center"/>
              <w:rPr>
                <w:b/>
                <w:sz w:val="27"/>
              </w:rPr>
            </w:pPr>
          </w:p>
        </w:tc>
        <w:tc>
          <w:tcPr>
            <w:tcW w:w="7920" w:type="dxa"/>
            <w:vAlign w:val="center"/>
          </w:tcPr>
          <w:p w14:paraId="3CE8815C" w14:textId="467C4259" w:rsidR="00D673F8" w:rsidRDefault="00D673F8" w:rsidP="00D673F8">
            <w:pPr>
              <w:pStyle w:val="BodyText"/>
              <w:spacing w:before="3"/>
              <w:rPr>
                <w:b/>
                <w:sz w:val="27"/>
              </w:rPr>
            </w:pPr>
            <w:r w:rsidRPr="002C2F58">
              <w:t>or</w:t>
            </w:r>
          </w:p>
        </w:tc>
        <w:tc>
          <w:tcPr>
            <w:tcW w:w="1440" w:type="dxa"/>
            <w:vAlign w:val="center"/>
          </w:tcPr>
          <w:p w14:paraId="3EB77120" w14:textId="77777777" w:rsidR="00D673F8" w:rsidRDefault="00D673F8" w:rsidP="00D673F8">
            <w:pPr>
              <w:pStyle w:val="BodyText"/>
              <w:spacing w:before="3"/>
              <w:jc w:val="center"/>
              <w:rPr>
                <w:b/>
                <w:sz w:val="27"/>
              </w:rPr>
            </w:pPr>
          </w:p>
        </w:tc>
      </w:tr>
      <w:tr w:rsidR="00D673F8" w14:paraId="3F481BEE" w14:textId="77777777" w:rsidTr="0047573F">
        <w:trPr>
          <w:trHeight w:val="302"/>
          <w:jc w:val="center"/>
        </w:trPr>
        <w:tc>
          <w:tcPr>
            <w:tcW w:w="736" w:type="dxa"/>
            <w:vAlign w:val="center"/>
          </w:tcPr>
          <w:p w14:paraId="0B072A92" w14:textId="280A333D" w:rsidR="00D673F8" w:rsidRDefault="00D673F8" w:rsidP="00D673F8">
            <w:pPr>
              <w:pStyle w:val="BodyText"/>
              <w:spacing w:before="3"/>
              <w:jc w:val="center"/>
              <w:rPr>
                <w:b/>
                <w:sz w:val="27"/>
              </w:rPr>
            </w:pPr>
            <w:r w:rsidRPr="002C2F58">
              <w:t>2895</w:t>
            </w:r>
          </w:p>
        </w:tc>
        <w:tc>
          <w:tcPr>
            <w:tcW w:w="7920" w:type="dxa"/>
            <w:vAlign w:val="center"/>
          </w:tcPr>
          <w:p w14:paraId="2CF8CBF4" w14:textId="2A5C7C02" w:rsidR="00D673F8" w:rsidRDefault="00D673F8" w:rsidP="00D673F8">
            <w:pPr>
              <w:pStyle w:val="BodyText"/>
              <w:spacing w:before="3"/>
              <w:rPr>
                <w:b/>
                <w:sz w:val="27"/>
              </w:rPr>
            </w:pPr>
            <w:r w:rsidRPr="002C2F58">
              <w:t>Related National Stock Number (1st occurrence)</w:t>
            </w:r>
          </w:p>
        </w:tc>
        <w:tc>
          <w:tcPr>
            <w:tcW w:w="1440" w:type="dxa"/>
            <w:vAlign w:val="center"/>
          </w:tcPr>
          <w:p w14:paraId="5FB509DC" w14:textId="390E3231" w:rsidR="00D673F8" w:rsidRDefault="00D673F8" w:rsidP="00D673F8">
            <w:pPr>
              <w:pStyle w:val="BodyText"/>
              <w:spacing w:before="3"/>
              <w:jc w:val="center"/>
              <w:rPr>
                <w:b/>
                <w:sz w:val="27"/>
              </w:rPr>
            </w:pPr>
            <w:r w:rsidRPr="002C2F58">
              <w:t>102-121</w:t>
            </w:r>
          </w:p>
        </w:tc>
      </w:tr>
      <w:tr w:rsidR="00D673F8" w14:paraId="1691655C" w14:textId="77777777" w:rsidTr="0047573F">
        <w:trPr>
          <w:trHeight w:val="302"/>
          <w:jc w:val="center"/>
        </w:trPr>
        <w:tc>
          <w:tcPr>
            <w:tcW w:w="736" w:type="dxa"/>
            <w:vAlign w:val="center"/>
          </w:tcPr>
          <w:p w14:paraId="4C645F96" w14:textId="77777777" w:rsidR="00D673F8" w:rsidRDefault="00D673F8" w:rsidP="00D673F8">
            <w:pPr>
              <w:pStyle w:val="BodyText"/>
              <w:spacing w:before="3"/>
              <w:jc w:val="center"/>
              <w:rPr>
                <w:b/>
                <w:sz w:val="27"/>
              </w:rPr>
            </w:pPr>
          </w:p>
        </w:tc>
        <w:tc>
          <w:tcPr>
            <w:tcW w:w="7920" w:type="dxa"/>
            <w:vAlign w:val="center"/>
          </w:tcPr>
          <w:p w14:paraId="41B3ED6F" w14:textId="70A856FE" w:rsidR="00D673F8" w:rsidRDefault="00D673F8" w:rsidP="00D673F8">
            <w:pPr>
              <w:pStyle w:val="BodyText"/>
              <w:spacing w:before="3"/>
              <w:rPr>
                <w:b/>
                <w:sz w:val="27"/>
              </w:rPr>
            </w:pPr>
            <w:r w:rsidRPr="002C2F58">
              <w:t>or</w:t>
            </w:r>
          </w:p>
        </w:tc>
        <w:tc>
          <w:tcPr>
            <w:tcW w:w="1440" w:type="dxa"/>
            <w:vAlign w:val="center"/>
          </w:tcPr>
          <w:p w14:paraId="2EA8A367" w14:textId="77777777" w:rsidR="00D673F8" w:rsidRDefault="00D673F8" w:rsidP="00D673F8">
            <w:pPr>
              <w:pStyle w:val="BodyText"/>
              <w:spacing w:before="3"/>
              <w:jc w:val="center"/>
              <w:rPr>
                <w:b/>
                <w:sz w:val="27"/>
              </w:rPr>
            </w:pPr>
          </w:p>
        </w:tc>
      </w:tr>
      <w:tr w:rsidR="00D673F8" w14:paraId="256A8D1D" w14:textId="77777777" w:rsidTr="0047573F">
        <w:trPr>
          <w:trHeight w:val="302"/>
          <w:jc w:val="center"/>
        </w:trPr>
        <w:tc>
          <w:tcPr>
            <w:tcW w:w="736" w:type="dxa"/>
            <w:vAlign w:val="center"/>
          </w:tcPr>
          <w:p w14:paraId="62EA4413" w14:textId="051E3C46" w:rsidR="00D673F8" w:rsidRDefault="00D673F8" w:rsidP="00D673F8">
            <w:pPr>
              <w:pStyle w:val="BodyText"/>
              <w:spacing w:before="3"/>
              <w:jc w:val="center"/>
              <w:rPr>
                <w:b/>
                <w:sz w:val="27"/>
              </w:rPr>
            </w:pPr>
            <w:r w:rsidRPr="002C2F58">
              <w:t>2893</w:t>
            </w:r>
          </w:p>
        </w:tc>
        <w:tc>
          <w:tcPr>
            <w:tcW w:w="7920" w:type="dxa"/>
            <w:vAlign w:val="center"/>
          </w:tcPr>
          <w:p w14:paraId="50427BF2" w14:textId="73FAEF6A" w:rsidR="00D673F8" w:rsidRDefault="00D673F8" w:rsidP="00D673F8">
            <w:pPr>
              <w:pStyle w:val="BodyText"/>
              <w:spacing w:before="3"/>
              <w:rPr>
                <w:b/>
                <w:sz w:val="27"/>
              </w:rPr>
            </w:pPr>
            <w:r w:rsidRPr="002C2F58">
              <w:t>Technical Document Number (1st occurrence)</w:t>
            </w:r>
          </w:p>
        </w:tc>
        <w:tc>
          <w:tcPr>
            <w:tcW w:w="1440" w:type="dxa"/>
            <w:vAlign w:val="center"/>
          </w:tcPr>
          <w:p w14:paraId="2199D419" w14:textId="7CBFB93A" w:rsidR="00D673F8" w:rsidRDefault="00D673F8" w:rsidP="00D673F8">
            <w:pPr>
              <w:pStyle w:val="BodyText"/>
              <w:spacing w:before="3"/>
              <w:jc w:val="center"/>
              <w:rPr>
                <w:b/>
                <w:sz w:val="27"/>
              </w:rPr>
            </w:pPr>
            <w:r w:rsidRPr="002C2F58">
              <w:t>102-121</w:t>
            </w:r>
          </w:p>
        </w:tc>
      </w:tr>
      <w:tr w:rsidR="00D673F8" w14:paraId="4E6FDC83" w14:textId="77777777" w:rsidTr="0047573F">
        <w:trPr>
          <w:trHeight w:val="302"/>
          <w:jc w:val="center"/>
        </w:trPr>
        <w:tc>
          <w:tcPr>
            <w:tcW w:w="736" w:type="dxa"/>
            <w:vAlign w:val="center"/>
          </w:tcPr>
          <w:p w14:paraId="03B456B3" w14:textId="77777777" w:rsidR="00D673F8" w:rsidRDefault="00D673F8" w:rsidP="00D673F8">
            <w:pPr>
              <w:pStyle w:val="BodyText"/>
              <w:spacing w:before="3"/>
              <w:jc w:val="center"/>
              <w:rPr>
                <w:b/>
                <w:sz w:val="27"/>
              </w:rPr>
            </w:pPr>
          </w:p>
        </w:tc>
        <w:tc>
          <w:tcPr>
            <w:tcW w:w="7920" w:type="dxa"/>
            <w:vAlign w:val="center"/>
          </w:tcPr>
          <w:p w14:paraId="386EB73E" w14:textId="6231F2DC" w:rsidR="00D673F8" w:rsidRDefault="00D673F8" w:rsidP="00D673F8">
            <w:pPr>
              <w:pStyle w:val="BodyText"/>
              <w:spacing w:before="3"/>
              <w:rPr>
                <w:b/>
                <w:sz w:val="27"/>
              </w:rPr>
            </w:pPr>
            <w:r w:rsidRPr="002C2F58">
              <w:t>FILLER</w:t>
            </w:r>
          </w:p>
        </w:tc>
        <w:tc>
          <w:tcPr>
            <w:tcW w:w="1440" w:type="dxa"/>
            <w:vAlign w:val="center"/>
          </w:tcPr>
          <w:p w14:paraId="0A78916E" w14:textId="313EC773" w:rsidR="00D673F8" w:rsidRDefault="00D673F8" w:rsidP="00D673F8">
            <w:pPr>
              <w:pStyle w:val="BodyText"/>
              <w:spacing w:before="3"/>
              <w:jc w:val="center"/>
              <w:rPr>
                <w:b/>
                <w:sz w:val="27"/>
              </w:rPr>
            </w:pPr>
            <w:r w:rsidRPr="002C2F58">
              <w:t>122</w:t>
            </w:r>
          </w:p>
        </w:tc>
      </w:tr>
      <w:tr w:rsidR="00D673F8" w14:paraId="77F92D80" w14:textId="77777777" w:rsidTr="0047573F">
        <w:trPr>
          <w:trHeight w:val="302"/>
          <w:jc w:val="center"/>
        </w:trPr>
        <w:tc>
          <w:tcPr>
            <w:tcW w:w="736" w:type="dxa"/>
            <w:vAlign w:val="center"/>
          </w:tcPr>
          <w:p w14:paraId="346B663B" w14:textId="50766556" w:rsidR="00D673F8" w:rsidRDefault="00D673F8" w:rsidP="00D673F8">
            <w:pPr>
              <w:pStyle w:val="BodyText"/>
              <w:spacing w:before="3"/>
              <w:jc w:val="center"/>
              <w:rPr>
                <w:b/>
                <w:sz w:val="27"/>
              </w:rPr>
            </w:pPr>
            <w:r w:rsidRPr="002C2F58">
              <w:t>0106</w:t>
            </w:r>
          </w:p>
        </w:tc>
        <w:tc>
          <w:tcPr>
            <w:tcW w:w="7920" w:type="dxa"/>
            <w:vAlign w:val="center"/>
          </w:tcPr>
          <w:p w14:paraId="173DBAB4" w14:textId="691A76EC" w:rsidR="00D673F8" w:rsidRDefault="00D673F8" w:rsidP="00D673F8">
            <w:pPr>
              <w:pStyle w:val="BodyText"/>
              <w:spacing w:before="3"/>
              <w:rPr>
                <w:b/>
                <w:sz w:val="27"/>
              </w:rPr>
            </w:pPr>
            <w:r w:rsidRPr="002C2F58">
              <w:t>Quantity per Assembly (1st occurrence)</w:t>
            </w:r>
          </w:p>
        </w:tc>
        <w:tc>
          <w:tcPr>
            <w:tcW w:w="1440" w:type="dxa"/>
            <w:vAlign w:val="center"/>
          </w:tcPr>
          <w:p w14:paraId="363059FE" w14:textId="37511E0B" w:rsidR="00D673F8" w:rsidRDefault="00D673F8" w:rsidP="00D673F8">
            <w:pPr>
              <w:pStyle w:val="BodyText"/>
              <w:spacing w:before="3"/>
              <w:jc w:val="center"/>
              <w:rPr>
                <w:b/>
                <w:sz w:val="27"/>
              </w:rPr>
            </w:pPr>
            <w:r w:rsidRPr="002C2F58">
              <w:t>123-125</w:t>
            </w:r>
          </w:p>
        </w:tc>
      </w:tr>
      <w:tr w:rsidR="00D673F8" w14:paraId="5DF636B3" w14:textId="77777777" w:rsidTr="0047573F">
        <w:trPr>
          <w:trHeight w:val="302"/>
          <w:jc w:val="center"/>
        </w:trPr>
        <w:tc>
          <w:tcPr>
            <w:tcW w:w="736" w:type="dxa"/>
            <w:vAlign w:val="center"/>
          </w:tcPr>
          <w:p w14:paraId="2D538B9A" w14:textId="77777777" w:rsidR="00D673F8" w:rsidRDefault="00D673F8" w:rsidP="00D673F8">
            <w:pPr>
              <w:pStyle w:val="BodyText"/>
              <w:spacing w:before="3"/>
              <w:jc w:val="center"/>
              <w:rPr>
                <w:b/>
                <w:sz w:val="27"/>
              </w:rPr>
            </w:pPr>
          </w:p>
        </w:tc>
        <w:tc>
          <w:tcPr>
            <w:tcW w:w="7920" w:type="dxa"/>
            <w:vAlign w:val="center"/>
          </w:tcPr>
          <w:p w14:paraId="791F4F69" w14:textId="3DFA4B76" w:rsidR="00D673F8" w:rsidRDefault="00D673F8" w:rsidP="00D673F8">
            <w:pPr>
              <w:pStyle w:val="BodyText"/>
              <w:spacing w:before="3"/>
              <w:rPr>
                <w:b/>
                <w:sz w:val="27"/>
              </w:rPr>
            </w:pPr>
            <w:r w:rsidRPr="002C2F58">
              <w:t>or</w:t>
            </w:r>
          </w:p>
        </w:tc>
        <w:tc>
          <w:tcPr>
            <w:tcW w:w="1440" w:type="dxa"/>
            <w:vAlign w:val="center"/>
          </w:tcPr>
          <w:p w14:paraId="41365F63" w14:textId="77777777" w:rsidR="00D673F8" w:rsidRDefault="00D673F8" w:rsidP="00D673F8">
            <w:pPr>
              <w:pStyle w:val="BodyText"/>
              <w:spacing w:before="3"/>
              <w:jc w:val="center"/>
              <w:rPr>
                <w:b/>
                <w:sz w:val="27"/>
              </w:rPr>
            </w:pPr>
          </w:p>
        </w:tc>
      </w:tr>
      <w:tr w:rsidR="00D673F8" w14:paraId="4E306A11" w14:textId="77777777" w:rsidTr="0047573F">
        <w:trPr>
          <w:trHeight w:val="302"/>
          <w:jc w:val="center"/>
        </w:trPr>
        <w:tc>
          <w:tcPr>
            <w:tcW w:w="736" w:type="dxa"/>
            <w:vAlign w:val="center"/>
          </w:tcPr>
          <w:p w14:paraId="499D53C8" w14:textId="462DC1F0" w:rsidR="00D673F8" w:rsidRDefault="00D673F8" w:rsidP="00D673F8">
            <w:pPr>
              <w:pStyle w:val="BodyText"/>
              <w:spacing w:before="3"/>
              <w:jc w:val="center"/>
              <w:rPr>
                <w:b/>
                <w:sz w:val="27"/>
              </w:rPr>
            </w:pPr>
            <w:r w:rsidRPr="002C2F58">
              <w:t>0793</w:t>
            </w:r>
          </w:p>
        </w:tc>
        <w:tc>
          <w:tcPr>
            <w:tcW w:w="7920" w:type="dxa"/>
            <w:vAlign w:val="center"/>
          </w:tcPr>
          <w:p w14:paraId="33A408EE" w14:textId="6475E662" w:rsidR="00D673F8" w:rsidRDefault="00D673F8" w:rsidP="00D673F8">
            <w:pPr>
              <w:pStyle w:val="BodyText"/>
              <w:spacing w:before="3"/>
              <w:rPr>
                <w:b/>
                <w:sz w:val="27"/>
              </w:rPr>
            </w:pPr>
            <w:r w:rsidRPr="002C2F58">
              <w:t>I&amp;S Order of Use Code (1st occurrence)</w:t>
            </w:r>
          </w:p>
        </w:tc>
        <w:tc>
          <w:tcPr>
            <w:tcW w:w="1440" w:type="dxa"/>
            <w:vAlign w:val="center"/>
          </w:tcPr>
          <w:p w14:paraId="36F7742B" w14:textId="1A142169" w:rsidR="00D673F8" w:rsidRDefault="00D673F8" w:rsidP="00D673F8">
            <w:pPr>
              <w:pStyle w:val="BodyText"/>
              <w:spacing w:before="3"/>
              <w:jc w:val="center"/>
              <w:rPr>
                <w:b/>
                <w:sz w:val="27"/>
              </w:rPr>
            </w:pPr>
            <w:r w:rsidRPr="002C2F58">
              <w:t>123-125</w:t>
            </w:r>
          </w:p>
        </w:tc>
      </w:tr>
      <w:tr w:rsidR="00D673F8" w14:paraId="4F3B3577" w14:textId="77777777" w:rsidTr="0047573F">
        <w:trPr>
          <w:trHeight w:val="302"/>
          <w:jc w:val="center"/>
        </w:trPr>
        <w:tc>
          <w:tcPr>
            <w:tcW w:w="736" w:type="dxa"/>
            <w:vAlign w:val="center"/>
          </w:tcPr>
          <w:p w14:paraId="3261DCDA" w14:textId="77777777" w:rsidR="00D673F8" w:rsidRDefault="00D673F8" w:rsidP="00D673F8">
            <w:pPr>
              <w:pStyle w:val="BodyText"/>
              <w:spacing w:before="3"/>
              <w:jc w:val="center"/>
              <w:rPr>
                <w:b/>
                <w:sz w:val="27"/>
              </w:rPr>
            </w:pPr>
          </w:p>
        </w:tc>
        <w:tc>
          <w:tcPr>
            <w:tcW w:w="7920" w:type="dxa"/>
            <w:vAlign w:val="center"/>
          </w:tcPr>
          <w:p w14:paraId="6F626664" w14:textId="11526A87" w:rsidR="00D673F8" w:rsidRDefault="00D673F8" w:rsidP="00D673F8">
            <w:pPr>
              <w:pStyle w:val="BodyText"/>
              <w:spacing w:before="3"/>
              <w:rPr>
                <w:b/>
                <w:sz w:val="27"/>
              </w:rPr>
            </w:pPr>
            <w:r w:rsidRPr="002C2F58">
              <w:t>FILLER</w:t>
            </w:r>
          </w:p>
        </w:tc>
        <w:tc>
          <w:tcPr>
            <w:tcW w:w="1440" w:type="dxa"/>
            <w:vAlign w:val="center"/>
          </w:tcPr>
          <w:p w14:paraId="2CFF0A4F" w14:textId="21CD650F" w:rsidR="00D673F8" w:rsidRDefault="00D673F8" w:rsidP="00D673F8">
            <w:pPr>
              <w:pStyle w:val="BodyText"/>
              <w:spacing w:before="3"/>
              <w:jc w:val="center"/>
              <w:rPr>
                <w:b/>
                <w:sz w:val="27"/>
              </w:rPr>
            </w:pPr>
            <w:r w:rsidRPr="002C2F58">
              <w:t>126</w:t>
            </w:r>
          </w:p>
        </w:tc>
      </w:tr>
      <w:tr w:rsidR="00D673F8" w14:paraId="2871CC31" w14:textId="77777777" w:rsidTr="0047573F">
        <w:trPr>
          <w:trHeight w:val="302"/>
          <w:jc w:val="center"/>
        </w:trPr>
        <w:tc>
          <w:tcPr>
            <w:tcW w:w="736" w:type="dxa"/>
            <w:vAlign w:val="center"/>
          </w:tcPr>
          <w:p w14:paraId="2D7EFBFC" w14:textId="5FAAA3C6" w:rsidR="00D673F8" w:rsidRDefault="00D673F8" w:rsidP="00D673F8">
            <w:pPr>
              <w:pStyle w:val="BodyText"/>
              <w:spacing w:before="3"/>
              <w:jc w:val="center"/>
              <w:rPr>
                <w:b/>
                <w:sz w:val="27"/>
              </w:rPr>
            </w:pPr>
            <w:r w:rsidRPr="002C2F58">
              <w:t>0107</w:t>
            </w:r>
          </w:p>
        </w:tc>
        <w:tc>
          <w:tcPr>
            <w:tcW w:w="7920" w:type="dxa"/>
            <w:vAlign w:val="center"/>
          </w:tcPr>
          <w:p w14:paraId="7B95BFA5" w14:textId="3059CD08" w:rsidR="00D673F8" w:rsidRDefault="00D673F8" w:rsidP="00D673F8">
            <w:pPr>
              <w:pStyle w:val="BodyText"/>
              <w:spacing w:before="3"/>
              <w:rPr>
                <w:b/>
                <w:sz w:val="27"/>
              </w:rPr>
            </w:pPr>
            <w:r w:rsidRPr="002C2F58">
              <w:t>Unit Measure Code (1st occurrence)</w:t>
            </w:r>
          </w:p>
        </w:tc>
        <w:tc>
          <w:tcPr>
            <w:tcW w:w="1440" w:type="dxa"/>
            <w:vAlign w:val="center"/>
          </w:tcPr>
          <w:p w14:paraId="3AE6199F" w14:textId="001B672E" w:rsidR="00D673F8" w:rsidRDefault="00D673F8" w:rsidP="00D673F8">
            <w:pPr>
              <w:pStyle w:val="BodyText"/>
              <w:spacing w:before="3"/>
              <w:jc w:val="center"/>
              <w:rPr>
                <w:b/>
                <w:sz w:val="27"/>
              </w:rPr>
            </w:pPr>
            <w:r w:rsidRPr="002C2F58">
              <w:t>127-128</w:t>
            </w:r>
          </w:p>
        </w:tc>
      </w:tr>
      <w:tr w:rsidR="00D673F8" w14:paraId="4B2BD3A8" w14:textId="77777777" w:rsidTr="0047573F">
        <w:trPr>
          <w:trHeight w:val="302"/>
          <w:jc w:val="center"/>
        </w:trPr>
        <w:tc>
          <w:tcPr>
            <w:tcW w:w="736" w:type="dxa"/>
            <w:vAlign w:val="center"/>
          </w:tcPr>
          <w:p w14:paraId="30B34F11" w14:textId="77777777" w:rsidR="00D673F8" w:rsidRDefault="00D673F8" w:rsidP="00D673F8">
            <w:pPr>
              <w:pStyle w:val="BodyText"/>
              <w:spacing w:before="3"/>
              <w:jc w:val="center"/>
              <w:rPr>
                <w:b/>
                <w:sz w:val="27"/>
              </w:rPr>
            </w:pPr>
          </w:p>
        </w:tc>
        <w:tc>
          <w:tcPr>
            <w:tcW w:w="7920" w:type="dxa"/>
            <w:vAlign w:val="center"/>
          </w:tcPr>
          <w:p w14:paraId="69ECFBCA" w14:textId="3651F6D3" w:rsidR="00D673F8" w:rsidRDefault="00D673F8" w:rsidP="00D673F8">
            <w:pPr>
              <w:pStyle w:val="BodyText"/>
              <w:spacing w:before="3"/>
              <w:rPr>
                <w:b/>
                <w:sz w:val="27"/>
              </w:rPr>
            </w:pPr>
            <w:r w:rsidRPr="002C2F58">
              <w:t>or</w:t>
            </w:r>
          </w:p>
        </w:tc>
        <w:tc>
          <w:tcPr>
            <w:tcW w:w="1440" w:type="dxa"/>
            <w:vAlign w:val="center"/>
          </w:tcPr>
          <w:p w14:paraId="43847290" w14:textId="77777777" w:rsidR="00D673F8" w:rsidRDefault="00D673F8" w:rsidP="00D673F8">
            <w:pPr>
              <w:pStyle w:val="BodyText"/>
              <w:spacing w:before="3"/>
              <w:jc w:val="center"/>
              <w:rPr>
                <w:b/>
                <w:sz w:val="27"/>
              </w:rPr>
            </w:pPr>
          </w:p>
        </w:tc>
      </w:tr>
      <w:tr w:rsidR="00D673F8" w14:paraId="55C7DD45" w14:textId="77777777" w:rsidTr="0047573F">
        <w:trPr>
          <w:trHeight w:val="302"/>
          <w:jc w:val="center"/>
        </w:trPr>
        <w:tc>
          <w:tcPr>
            <w:tcW w:w="736" w:type="dxa"/>
            <w:vAlign w:val="center"/>
          </w:tcPr>
          <w:p w14:paraId="6B63A999" w14:textId="0176CF74" w:rsidR="00D673F8" w:rsidRDefault="00D673F8" w:rsidP="00D673F8">
            <w:pPr>
              <w:pStyle w:val="BodyText"/>
              <w:spacing w:before="3"/>
              <w:jc w:val="center"/>
              <w:rPr>
                <w:b/>
                <w:sz w:val="27"/>
              </w:rPr>
            </w:pPr>
            <w:r w:rsidRPr="002C2F58">
              <w:t>0792</w:t>
            </w:r>
          </w:p>
        </w:tc>
        <w:tc>
          <w:tcPr>
            <w:tcW w:w="7920" w:type="dxa"/>
            <w:vAlign w:val="center"/>
          </w:tcPr>
          <w:p w14:paraId="696E3D0E" w14:textId="46014BFD" w:rsidR="00D673F8" w:rsidRDefault="00D673F8" w:rsidP="00D673F8">
            <w:pPr>
              <w:pStyle w:val="BodyText"/>
              <w:spacing w:before="3"/>
              <w:rPr>
                <w:b/>
                <w:sz w:val="27"/>
              </w:rPr>
            </w:pPr>
            <w:r w:rsidRPr="002C2F58">
              <w:t>I&amp;S Jump to Code (First 2 Positions) (1st occurrence)</w:t>
            </w:r>
          </w:p>
        </w:tc>
        <w:tc>
          <w:tcPr>
            <w:tcW w:w="1440" w:type="dxa"/>
            <w:vAlign w:val="center"/>
          </w:tcPr>
          <w:p w14:paraId="45292045" w14:textId="3ACD0141" w:rsidR="00D673F8" w:rsidRDefault="00D673F8" w:rsidP="00D673F8">
            <w:pPr>
              <w:pStyle w:val="BodyText"/>
              <w:spacing w:before="3"/>
              <w:jc w:val="center"/>
              <w:rPr>
                <w:b/>
                <w:sz w:val="27"/>
              </w:rPr>
            </w:pPr>
            <w:r w:rsidRPr="002C2F58">
              <w:t>127-128</w:t>
            </w:r>
          </w:p>
        </w:tc>
      </w:tr>
      <w:tr w:rsidR="00D673F8" w14:paraId="2433C3BB" w14:textId="77777777" w:rsidTr="0047573F">
        <w:trPr>
          <w:trHeight w:val="302"/>
          <w:jc w:val="center"/>
        </w:trPr>
        <w:tc>
          <w:tcPr>
            <w:tcW w:w="736" w:type="dxa"/>
            <w:vAlign w:val="center"/>
          </w:tcPr>
          <w:p w14:paraId="6F80709D" w14:textId="77777777" w:rsidR="00D673F8" w:rsidRDefault="00D673F8" w:rsidP="00D673F8">
            <w:pPr>
              <w:pStyle w:val="BodyText"/>
              <w:spacing w:before="3"/>
              <w:jc w:val="center"/>
              <w:rPr>
                <w:b/>
                <w:sz w:val="27"/>
              </w:rPr>
            </w:pPr>
          </w:p>
        </w:tc>
        <w:tc>
          <w:tcPr>
            <w:tcW w:w="7920" w:type="dxa"/>
            <w:vAlign w:val="center"/>
          </w:tcPr>
          <w:p w14:paraId="2D6D1AFE" w14:textId="65B5DF78" w:rsidR="00D673F8" w:rsidRDefault="00D673F8" w:rsidP="00D673F8">
            <w:pPr>
              <w:pStyle w:val="BodyText"/>
              <w:spacing w:before="3"/>
              <w:rPr>
                <w:b/>
                <w:sz w:val="27"/>
              </w:rPr>
            </w:pPr>
            <w:r w:rsidRPr="002C2F58">
              <w:t>FILLER</w:t>
            </w:r>
          </w:p>
        </w:tc>
        <w:tc>
          <w:tcPr>
            <w:tcW w:w="1440" w:type="dxa"/>
            <w:vAlign w:val="center"/>
          </w:tcPr>
          <w:p w14:paraId="4DB141BD" w14:textId="0D4AFC07" w:rsidR="00D673F8" w:rsidRDefault="00D673F8" w:rsidP="00D673F8">
            <w:pPr>
              <w:pStyle w:val="BodyText"/>
              <w:spacing w:before="3"/>
              <w:jc w:val="center"/>
              <w:rPr>
                <w:b/>
                <w:sz w:val="27"/>
              </w:rPr>
            </w:pPr>
            <w:r w:rsidRPr="002C2F58">
              <w:t>129-130</w:t>
            </w:r>
          </w:p>
        </w:tc>
      </w:tr>
    </w:tbl>
    <w:p w14:paraId="01D8C771" w14:textId="41BC8664" w:rsidR="00C27D8E" w:rsidRDefault="00C27D8E">
      <w:pPr>
        <w:pStyle w:val="BodyText"/>
        <w:spacing w:before="3"/>
        <w:rPr>
          <w:b/>
          <w:sz w:val="27"/>
        </w:rPr>
      </w:pPr>
    </w:p>
    <w:p w14:paraId="7467F95D" w14:textId="77777777" w:rsidR="00C27D8E" w:rsidRDefault="00C27D8E">
      <w:pPr>
        <w:rPr>
          <w:sz w:val="27"/>
        </w:rPr>
        <w:sectPr w:rsidR="00C27D8E">
          <w:footerReference w:type="default" r:id="rId49"/>
          <w:pgSz w:w="12240" w:h="15840"/>
          <w:pgMar w:top="1040" w:right="200" w:bottom="1380" w:left="340" w:header="0" w:footer="1197" w:gutter="0"/>
          <w:cols w:space="720"/>
        </w:sectPr>
      </w:pPr>
    </w:p>
    <w:p w14:paraId="383EF568" w14:textId="77777777" w:rsidR="00C27D8E" w:rsidRDefault="00C27D8E">
      <w:pPr>
        <w:sectPr w:rsidR="00C27D8E">
          <w:type w:val="continuous"/>
          <w:pgSz w:w="12240" w:h="15840"/>
          <w:pgMar w:top="220" w:right="200" w:bottom="280" w:left="340" w:header="720" w:footer="720" w:gutter="0"/>
          <w:cols w:num="3" w:space="720" w:equalWidth="0">
            <w:col w:w="1445" w:space="2494"/>
            <w:col w:w="2736" w:space="825"/>
            <w:col w:w="4200"/>
          </w:cols>
        </w:sectPr>
      </w:pPr>
    </w:p>
    <w:p w14:paraId="66EBBFCA" w14:textId="77777777" w:rsidR="00C27D8E" w:rsidRDefault="00B41186" w:rsidP="00002F73">
      <w:pPr>
        <w:spacing w:before="92" w:line="276" w:lineRule="auto"/>
        <w:jc w:val="center"/>
        <w:rPr>
          <w:b/>
        </w:rPr>
      </w:pPr>
      <w:r>
        <w:rPr>
          <w:b/>
          <w:color w:val="231F20"/>
        </w:rPr>
        <w:lastRenderedPageBreak/>
        <w:t>SEGMENT ZH - MANAGEMENT FUTURE DATA (CONTINUATION RECORD)</w:t>
      </w:r>
    </w:p>
    <w:p w14:paraId="7D298943" w14:textId="77777777" w:rsidR="00C27D8E" w:rsidRDefault="00C27D8E" w:rsidP="00002F73">
      <w:pPr>
        <w:pStyle w:val="BodyText"/>
        <w:spacing w:before="9"/>
        <w:jc w:val="center"/>
        <w:rPr>
          <w:b/>
          <w:sz w:val="26"/>
        </w:rPr>
      </w:pPr>
    </w:p>
    <w:p w14:paraId="3D83CA39" w14:textId="77777777" w:rsidR="00C27D8E" w:rsidRDefault="00B41186" w:rsidP="00002F73">
      <w:pPr>
        <w:ind w:right="90"/>
        <w:jc w:val="center"/>
        <w:rPr>
          <w:b/>
        </w:rPr>
      </w:pPr>
      <w:r>
        <w:rPr>
          <w:b/>
          <w:color w:val="231F20"/>
        </w:rPr>
        <w:t>RECORD 1 - SEGMENT ZH HEADER</w:t>
      </w:r>
    </w:p>
    <w:p w14:paraId="6CB9C1C5" w14:textId="17095ADA" w:rsidR="00C27D8E" w:rsidRDefault="00C27D8E" w:rsidP="00D673F8">
      <w:pPr>
        <w:pStyle w:val="BodyText"/>
        <w:spacing w:before="3"/>
        <w:jc w:val="center"/>
        <w:rPr>
          <w:b/>
          <w:sz w:val="27"/>
        </w:rPr>
      </w:pPr>
    </w:p>
    <w:tbl>
      <w:tblPr>
        <w:tblStyle w:val="TableGrid"/>
        <w:tblW w:w="0" w:type="auto"/>
        <w:jc w:val="center"/>
        <w:tblLook w:val="04A0" w:firstRow="1" w:lastRow="0" w:firstColumn="1" w:lastColumn="0" w:noHBand="0" w:noVBand="1"/>
      </w:tblPr>
      <w:tblGrid>
        <w:gridCol w:w="736"/>
        <w:gridCol w:w="7200"/>
        <w:gridCol w:w="1440"/>
      </w:tblGrid>
      <w:tr w:rsidR="00002F73" w:rsidRPr="00002F73" w14:paraId="71CF2DD2" w14:textId="77777777" w:rsidTr="00002F73">
        <w:trPr>
          <w:trHeight w:val="302"/>
          <w:jc w:val="center"/>
        </w:trPr>
        <w:tc>
          <w:tcPr>
            <w:tcW w:w="723" w:type="dxa"/>
            <w:vAlign w:val="center"/>
          </w:tcPr>
          <w:p w14:paraId="09B8998E" w14:textId="199D6D75" w:rsidR="00002F73" w:rsidRPr="00002F73" w:rsidRDefault="00002F73" w:rsidP="00002F73">
            <w:pPr>
              <w:pStyle w:val="BodyText"/>
              <w:spacing w:before="3"/>
              <w:jc w:val="center"/>
              <w:rPr>
                <w:b/>
                <w:bCs/>
                <w:sz w:val="27"/>
                <w:u w:val="single"/>
              </w:rPr>
            </w:pPr>
            <w:r w:rsidRPr="00002F73">
              <w:rPr>
                <w:b/>
                <w:bCs/>
                <w:u w:val="single"/>
              </w:rPr>
              <w:t>DRN</w:t>
            </w:r>
          </w:p>
        </w:tc>
        <w:tc>
          <w:tcPr>
            <w:tcW w:w="7200" w:type="dxa"/>
            <w:vAlign w:val="center"/>
          </w:tcPr>
          <w:p w14:paraId="09E788F2" w14:textId="477CEE61" w:rsidR="00002F73" w:rsidRPr="00002F73" w:rsidRDefault="00002F73" w:rsidP="00002F73">
            <w:pPr>
              <w:pStyle w:val="BodyText"/>
              <w:spacing w:before="3"/>
              <w:rPr>
                <w:b/>
                <w:bCs/>
                <w:sz w:val="27"/>
                <w:u w:val="single"/>
              </w:rPr>
            </w:pPr>
            <w:r w:rsidRPr="00002F73">
              <w:rPr>
                <w:b/>
                <w:bCs/>
                <w:u w:val="single"/>
              </w:rPr>
              <w:t>DATA ELEMENT</w:t>
            </w:r>
          </w:p>
        </w:tc>
        <w:tc>
          <w:tcPr>
            <w:tcW w:w="1440" w:type="dxa"/>
            <w:vAlign w:val="center"/>
          </w:tcPr>
          <w:p w14:paraId="127D73C6" w14:textId="1ED1E704" w:rsidR="00002F73" w:rsidRPr="00002F73" w:rsidRDefault="00002F73" w:rsidP="00002F73">
            <w:pPr>
              <w:pStyle w:val="BodyText"/>
              <w:spacing w:before="3"/>
              <w:jc w:val="center"/>
              <w:rPr>
                <w:b/>
                <w:bCs/>
                <w:sz w:val="27"/>
                <w:u w:val="single"/>
              </w:rPr>
            </w:pPr>
            <w:r w:rsidRPr="00002F73">
              <w:rPr>
                <w:b/>
                <w:bCs/>
                <w:u w:val="single"/>
              </w:rPr>
              <w:t>POSITION</w:t>
            </w:r>
          </w:p>
        </w:tc>
      </w:tr>
      <w:tr w:rsidR="00002F73" w14:paraId="22603507" w14:textId="77777777" w:rsidTr="00002F73">
        <w:trPr>
          <w:trHeight w:val="302"/>
          <w:jc w:val="center"/>
        </w:trPr>
        <w:tc>
          <w:tcPr>
            <w:tcW w:w="723" w:type="dxa"/>
            <w:vAlign w:val="center"/>
          </w:tcPr>
          <w:p w14:paraId="341DC8A7" w14:textId="75984DE1" w:rsidR="00002F73" w:rsidRDefault="00002F73" w:rsidP="00002F73">
            <w:pPr>
              <w:pStyle w:val="BodyText"/>
              <w:spacing w:before="3"/>
              <w:jc w:val="center"/>
              <w:rPr>
                <w:b/>
                <w:sz w:val="27"/>
              </w:rPr>
            </w:pPr>
            <w:r w:rsidRPr="005B22D1">
              <w:t>9415</w:t>
            </w:r>
          </w:p>
        </w:tc>
        <w:tc>
          <w:tcPr>
            <w:tcW w:w="7200" w:type="dxa"/>
            <w:vAlign w:val="center"/>
          </w:tcPr>
          <w:p w14:paraId="75A76FC7" w14:textId="6EF0B13D" w:rsidR="00002F73" w:rsidRDefault="00002F73" w:rsidP="00002F73">
            <w:pPr>
              <w:pStyle w:val="BodyText"/>
              <w:spacing w:before="3"/>
              <w:rPr>
                <w:b/>
                <w:sz w:val="27"/>
              </w:rPr>
            </w:pPr>
            <w:r w:rsidRPr="005B22D1">
              <w:t>Defense Logistics Information System Segment Code (Must be a Z)</w:t>
            </w:r>
          </w:p>
        </w:tc>
        <w:tc>
          <w:tcPr>
            <w:tcW w:w="1440" w:type="dxa"/>
            <w:vAlign w:val="center"/>
          </w:tcPr>
          <w:p w14:paraId="33781F94" w14:textId="22CC5EC8" w:rsidR="00002F73" w:rsidRDefault="00002F73" w:rsidP="00002F73">
            <w:pPr>
              <w:pStyle w:val="BodyText"/>
              <w:spacing w:before="3"/>
              <w:jc w:val="center"/>
              <w:rPr>
                <w:b/>
                <w:sz w:val="27"/>
              </w:rPr>
            </w:pPr>
            <w:r w:rsidRPr="005B22D1">
              <w:t>1</w:t>
            </w:r>
          </w:p>
        </w:tc>
      </w:tr>
      <w:tr w:rsidR="00002F73" w14:paraId="22E349F9" w14:textId="77777777" w:rsidTr="00002F73">
        <w:trPr>
          <w:trHeight w:val="302"/>
          <w:jc w:val="center"/>
        </w:trPr>
        <w:tc>
          <w:tcPr>
            <w:tcW w:w="723" w:type="dxa"/>
            <w:vAlign w:val="center"/>
          </w:tcPr>
          <w:p w14:paraId="5FDF133A" w14:textId="77777777" w:rsidR="00002F73" w:rsidRDefault="00002F73" w:rsidP="00002F73">
            <w:pPr>
              <w:pStyle w:val="BodyText"/>
              <w:spacing w:before="3"/>
              <w:jc w:val="center"/>
              <w:rPr>
                <w:b/>
                <w:sz w:val="27"/>
              </w:rPr>
            </w:pPr>
          </w:p>
        </w:tc>
        <w:tc>
          <w:tcPr>
            <w:tcW w:w="7200" w:type="dxa"/>
            <w:vAlign w:val="center"/>
          </w:tcPr>
          <w:p w14:paraId="0BF16F11" w14:textId="155CEE9C" w:rsidR="00002F73" w:rsidRDefault="00002F73" w:rsidP="00002F73">
            <w:pPr>
              <w:pStyle w:val="BodyText"/>
              <w:spacing w:before="3"/>
              <w:rPr>
                <w:b/>
                <w:sz w:val="27"/>
              </w:rPr>
            </w:pPr>
            <w:r w:rsidRPr="005B22D1">
              <w:t>FILLER</w:t>
            </w:r>
          </w:p>
        </w:tc>
        <w:tc>
          <w:tcPr>
            <w:tcW w:w="1440" w:type="dxa"/>
            <w:vAlign w:val="center"/>
          </w:tcPr>
          <w:p w14:paraId="483E8E3B" w14:textId="293A82E2" w:rsidR="00002F73" w:rsidRDefault="00002F73" w:rsidP="00002F73">
            <w:pPr>
              <w:pStyle w:val="BodyText"/>
              <w:spacing w:before="3"/>
              <w:jc w:val="center"/>
              <w:rPr>
                <w:b/>
                <w:sz w:val="27"/>
              </w:rPr>
            </w:pPr>
            <w:r w:rsidRPr="005B22D1">
              <w:t>2-4</w:t>
            </w:r>
          </w:p>
        </w:tc>
      </w:tr>
      <w:tr w:rsidR="00002F73" w14:paraId="17ECF222" w14:textId="77777777" w:rsidTr="00002F73">
        <w:trPr>
          <w:trHeight w:val="302"/>
          <w:jc w:val="center"/>
        </w:trPr>
        <w:tc>
          <w:tcPr>
            <w:tcW w:w="723" w:type="dxa"/>
            <w:vAlign w:val="center"/>
          </w:tcPr>
          <w:p w14:paraId="04999573" w14:textId="44BBD205" w:rsidR="00002F73" w:rsidRDefault="00002F73" w:rsidP="00002F73">
            <w:pPr>
              <w:pStyle w:val="BodyText"/>
              <w:spacing w:before="3"/>
              <w:jc w:val="center"/>
              <w:rPr>
                <w:b/>
                <w:sz w:val="27"/>
              </w:rPr>
            </w:pPr>
            <w:r w:rsidRPr="005B22D1">
              <w:t>3921</w:t>
            </w:r>
          </w:p>
        </w:tc>
        <w:tc>
          <w:tcPr>
            <w:tcW w:w="7200" w:type="dxa"/>
            <w:vAlign w:val="center"/>
          </w:tcPr>
          <w:p w14:paraId="130714E7" w14:textId="7474F350" w:rsidR="00002F73" w:rsidRDefault="00002F73" w:rsidP="00002F73">
            <w:pPr>
              <w:pStyle w:val="BodyText"/>
              <w:spacing w:before="3"/>
              <w:rPr>
                <w:b/>
                <w:sz w:val="27"/>
              </w:rPr>
            </w:pPr>
            <w:r w:rsidRPr="005B22D1">
              <w:t>Input Document Identifier Code (Only input DICS-beginning with L)</w:t>
            </w:r>
          </w:p>
        </w:tc>
        <w:tc>
          <w:tcPr>
            <w:tcW w:w="1440" w:type="dxa"/>
            <w:vAlign w:val="center"/>
          </w:tcPr>
          <w:p w14:paraId="11B99745" w14:textId="45A73AAD" w:rsidR="00002F73" w:rsidRDefault="00002F73" w:rsidP="00002F73">
            <w:pPr>
              <w:pStyle w:val="BodyText"/>
              <w:spacing w:before="3"/>
              <w:jc w:val="center"/>
              <w:rPr>
                <w:b/>
                <w:sz w:val="27"/>
              </w:rPr>
            </w:pPr>
            <w:r w:rsidRPr="005B22D1">
              <w:t>5-7</w:t>
            </w:r>
          </w:p>
        </w:tc>
      </w:tr>
      <w:tr w:rsidR="00002F73" w14:paraId="5186D80A" w14:textId="77777777" w:rsidTr="00002F73">
        <w:trPr>
          <w:trHeight w:val="302"/>
          <w:jc w:val="center"/>
        </w:trPr>
        <w:tc>
          <w:tcPr>
            <w:tcW w:w="723" w:type="dxa"/>
            <w:vAlign w:val="center"/>
          </w:tcPr>
          <w:p w14:paraId="7811C170" w14:textId="77777777" w:rsidR="00002F73" w:rsidRDefault="00002F73" w:rsidP="00002F73">
            <w:pPr>
              <w:pStyle w:val="BodyText"/>
              <w:spacing w:before="3"/>
              <w:jc w:val="center"/>
              <w:rPr>
                <w:b/>
                <w:sz w:val="27"/>
              </w:rPr>
            </w:pPr>
          </w:p>
        </w:tc>
        <w:tc>
          <w:tcPr>
            <w:tcW w:w="7200" w:type="dxa"/>
            <w:vAlign w:val="center"/>
          </w:tcPr>
          <w:p w14:paraId="5C36E3A4" w14:textId="3B82C701" w:rsidR="00002F73" w:rsidRDefault="00002F73" w:rsidP="00002F73">
            <w:pPr>
              <w:pStyle w:val="BodyText"/>
              <w:spacing w:before="3"/>
              <w:rPr>
                <w:b/>
                <w:sz w:val="27"/>
              </w:rPr>
            </w:pPr>
            <w:r w:rsidRPr="005B22D1">
              <w:t>FILLER</w:t>
            </w:r>
          </w:p>
        </w:tc>
        <w:tc>
          <w:tcPr>
            <w:tcW w:w="1440" w:type="dxa"/>
            <w:vAlign w:val="center"/>
          </w:tcPr>
          <w:p w14:paraId="40C7F174" w14:textId="23194822" w:rsidR="00002F73" w:rsidRDefault="00002F73" w:rsidP="00002F73">
            <w:pPr>
              <w:pStyle w:val="BodyText"/>
              <w:spacing w:before="3"/>
              <w:jc w:val="center"/>
              <w:rPr>
                <w:b/>
                <w:sz w:val="27"/>
              </w:rPr>
            </w:pPr>
            <w:r w:rsidRPr="005B22D1">
              <w:t>8-9</w:t>
            </w:r>
          </w:p>
        </w:tc>
      </w:tr>
      <w:tr w:rsidR="00002F73" w14:paraId="436479C9" w14:textId="77777777" w:rsidTr="00002F73">
        <w:trPr>
          <w:trHeight w:val="302"/>
          <w:jc w:val="center"/>
        </w:trPr>
        <w:tc>
          <w:tcPr>
            <w:tcW w:w="723" w:type="dxa"/>
            <w:vAlign w:val="center"/>
          </w:tcPr>
          <w:p w14:paraId="3D1ADCDD" w14:textId="1BF100DE" w:rsidR="00002F73" w:rsidRDefault="00002F73" w:rsidP="00002F73">
            <w:pPr>
              <w:pStyle w:val="BodyText"/>
              <w:spacing w:before="3"/>
              <w:jc w:val="center"/>
              <w:rPr>
                <w:b/>
                <w:sz w:val="27"/>
              </w:rPr>
            </w:pPr>
            <w:r w:rsidRPr="005B22D1">
              <w:t>2128</w:t>
            </w:r>
          </w:p>
        </w:tc>
        <w:tc>
          <w:tcPr>
            <w:tcW w:w="7200" w:type="dxa"/>
            <w:vAlign w:val="center"/>
          </w:tcPr>
          <w:p w14:paraId="4A97CCF9" w14:textId="07BB0730" w:rsidR="00002F73" w:rsidRDefault="00002F73" w:rsidP="00002F73">
            <w:pPr>
              <w:pStyle w:val="BodyText"/>
              <w:spacing w:before="3"/>
              <w:rPr>
                <w:b/>
                <w:sz w:val="27"/>
              </w:rPr>
            </w:pPr>
            <w:r w:rsidRPr="005B22D1">
              <w:t>Date, Effective, Logistics Action</w:t>
            </w:r>
          </w:p>
        </w:tc>
        <w:tc>
          <w:tcPr>
            <w:tcW w:w="1440" w:type="dxa"/>
            <w:vAlign w:val="center"/>
          </w:tcPr>
          <w:p w14:paraId="3C9F3942" w14:textId="2D0F7B4E" w:rsidR="00002F73" w:rsidRDefault="00002F73" w:rsidP="00002F73">
            <w:pPr>
              <w:pStyle w:val="BodyText"/>
              <w:spacing w:before="3"/>
              <w:jc w:val="center"/>
              <w:rPr>
                <w:b/>
                <w:sz w:val="27"/>
              </w:rPr>
            </w:pPr>
            <w:r w:rsidRPr="005B22D1">
              <w:t>10-14</w:t>
            </w:r>
          </w:p>
        </w:tc>
      </w:tr>
      <w:tr w:rsidR="00002F73" w14:paraId="52966B1B" w14:textId="77777777" w:rsidTr="00002F73">
        <w:trPr>
          <w:trHeight w:val="302"/>
          <w:jc w:val="center"/>
        </w:trPr>
        <w:tc>
          <w:tcPr>
            <w:tcW w:w="723" w:type="dxa"/>
            <w:vAlign w:val="center"/>
          </w:tcPr>
          <w:p w14:paraId="00A0E193" w14:textId="77777777" w:rsidR="00002F73" w:rsidRDefault="00002F73" w:rsidP="00002F73">
            <w:pPr>
              <w:pStyle w:val="BodyText"/>
              <w:spacing w:before="3"/>
              <w:jc w:val="center"/>
              <w:rPr>
                <w:b/>
                <w:sz w:val="27"/>
              </w:rPr>
            </w:pPr>
          </w:p>
        </w:tc>
        <w:tc>
          <w:tcPr>
            <w:tcW w:w="7200" w:type="dxa"/>
            <w:vAlign w:val="center"/>
          </w:tcPr>
          <w:p w14:paraId="36FA77CE" w14:textId="45FA2206" w:rsidR="00002F73" w:rsidRDefault="00002F73" w:rsidP="00002F73">
            <w:pPr>
              <w:pStyle w:val="BodyText"/>
              <w:spacing w:before="3"/>
              <w:rPr>
                <w:b/>
                <w:sz w:val="27"/>
              </w:rPr>
            </w:pPr>
            <w:r w:rsidRPr="005B22D1">
              <w:t>FILLER</w:t>
            </w:r>
          </w:p>
        </w:tc>
        <w:tc>
          <w:tcPr>
            <w:tcW w:w="1440" w:type="dxa"/>
            <w:vAlign w:val="center"/>
          </w:tcPr>
          <w:p w14:paraId="41D2E48A" w14:textId="27F80CFC" w:rsidR="00002F73" w:rsidRDefault="00002F73" w:rsidP="00002F73">
            <w:pPr>
              <w:pStyle w:val="BodyText"/>
              <w:spacing w:before="3"/>
              <w:jc w:val="center"/>
              <w:rPr>
                <w:b/>
                <w:sz w:val="27"/>
              </w:rPr>
            </w:pPr>
            <w:r w:rsidRPr="005B22D1">
              <w:t>15-16</w:t>
            </w:r>
          </w:p>
        </w:tc>
      </w:tr>
      <w:tr w:rsidR="00002F73" w14:paraId="1AA36465" w14:textId="77777777" w:rsidTr="00002F73">
        <w:trPr>
          <w:trHeight w:val="302"/>
          <w:jc w:val="center"/>
        </w:trPr>
        <w:tc>
          <w:tcPr>
            <w:tcW w:w="723" w:type="dxa"/>
            <w:vAlign w:val="center"/>
          </w:tcPr>
          <w:p w14:paraId="6F97D701" w14:textId="7216D9FD" w:rsidR="00002F73" w:rsidRDefault="00002F73" w:rsidP="00002F73">
            <w:pPr>
              <w:pStyle w:val="BodyText"/>
              <w:spacing w:before="3"/>
              <w:jc w:val="center"/>
              <w:rPr>
                <w:b/>
                <w:sz w:val="27"/>
              </w:rPr>
            </w:pPr>
            <w:r w:rsidRPr="005B22D1">
              <w:t>4210</w:t>
            </w:r>
          </w:p>
        </w:tc>
        <w:tc>
          <w:tcPr>
            <w:tcW w:w="7200" w:type="dxa"/>
            <w:vAlign w:val="center"/>
          </w:tcPr>
          <w:p w14:paraId="2F20264B" w14:textId="71B5B2D2" w:rsidR="00002F73" w:rsidRDefault="00002F73" w:rsidP="00002F73">
            <w:pPr>
              <w:pStyle w:val="BodyText"/>
              <w:spacing w:before="3"/>
              <w:rPr>
                <w:b/>
                <w:sz w:val="27"/>
              </w:rPr>
            </w:pPr>
            <w:r w:rsidRPr="005B22D1">
              <w:t>Originating Activity Code</w:t>
            </w:r>
          </w:p>
        </w:tc>
        <w:tc>
          <w:tcPr>
            <w:tcW w:w="1440" w:type="dxa"/>
            <w:vAlign w:val="center"/>
          </w:tcPr>
          <w:p w14:paraId="7F69D87E" w14:textId="629A227D" w:rsidR="00002F73" w:rsidRDefault="00002F73" w:rsidP="00002F73">
            <w:pPr>
              <w:pStyle w:val="BodyText"/>
              <w:spacing w:before="3"/>
              <w:jc w:val="center"/>
              <w:rPr>
                <w:b/>
                <w:sz w:val="27"/>
              </w:rPr>
            </w:pPr>
            <w:r w:rsidRPr="005B22D1">
              <w:t>17-18</w:t>
            </w:r>
          </w:p>
        </w:tc>
      </w:tr>
      <w:tr w:rsidR="00002F73" w14:paraId="6511EA7E" w14:textId="77777777" w:rsidTr="00002F73">
        <w:trPr>
          <w:trHeight w:val="302"/>
          <w:jc w:val="center"/>
        </w:trPr>
        <w:tc>
          <w:tcPr>
            <w:tcW w:w="723" w:type="dxa"/>
            <w:vAlign w:val="center"/>
          </w:tcPr>
          <w:p w14:paraId="094F2BAB" w14:textId="77777777" w:rsidR="00002F73" w:rsidRDefault="00002F73" w:rsidP="00002F73">
            <w:pPr>
              <w:pStyle w:val="BodyText"/>
              <w:spacing w:before="3"/>
              <w:jc w:val="center"/>
              <w:rPr>
                <w:b/>
                <w:sz w:val="27"/>
              </w:rPr>
            </w:pPr>
          </w:p>
        </w:tc>
        <w:tc>
          <w:tcPr>
            <w:tcW w:w="7200" w:type="dxa"/>
            <w:vAlign w:val="center"/>
          </w:tcPr>
          <w:p w14:paraId="3D4B02B5" w14:textId="4E2A0D85" w:rsidR="00002F73" w:rsidRDefault="00002F73" w:rsidP="00002F73">
            <w:pPr>
              <w:pStyle w:val="BodyText"/>
              <w:spacing w:before="3"/>
              <w:rPr>
                <w:b/>
                <w:sz w:val="27"/>
              </w:rPr>
            </w:pPr>
            <w:r w:rsidRPr="005B22D1">
              <w:t>FILLER</w:t>
            </w:r>
          </w:p>
        </w:tc>
        <w:tc>
          <w:tcPr>
            <w:tcW w:w="1440" w:type="dxa"/>
            <w:vAlign w:val="center"/>
          </w:tcPr>
          <w:p w14:paraId="01B3AD74" w14:textId="3E5587AD" w:rsidR="00002F73" w:rsidRDefault="00002F73" w:rsidP="00002F73">
            <w:pPr>
              <w:pStyle w:val="BodyText"/>
              <w:spacing w:before="3"/>
              <w:jc w:val="center"/>
              <w:rPr>
                <w:b/>
                <w:sz w:val="27"/>
              </w:rPr>
            </w:pPr>
            <w:r w:rsidRPr="005B22D1">
              <w:t>19-20</w:t>
            </w:r>
          </w:p>
        </w:tc>
      </w:tr>
      <w:tr w:rsidR="00002F73" w14:paraId="1F9F46B4" w14:textId="77777777" w:rsidTr="00002F73">
        <w:trPr>
          <w:trHeight w:val="302"/>
          <w:jc w:val="center"/>
        </w:trPr>
        <w:tc>
          <w:tcPr>
            <w:tcW w:w="723" w:type="dxa"/>
            <w:vAlign w:val="center"/>
          </w:tcPr>
          <w:p w14:paraId="7B5DDC2F" w14:textId="7242C1F3" w:rsidR="00002F73" w:rsidRDefault="00002F73" w:rsidP="00002F73">
            <w:pPr>
              <w:pStyle w:val="BodyText"/>
              <w:spacing w:before="3"/>
              <w:jc w:val="center"/>
              <w:rPr>
                <w:b/>
                <w:sz w:val="27"/>
              </w:rPr>
            </w:pPr>
            <w:r w:rsidRPr="005B22D1">
              <w:t>0950</w:t>
            </w:r>
          </w:p>
        </w:tc>
        <w:tc>
          <w:tcPr>
            <w:tcW w:w="7200" w:type="dxa"/>
            <w:vAlign w:val="center"/>
          </w:tcPr>
          <w:p w14:paraId="5AD4E3F2" w14:textId="061779C6" w:rsidR="00002F73" w:rsidRDefault="00002F73" w:rsidP="00002F73">
            <w:pPr>
              <w:pStyle w:val="BodyText"/>
              <w:spacing w:before="3"/>
              <w:rPr>
                <w:b/>
                <w:sz w:val="27"/>
              </w:rPr>
            </w:pPr>
            <w:r w:rsidRPr="005B22D1">
              <w:t>Data Record Number (DRN)</w:t>
            </w:r>
          </w:p>
        </w:tc>
        <w:tc>
          <w:tcPr>
            <w:tcW w:w="1440" w:type="dxa"/>
            <w:vAlign w:val="center"/>
          </w:tcPr>
          <w:p w14:paraId="343991E8" w14:textId="4DA74306" w:rsidR="00002F73" w:rsidRDefault="00002F73" w:rsidP="00002F73">
            <w:pPr>
              <w:pStyle w:val="BodyText"/>
              <w:spacing w:before="3"/>
              <w:jc w:val="center"/>
              <w:rPr>
                <w:b/>
                <w:sz w:val="27"/>
              </w:rPr>
            </w:pPr>
            <w:r w:rsidRPr="005B22D1">
              <w:t>21-24</w:t>
            </w:r>
          </w:p>
        </w:tc>
      </w:tr>
      <w:tr w:rsidR="00002F73" w14:paraId="5CE8793C" w14:textId="77777777" w:rsidTr="00002F73">
        <w:trPr>
          <w:trHeight w:val="302"/>
          <w:jc w:val="center"/>
        </w:trPr>
        <w:tc>
          <w:tcPr>
            <w:tcW w:w="723" w:type="dxa"/>
            <w:vAlign w:val="center"/>
          </w:tcPr>
          <w:p w14:paraId="3C681D90" w14:textId="77777777" w:rsidR="00002F73" w:rsidRDefault="00002F73" w:rsidP="00002F73">
            <w:pPr>
              <w:pStyle w:val="BodyText"/>
              <w:spacing w:before="3"/>
              <w:jc w:val="center"/>
              <w:rPr>
                <w:b/>
                <w:sz w:val="27"/>
              </w:rPr>
            </w:pPr>
          </w:p>
        </w:tc>
        <w:tc>
          <w:tcPr>
            <w:tcW w:w="7200" w:type="dxa"/>
            <w:vAlign w:val="center"/>
          </w:tcPr>
          <w:p w14:paraId="014303AB" w14:textId="24C30975" w:rsidR="00002F73" w:rsidRDefault="00002F73" w:rsidP="00002F73">
            <w:pPr>
              <w:pStyle w:val="BodyText"/>
              <w:spacing w:before="3"/>
              <w:rPr>
                <w:b/>
                <w:sz w:val="27"/>
              </w:rPr>
            </w:pPr>
            <w:r w:rsidRPr="005B22D1">
              <w:t>FILLER</w:t>
            </w:r>
          </w:p>
        </w:tc>
        <w:tc>
          <w:tcPr>
            <w:tcW w:w="1440" w:type="dxa"/>
            <w:vAlign w:val="center"/>
          </w:tcPr>
          <w:p w14:paraId="02F06F3F" w14:textId="694EA3E5" w:rsidR="00002F73" w:rsidRDefault="00002F73" w:rsidP="00002F73">
            <w:pPr>
              <w:pStyle w:val="BodyText"/>
              <w:spacing w:before="3"/>
              <w:jc w:val="center"/>
              <w:rPr>
                <w:b/>
                <w:sz w:val="27"/>
              </w:rPr>
            </w:pPr>
            <w:r w:rsidRPr="005B22D1">
              <w:t>25</w:t>
            </w:r>
          </w:p>
        </w:tc>
      </w:tr>
      <w:tr w:rsidR="00002F73" w14:paraId="2CED847D" w14:textId="77777777" w:rsidTr="00002F73">
        <w:trPr>
          <w:trHeight w:val="302"/>
          <w:jc w:val="center"/>
        </w:trPr>
        <w:tc>
          <w:tcPr>
            <w:tcW w:w="723" w:type="dxa"/>
            <w:vAlign w:val="center"/>
          </w:tcPr>
          <w:p w14:paraId="5D7FE4B9" w14:textId="08F27298" w:rsidR="00002F73" w:rsidRDefault="00002F73" w:rsidP="00002F73">
            <w:pPr>
              <w:pStyle w:val="BodyText"/>
              <w:spacing w:before="3"/>
              <w:jc w:val="center"/>
              <w:rPr>
                <w:b/>
                <w:sz w:val="27"/>
              </w:rPr>
            </w:pPr>
            <w:r w:rsidRPr="005B22D1">
              <w:t>9975</w:t>
            </w:r>
          </w:p>
        </w:tc>
        <w:tc>
          <w:tcPr>
            <w:tcW w:w="7200" w:type="dxa"/>
            <w:vAlign w:val="center"/>
          </w:tcPr>
          <w:p w14:paraId="0E766A59" w14:textId="5822E1FF" w:rsidR="00002F73" w:rsidRDefault="00002F73" w:rsidP="00002F73">
            <w:pPr>
              <w:pStyle w:val="BodyText"/>
              <w:spacing w:before="3"/>
              <w:rPr>
                <w:b/>
                <w:sz w:val="27"/>
              </w:rPr>
            </w:pPr>
            <w:r w:rsidRPr="005B22D1">
              <w:t>Data Record number Value (Must be a H)</w:t>
            </w:r>
          </w:p>
        </w:tc>
        <w:tc>
          <w:tcPr>
            <w:tcW w:w="1440" w:type="dxa"/>
            <w:vAlign w:val="center"/>
          </w:tcPr>
          <w:p w14:paraId="6FDA8357" w14:textId="4D44D6FE" w:rsidR="00002F73" w:rsidRDefault="00002F73" w:rsidP="00002F73">
            <w:pPr>
              <w:pStyle w:val="BodyText"/>
              <w:spacing w:before="3"/>
              <w:jc w:val="center"/>
              <w:rPr>
                <w:b/>
                <w:sz w:val="27"/>
              </w:rPr>
            </w:pPr>
            <w:r w:rsidRPr="005B22D1">
              <w:t>26</w:t>
            </w:r>
          </w:p>
        </w:tc>
      </w:tr>
      <w:tr w:rsidR="00002F73" w14:paraId="0D362F6B" w14:textId="77777777" w:rsidTr="00002F73">
        <w:trPr>
          <w:trHeight w:val="302"/>
          <w:jc w:val="center"/>
        </w:trPr>
        <w:tc>
          <w:tcPr>
            <w:tcW w:w="723" w:type="dxa"/>
            <w:vAlign w:val="center"/>
          </w:tcPr>
          <w:p w14:paraId="2F0067D5" w14:textId="77777777" w:rsidR="00002F73" w:rsidRDefault="00002F73" w:rsidP="00002F73">
            <w:pPr>
              <w:pStyle w:val="BodyText"/>
              <w:spacing w:before="3"/>
              <w:jc w:val="center"/>
              <w:rPr>
                <w:b/>
                <w:sz w:val="27"/>
              </w:rPr>
            </w:pPr>
          </w:p>
        </w:tc>
        <w:tc>
          <w:tcPr>
            <w:tcW w:w="7200" w:type="dxa"/>
            <w:vAlign w:val="center"/>
          </w:tcPr>
          <w:p w14:paraId="3D9C279A" w14:textId="64F8A291" w:rsidR="00002F73" w:rsidRDefault="00002F73" w:rsidP="00002F73">
            <w:pPr>
              <w:pStyle w:val="BodyText"/>
              <w:spacing w:before="3"/>
              <w:rPr>
                <w:b/>
                <w:sz w:val="27"/>
              </w:rPr>
            </w:pPr>
            <w:r w:rsidRPr="005B22D1">
              <w:t>FILLER</w:t>
            </w:r>
          </w:p>
        </w:tc>
        <w:tc>
          <w:tcPr>
            <w:tcW w:w="1440" w:type="dxa"/>
            <w:vAlign w:val="center"/>
          </w:tcPr>
          <w:p w14:paraId="2AA814E4" w14:textId="31817BC7" w:rsidR="00002F73" w:rsidRDefault="00002F73" w:rsidP="00002F73">
            <w:pPr>
              <w:pStyle w:val="BodyText"/>
              <w:spacing w:before="3"/>
              <w:jc w:val="center"/>
              <w:rPr>
                <w:b/>
                <w:sz w:val="27"/>
              </w:rPr>
            </w:pPr>
            <w:r w:rsidRPr="005B22D1">
              <w:t>27-130</w:t>
            </w:r>
          </w:p>
        </w:tc>
      </w:tr>
    </w:tbl>
    <w:p w14:paraId="5CEF0A60" w14:textId="2F52604D" w:rsidR="00D673F8" w:rsidRDefault="00D673F8" w:rsidP="00D673F8">
      <w:pPr>
        <w:pStyle w:val="BodyText"/>
        <w:spacing w:before="3"/>
        <w:jc w:val="center"/>
        <w:rPr>
          <w:b/>
          <w:sz w:val="27"/>
        </w:rPr>
      </w:pPr>
    </w:p>
    <w:p w14:paraId="06452F6F" w14:textId="2739776A" w:rsidR="00002F73" w:rsidRDefault="00002F73" w:rsidP="00D673F8">
      <w:pPr>
        <w:pStyle w:val="BodyText"/>
        <w:spacing w:before="3"/>
        <w:jc w:val="center"/>
        <w:rPr>
          <w:b/>
          <w:sz w:val="27"/>
        </w:rPr>
      </w:pPr>
    </w:p>
    <w:p w14:paraId="0B01BFB4" w14:textId="77777777" w:rsidR="00C206F6" w:rsidRDefault="00002F73" w:rsidP="00C206F6">
      <w:pPr>
        <w:pStyle w:val="BodyText"/>
        <w:spacing w:before="3"/>
        <w:jc w:val="center"/>
        <w:rPr>
          <w:b/>
          <w:color w:val="231F20"/>
        </w:rPr>
      </w:pPr>
      <w:r>
        <w:rPr>
          <w:b/>
          <w:color w:val="231F20"/>
        </w:rPr>
        <w:t>RECORD 2 - SEGMENT ZH:</w:t>
      </w:r>
    </w:p>
    <w:p w14:paraId="4EBA8434" w14:textId="77777777" w:rsidR="00C206F6" w:rsidRDefault="00C206F6" w:rsidP="00C206F6">
      <w:pPr>
        <w:pStyle w:val="BodyText"/>
        <w:spacing w:before="3"/>
        <w:jc w:val="center"/>
        <w:rPr>
          <w:b/>
          <w:color w:val="231F20"/>
        </w:rPr>
      </w:pPr>
    </w:p>
    <w:p w14:paraId="02CEE522" w14:textId="77777777" w:rsidR="00C206F6" w:rsidRDefault="00C206F6" w:rsidP="00C206F6">
      <w:pPr>
        <w:pStyle w:val="BodyText"/>
        <w:spacing w:before="3"/>
        <w:jc w:val="center"/>
        <w:rPr>
          <w:b/>
          <w:color w:val="231F20"/>
        </w:rPr>
      </w:pPr>
    </w:p>
    <w:tbl>
      <w:tblPr>
        <w:tblStyle w:val="TableGrid"/>
        <w:tblW w:w="0" w:type="auto"/>
        <w:jc w:val="center"/>
        <w:tblLook w:val="04A0" w:firstRow="1" w:lastRow="0" w:firstColumn="1" w:lastColumn="0" w:noHBand="0" w:noVBand="1"/>
      </w:tblPr>
      <w:tblGrid>
        <w:gridCol w:w="736"/>
        <w:gridCol w:w="7200"/>
        <w:gridCol w:w="1440"/>
      </w:tblGrid>
      <w:tr w:rsidR="00C206F6" w:rsidRPr="00AD17B2" w14:paraId="3D1E4EC4" w14:textId="77777777" w:rsidTr="00C206F6">
        <w:trPr>
          <w:trHeight w:val="302"/>
          <w:jc w:val="center"/>
        </w:trPr>
        <w:tc>
          <w:tcPr>
            <w:tcW w:w="736" w:type="dxa"/>
            <w:vAlign w:val="center"/>
          </w:tcPr>
          <w:p w14:paraId="33D67842" w14:textId="77777777" w:rsidR="00C206F6" w:rsidRPr="00AD17B2" w:rsidRDefault="00C206F6" w:rsidP="00510F6D">
            <w:pPr>
              <w:pStyle w:val="BodyText"/>
              <w:jc w:val="center"/>
              <w:rPr>
                <w:b/>
                <w:bCs/>
                <w:sz w:val="20"/>
                <w:u w:val="single"/>
              </w:rPr>
            </w:pPr>
            <w:bookmarkStart w:id="16" w:name="_Hlk39582809"/>
            <w:r w:rsidRPr="00AD17B2">
              <w:rPr>
                <w:b/>
                <w:bCs/>
                <w:u w:val="single"/>
              </w:rPr>
              <w:t>DRN</w:t>
            </w:r>
          </w:p>
        </w:tc>
        <w:tc>
          <w:tcPr>
            <w:tcW w:w="7200" w:type="dxa"/>
            <w:vAlign w:val="center"/>
          </w:tcPr>
          <w:p w14:paraId="45D051D8" w14:textId="77777777" w:rsidR="00C206F6" w:rsidRPr="00AD17B2" w:rsidRDefault="00C206F6" w:rsidP="00510F6D">
            <w:pPr>
              <w:pStyle w:val="BodyText"/>
              <w:rPr>
                <w:b/>
                <w:bCs/>
                <w:sz w:val="20"/>
                <w:u w:val="single"/>
              </w:rPr>
            </w:pPr>
            <w:r w:rsidRPr="00AD17B2">
              <w:rPr>
                <w:b/>
                <w:bCs/>
                <w:u w:val="single"/>
              </w:rPr>
              <w:t>DATA ELEMENT</w:t>
            </w:r>
          </w:p>
        </w:tc>
        <w:tc>
          <w:tcPr>
            <w:tcW w:w="1440" w:type="dxa"/>
            <w:vAlign w:val="center"/>
          </w:tcPr>
          <w:p w14:paraId="63E0AB73" w14:textId="77777777" w:rsidR="00C206F6" w:rsidRPr="00AD17B2" w:rsidRDefault="00C206F6" w:rsidP="00510F6D">
            <w:pPr>
              <w:pStyle w:val="BodyText"/>
              <w:jc w:val="center"/>
              <w:rPr>
                <w:b/>
                <w:bCs/>
                <w:sz w:val="20"/>
                <w:u w:val="single"/>
              </w:rPr>
            </w:pPr>
            <w:r w:rsidRPr="00AD17B2">
              <w:rPr>
                <w:b/>
                <w:bCs/>
                <w:u w:val="single"/>
              </w:rPr>
              <w:t>POSITION</w:t>
            </w:r>
          </w:p>
        </w:tc>
      </w:tr>
      <w:bookmarkEnd w:id="16"/>
      <w:tr w:rsidR="00C206F6" w14:paraId="692E7178" w14:textId="77777777" w:rsidTr="00C206F6">
        <w:trPr>
          <w:trHeight w:val="302"/>
          <w:jc w:val="center"/>
        </w:trPr>
        <w:tc>
          <w:tcPr>
            <w:tcW w:w="736" w:type="dxa"/>
            <w:vAlign w:val="center"/>
          </w:tcPr>
          <w:p w14:paraId="4EC095EF" w14:textId="77777777" w:rsidR="00C206F6" w:rsidRDefault="00C206F6" w:rsidP="00510F6D">
            <w:pPr>
              <w:pStyle w:val="BodyText"/>
              <w:jc w:val="center"/>
              <w:rPr>
                <w:b/>
                <w:sz w:val="20"/>
              </w:rPr>
            </w:pPr>
            <w:r w:rsidRPr="00020D35">
              <w:t>9415</w:t>
            </w:r>
          </w:p>
        </w:tc>
        <w:tc>
          <w:tcPr>
            <w:tcW w:w="7200" w:type="dxa"/>
            <w:vAlign w:val="center"/>
          </w:tcPr>
          <w:p w14:paraId="4D44DEC5" w14:textId="77777777" w:rsidR="00C206F6" w:rsidRDefault="00C206F6" w:rsidP="00510F6D">
            <w:pPr>
              <w:pStyle w:val="BodyText"/>
              <w:rPr>
                <w:b/>
                <w:sz w:val="20"/>
              </w:rPr>
            </w:pPr>
            <w:r w:rsidRPr="00020D35">
              <w:t>Defense Logistics Information System Segment Code (Must be an H)</w:t>
            </w:r>
          </w:p>
        </w:tc>
        <w:tc>
          <w:tcPr>
            <w:tcW w:w="1440" w:type="dxa"/>
            <w:vAlign w:val="center"/>
          </w:tcPr>
          <w:p w14:paraId="66230973" w14:textId="77777777" w:rsidR="00C206F6" w:rsidRDefault="00C206F6" w:rsidP="00510F6D">
            <w:pPr>
              <w:pStyle w:val="BodyText"/>
              <w:jc w:val="center"/>
              <w:rPr>
                <w:b/>
                <w:sz w:val="20"/>
              </w:rPr>
            </w:pPr>
            <w:r w:rsidRPr="00020D35">
              <w:t>1</w:t>
            </w:r>
          </w:p>
        </w:tc>
      </w:tr>
      <w:tr w:rsidR="00C206F6" w14:paraId="7E02733B" w14:textId="77777777" w:rsidTr="00C206F6">
        <w:trPr>
          <w:trHeight w:val="302"/>
          <w:jc w:val="center"/>
        </w:trPr>
        <w:tc>
          <w:tcPr>
            <w:tcW w:w="736" w:type="dxa"/>
            <w:vAlign w:val="center"/>
          </w:tcPr>
          <w:p w14:paraId="35C3E9A0" w14:textId="77777777" w:rsidR="00C206F6" w:rsidRDefault="00C206F6" w:rsidP="00510F6D">
            <w:pPr>
              <w:pStyle w:val="BodyText"/>
              <w:jc w:val="center"/>
              <w:rPr>
                <w:b/>
                <w:sz w:val="20"/>
              </w:rPr>
            </w:pPr>
          </w:p>
        </w:tc>
        <w:tc>
          <w:tcPr>
            <w:tcW w:w="7200" w:type="dxa"/>
            <w:vAlign w:val="center"/>
          </w:tcPr>
          <w:p w14:paraId="37E68195" w14:textId="77777777" w:rsidR="00C206F6" w:rsidRDefault="00C206F6" w:rsidP="00510F6D">
            <w:pPr>
              <w:pStyle w:val="BodyText"/>
              <w:rPr>
                <w:b/>
                <w:sz w:val="20"/>
              </w:rPr>
            </w:pPr>
            <w:r w:rsidRPr="00020D35">
              <w:t>FILLER</w:t>
            </w:r>
          </w:p>
        </w:tc>
        <w:tc>
          <w:tcPr>
            <w:tcW w:w="1440" w:type="dxa"/>
            <w:vAlign w:val="center"/>
          </w:tcPr>
          <w:p w14:paraId="2105FE88" w14:textId="77777777" w:rsidR="00C206F6" w:rsidRDefault="00C206F6" w:rsidP="00510F6D">
            <w:pPr>
              <w:pStyle w:val="BodyText"/>
              <w:jc w:val="center"/>
              <w:rPr>
                <w:b/>
                <w:sz w:val="20"/>
              </w:rPr>
            </w:pPr>
            <w:r w:rsidRPr="00020D35">
              <w:t>2-21</w:t>
            </w:r>
          </w:p>
        </w:tc>
      </w:tr>
      <w:tr w:rsidR="00C206F6" w14:paraId="48894405" w14:textId="77777777" w:rsidTr="00C206F6">
        <w:trPr>
          <w:trHeight w:val="302"/>
          <w:jc w:val="center"/>
        </w:trPr>
        <w:tc>
          <w:tcPr>
            <w:tcW w:w="736" w:type="dxa"/>
            <w:vAlign w:val="center"/>
          </w:tcPr>
          <w:p w14:paraId="3F0B97BE" w14:textId="77777777" w:rsidR="00C206F6" w:rsidRDefault="00C206F6" w:rsidP="00510F6D">
            <w:pPr>
              <w:pStyle w:val="BodyText"/>
              <w:jc w:val="center"/>
              <w:rPr>
                <w:b/>
                <w:sz w:val="20"/>
              </w:rPr>
            </w:pPr>
            <w:r w:rsidRPr="00020D35">
              <w:t>2862</w:t>
            </w:r>
          </w:p>
        </w:tc>
        <w:tc>
          <w:tcPr>
            <w:tcW w:w="7200" w:type="dxa"/>
            <w:vAlign w:val="center"/>
          </w:tcPr>
          <w:p w14:paraId="3AC930DC" w14:textId="77777777" w:rsidR="00C206F6" w:rsidRDefault="00C206F6" w:rsidP="00510F6D">
            <w:pPr>
              <w:pStyle w:val="BodyText"/>
              <w:rPr>
                <w:b/>
                <w:sz w:val="20"/>
              </w:rPr>
            </w:pPr>
            <w:r w:rsidRPr="00020D35">
              <w:t>Phrase Code - Management Data List (2nd occurrence)</w:t>
            </w:r>
          </w:p>
        </w:tc>
        <w:tc>
          <w:tcPr>
            <w:tcW w:w="1440" w:type="dxa"/>
            <w:vAlign w:val="center"/>
          </w:tcPr>
          <w:p w14:paraId="536443C8" w14:textId="77777777" w:rsidR="00C206F6" w:rsidRDefault="00C206F6" w:rsidP="00510F6D">
            <w:pPr>
              <w:pStyle w:val="BodyText"/>
              <w:jc w:val="center"/>
              <w:rPr>
                <w:b/>
                <w:sz w:val="20"/>
              </w:rPr>
            </w:pPr>
            <w:r w:rsidRPr="00020D35">
              <w:t>22</w:t>
            </w:r>
          </w:p>
        </w:tc>
      </w:tr>
      <w:tr w:rsidR="00C206F6" w14:paraId="09CB1929" w14:textId="77777777" w:rsidTr="00C206F6">
        <w:trPr>
          <w:trHeight w:val="302"/>
          <w:jc w:val="center"/>
        </w:trPr>
        <w:tc>
          <w:tcPr>
            <w:tcW w:w="736" w:type="dxa"/>
            <w:vAlign w:val="center"/>
          </w:tcPr>
          <w:p w14:paraId="55035107" w14:textId="77777777" w:rsidR="00C206F6" w:rsidRDefault="00C206F6" w:rsidP="00510F6D">
            <w:pPr>
              <w:pStyle w:val="BodyText"/>
              <w:jc w:val="center"/>
              <w:rPr>
                <w:b/>
                <w:sz w:val="20"/>
              </w:rPr>
            </w:pPr>
          </w:p>
        </w:tc>
        <w:tc>
          <w:tcPr>
            <w:tcW w:w="7200" w:type="dxa"/>
            <w:vAlign w:val="center"/>
          </w:tcPr>
          <w:p w14:paraId="7B4851E1" w14:textId="77777777" w:rsidR="00C206F6" w:rsidRDefault="00C206F6" w:rsidP="00510F6D">
            <w:pPr>
              <w:pStyle w:val="BodyText"/>
              <w:rPr>
                <w:b/>
                <w:sz w:val="20"/>
              </w:rPr>
            </w:pPr>
            <w:r w:rsidRPr="00020D35">
              <w:t>FILLER</w:t>
            </w:r>
          </w:p>
        </w:tc>
        <w:tc>
          <w:tcPr>
            <w:tcW w:w="1440" w:type="dxa"/>
            <w:vAlign w:val="center"/>
          </w:tcPr>
          <w:p w14:paraId="207A2ADD" w14:textId="77777777" w:rsidR="00C206F6" w:rsidRDefault="00C206F6" w:rsidP="00510F6D">
            <w:pPr>
              <w:pStyle w:val="BodyText"/>
              <w:jc w:val="center"/>
              <w:rPr>
                <w:b/>
                <w:sz w:val="20"/>
              </w:rPr>
            </w:pPr>
            <w:r w:rsidRPr="00020D35">
              <w:t>23</w:t>
            </w:r>
          </w:p>
        </w:tc>
      </w:tr>
      <w:tr w:rsidR="00C206F6" w14:paraId="532F7877" w14:textId="77777777" w:rsidTr="00C206F6">
        <w:trPr>
          <w:trHeight w:val="302"/>
          <w:jc w:val="center"/>
        </w:trPr>
        <w:tc>
          <w:tcPr>
            <w:tcW w:w="736" w:type="dxa"/>
            <w:vAlign w:val="center"/>
          </w:tcPr>
          <w:p w14:paraId="4F90E833" w14:textId="77777777" w:rsidR="00C206F6" w:rsidRDefault="00C206F6" w:rsidP="00510F6D">
            <w:pPr>
              <w:pStyle w:val="BodyText"/>
              <w:jc w:val="center"/>
              <w:rPr>
                <w:b/>
                <w:sz w:val="20"/>
              </w:rPr>
            </w:pPr>
            <w:r w:rsidRPr="00020D35">
              <w:t>8575</w:t>
            </w:r>
          </w:p>
        </w:tc>
        <w:tc>
          <w:tcPr>
            <w:tcW w:w="7200" w:type="dxa"/>
            <w:vAlign w:val="center"/>
          </w:tcPr>
          <w:p w14:paraId="0528D01C" w14:textId="77777777" w:rsidR="00C206F6" w:rsidRDefault="00C206F6" w:rsidP="00510F6D">
            <w:pPr>
              <w:pStyle w:val="BodyText"/>
              <w:rPr>
                <w:b/>
                <w:sz w:val="20"/>
              </w:rPr>
            </w:pPr>
            <w:r w:rsidRPr="00020D35">
              <w:t>Quantitative Expression (2nd occurrence)</w:t>
            </w:r>
          </w:p>
        </w:tc>
        <w:tc>
          <w:tcPr>
            <w:tcW w:w="1440" w:type="dxa"/>
            <w:vAlign w:val="center"/>
          </w:tcPr>
          <w:p w14:paraId="09C48503" w14:textId="77777777" w:rsidR="00C206F6" w:rsidRDefault="00C206F6" w:rsidP="00510F6D">
            <w:pPr>
              <w:pStyle w:val="BodyText"/>
              <w:jc w:val="center"/>
              <w:rPr>
                <w:b/>
                <w:sz w:val="20"/>
              </w:rPr>
            </w:pPr>
            <w:r w:rsidRPr="00020D35">
              <w:t>24-43</w:t>
            </w:r>
          </w:p>
        </w:tc>
      </w:tr>
      <w:tr w:rsidR="00C206F6" w14:paraId="455A5B81" w14:textId="77777777" w:rsidTr="00C206F6">
        <w:trPr>
          <w:trHeight w:val="302"/>
          <w:jc w:val="center"/>
        </w:trPr>
        <w:tc>
          <w:tcPr>
            <w:tcW w:w="736" w:type="dxa"/>
            <w:vAlign w:val="center"/>
          </w:tcPr>
          <w:p w14:paraId="5F2D45CB" w14:textId="77777777" w:rsidR="00C206F6" w:rsidRDefault="00C206F6" w:rsidP="00510F6D">
            <w:pPr>
              <w:pStyle w:val="BodyText"/>
              <w:jc w:val="center"/>
              <w:rPr>
                <w:b/>
                <w:sz w:val="20"/>
              </w:rPr>
            </w:pPr>
          </w:p>
        </w:tc>
        <w:tc>
          <w:tcPr>
            <w:tcW w:w="7200" w:type="dxa"/>
            <w:vAlign w:val="center"/>
          </w:tcPr>
          <w:p w14:paraId="66DB7168" w14:textId="77777777" w:rsidR="00C206F6" w:rsidRDefault="00C206F6" w:rsidP="00510F6D">
            <w:pPr>
              <w:pStyle w:val="BodyText"/>
              <w:rPr>
                <w:b/>
                <w:sz w:val="20"/>
              </w:rPr>
            </w:pPr>
            <w:r w:rsidRPr="00020D35">
              <w:t>or</w:t>
            </w:r>
          </w:p>
        </w:tc>
        <w:tc>
          <w:tcPr>
            <w:tcW w:w="1440" w:type="dxa"/>
            <w:vAlign w:val="center"/>
          </w:tcPr>
          <w:p w14:paraId="0B9A9BDE" w14:textId="77777777" w:rsidR="00C206F6" w:rsidRDefault="00C206F6" w:rsidP="00510F6D">
            <w:pPr>
              <w:pStyle w:val="BodyText"/>
              <w:jc w:val="center"/>
              <w:rPr>
                <w:b/>
                <w:sz w:val="20"/>
              </w:rPr>
            </w:pPr>
          </w:p>
        </w:tc>
      </w:tr>
      <w:tr w:rsidR="00C206F6" w14:paraId="108B1431" w14:textId="77777777" w:rsidTr="00C206F6">
        <w:trPr>
          <w:trHeight w:val="302"/>
          <w:jc w:val="center"/>
        </w:trPr>
        <w:tc>
          <w:tcPr>
            <w:tcW w:w="736" w:type="dxa"/>
            <w:vAlign w:val="center"/>
          </w:tcPr>
          <w:p w14:paraId="3675451F" w14:textId="77777777" w:rsidR="00C206F6" w:rsidRDefault="00C206F6" w:rsidP="00510F6D">
            <w:pPr>
              <w:pStyle w:val="BodyText"/>
              <w:jc w:val="center"/>
              <w:rPr>
                <w:b/>
                <w:sz w:val="20"/>
              </w:rPr>
            </w:pPr>
            <w:r w:rsidRPr="00020D35">
              <w:t>2895</w:t>
            </w:r>
          </w:p>
        </w:tc>
        <w:tc>
          <w:tcPr>
            <w:tcW w:w="7200" w:type="dxa"/>
            <w:vAlign w:val="center"/>
          </w:tcPr>
          <w:p w14:paraId="4BE98742" w14:textId="77777777" w:rsidR="00C206F6" w:rsidRDefault="00C206F6" w:rsidP="00510F6D">
            <w:pPr>
              <w:pStyle w:val="BodyText"/>
              <w:rPr>
                <w:b/>
                <w:sz w:val="20"/>
              </w:rPr>
            </w:pPr>
            <w:r w:rsidRPr="00020D35">
              <w:t>Related National Stock Number (2nd occurrence)</w:t>
            </w:r>
          </w:p>
        </w:tc>
        <w:tc>
          <w:tcPr>
            <w:tcW w:w="1440" w:type="dxa"/>
            <w:vAlign w:val="center"/>
          </w:tcPr>
          <w:p w14:paraId="58F6D660" w14:textId="77777777" w:rsidR="00C206F6" w:rsidRDefault="00C206F6" w:rsidP="00510F6D">
            <w:pPr>
              <w:pStyle w:val="BodyText"/>
              <w:jc w:val="center"/>
              <w:rPr>
                <w:b/>
                <w:sz w:val="20"/>
              </w:rPr>
            </w:pPr>
            <w:r w:rsidRPr="00020D35">
              <w:t>24-43</w:t>
            </w:r>
          </w:p>
        </w:tc>
      </w:tr>
      <w:tr w:rsidR="00C206F6" w14:paraId="34A8A88F" w14:textId="77777777" w:rsidTr="00C206F6">
        <w:trPr>
          <w:trHeight w:val="302"/>
          <w:jc w:val="center"/>
        </w:trPr>
        <w:tc>
          <w:tcPr>
            <w:tcW w:w="736" w:type="dxa"/>
            <w:vAlign w:val="center"/>
          </w:tcPr>
          <w:p w14:paraId="4292642F" w14:textId="77777777" w:rsidR="00C206F6" w:rsidRDefault="00C206F6" w:rsidP="00510F6D">
            <w:pPr>
              <w:pStyle w:val="BodyText"/>
              <w:jc w:val="center"/>
              <w:rPr>
                <w:b/>
                <w:sz w:val="20"/>
              </w:rPr>
            </w:pPr>
          </w:p>
        </w:tc>
        <w:tc>
          <w:tcPr>
            <w:tcW w:w="7200" w:type="dxa"/>
            <w:vAlign w:val="center"/>
          </w:tcPr>
          <w:p w14:paraId="051A2463" w14:textId="77777777" w:rsidR="00C206F6" w:rsidRDefault="00C206F6" w:rsidP="00510F6D">
            <w:pPr>
              <w:pStyle w:val="BodyText"/>
              <w:rPr>
                <w:b/>
                <w:sz w:val="20"/>
              </w:rPr>
            </w:pPr>
            <w:r w:rsidRPr="00020D35">
              <w:t>or</w:t>
            </w:r>
          </w:p>
        </w:tc>
        <w:tc>
          <w:tcPr>
            <w:tcW w:w="1440" w:type="dxa"/>
            <w:vAlign w:val="center"/>
          </w:tcPr>
          <w:p w14:paraId="56F29E1D" w14:textId="77777777" w:rsidR="00C206F6" w:rsidRDefault="00C206F6" w:rsidP="00510F6D">
            <w:pPr>
              <w:pStyle w:val="BodyText"/>
              <w:jc w:val="center"/>
              <w:rPr>
                <w:b/>
                <w:sz w:val="20"/>
              </w:rPr>
            </w:pPr>
          </w:p>
        </w:tc>
      </w:tr>
      <w:tr w:rsidR="00C206F6" w14:paraId="46FD0CC7" w14:textId="77777777" w:rsidTr="00C206F6">
        <w:trPr>
          <w:trHeight w:val="302"/>
          <w:jc w:val="center"/>
        </w:trPr>
        <w:tc>
          <w:tcPr>
            <w:tcW w:w="736" w:type="dxa"/>
            <w:vAlign w:val="center"/>
          </w:tcPr>
          <w:p w14:paraId="4557509D" w14:textId="77777777" w:rsidR="00C206F6" w:rsidRDefault="00C206F6" w:rsidP="00510F6D">
            <w:pPr>
              <w:pStyle w:val="BodyText"/>
              <w:jc w:val="center"/>
              <w:rPr>
                <w:b/>
                <w:sz w:val="20"/>
              </w:rPr>
            </w:pPr>
            <w:r w:rsidRPr="00020D35">
              <w:t>2893</w:t>
            </w:r>
          </w:p>
        </w:tc>
        <w:tc>
          <w:tcPr>
            <w:tcW w:w="7200" w:type="dxa"/>
            <w:vAlign w:val="center"/>
          </w:tcPr>
          <w:p w14:paraId="41BC68A2" w14:textId="77777777" w:rsidR="00C206F6" w:rsidRDefault="00C206F6" w:rsidP="00510F6D">
            <w:pPr>
              <w:pStyle w:val="BodyText"/>
              <w:rPr>
                <w:b/>
                <w:sz w:val="20"/>
              </w:rPr>
            </w:pPr>
            <w:r w:rsidRPr="00020D35">
              <w:t>Technical document Number (2nd occurrence)</w:t>
            </w:r>
          </w:p>
        </w:tc>
        <w:tc>
          <w:tcPr>
            <w:tcW w:w="1440" w:type="dxa"/>
            <w:vAlign w:val="center"/>
          </w:tcPr>
          <w:p w14:paraId="7406E145" w14:textId="77777777" w:rsidR="00C206F6" w:rsidRDefault="00C206F6" w:rsidP="00510F6D">
            <w:pPr>
              <w:pStyle w:val="BodyText"/>
              <w:jc w:val="center"/>
              <w:rPr>
                <w:b/>
                <w:sz w:val="20"/>
              </w:rPr>
            </w:pPr>
            <w:r w:rsidRPr="00020D35">
              <w:t>24-43</w:t>
            </w:r>
          </w:p>
        </w:tc>
      </w:tr>
      <w:tr w:rsidR="00C206F6" w14:paraId="77B78D12" w14:textId="77777777" w:rsidTr="00C206F6">
        <w:trPr>
          <w:trHeight w:val="302"/>
          <w:jc w:val="center"/>
        </w:trPr>
        <w:tc>
          <w:tcPr>
            <w:tcW w:w="736" w:type="dxa"/>
            <w:vAlign w:val="center"/>
          </w:tcPr>
          <w:p w14:paraId="74DFF9BE" w14:textId="77777777" w:rsidR="00C206F6" w:rsidRDefault="00C206F6" w:rsidP="00510F6D">
            <w:pPr>
              <w:pStyle w:val="BodyText"/>
              <w:jc w:val="center"/>
              <w:rPr>
                <w:b/>
                <w:sz w:val="20"/>
              </w:rPr>
            </w:pPr>
          </w:p>
        </w:tc>
        <w:tc>
          <w:tcPr>
            <w:tcW w:w="7200" w:type="dxa"/>
            <w:vAlign w:val="center"/>
          </w:tcPr>
          <w:p w14:paraId="4F7CEADA" w14:textId="77777777" w:rsidR="00C206F6" w:rsidRDefault="00C206F6" w:rsidP="00510F6D">
            <w:pPr>
              <w:pStyle w:val="BodyText"/>
              <w:rPr>
                <w:b/>
                <w:sz w:val="20"/>
              </w:rPr>
            </w:pPr>
            <w:r w:rsidRPr="00020D35">
              <w:t>FILLER</w:t>
            </w:r>
          </w:p>
        </w:tc>
        <w:tc>
          <w:tcPr>
            <w:tcW w:w="1440" w:type="dxa"/>
            <w:vAlign w:val="center"/>
          </w:tcPr>
          <w:p w14:paraId="064A9EB7" w14:textId="77777777" w:rsidR="00C206F6" w:rsidRDefault="00C206F6" w:rsidP="00510F6D">
            <w:pPr>
              <w:pStyle w:val="BodyText"/>
              <w:jc w:val="center"/>
              <w:rPr>
                <w:b/>
                <w:sz w:val="20"/>
              </w:rPr>
            </w:pPr>
            <w:r w:rsidRPr="00020D35">
              <w:t>44</w:t>
            </w:r>
          </w:p>
        </w:tc>
      </w:tr>
      <w:tr w:rsidR="00C206F6" w14:paraId="492494AA" w14:textId="77777777" w:rsidTr="00C206F6">
        <w:trPr>
          <w:trHeight w:val="302"/>
          <w:jc w:val="center"/>
        </w:trPr>
        <w:tc>
          <w:tcPr>
            <w:tcW w:w="736" w:type="dxa"/>
            <w:vAlign w:val="center"/>
          </w:tcPr>
          <w:p w14:paraId="57ABED64" w14:textId="77777777" w:rsidR="00C206F6" w:rsidRDefault="00C206F6" w:rsidP="00510F6D">
            <w:pPr>
              <w:pStyle w:val="BodyText"/>
              <w:jc w:val="center"/>
              <w:rPr>
                <w:b/>
                <w:sz w:val="20"/>
              </w:rPr>
            </w:pPr>
            <w:r w:rsidRPr="00020D35">
              <w:t>0106</w:t>
            </w:r>
          </w:p>
        </w:tc>
        <w:tc>
          <w:tcPr>
            <w:tcW w:w="7200" w:type="dxa"/>
            <w:vAlign w:val="center"/>
          </w:tcPr>
          <w:p w14:paraId="79BEE6EC" w14:textId="77777777" w:rsidR="00C206F6" w:rsidRDefault="00C206F6" w:rsidP="00510F6D">
            <w:pPr>
              <w:pStyle w:val="BodyText"/>
              <w:rPr>
                <w:b/>
                <w:sz w:val="20"/>
              </w:rPr>
            </w:pPr>
            <w:r w:rsidRPr="00020D35">
              <w:t>Quantity per Assembly (2nd occurrence)</w:t>
            </w:r>
          </w:p>
        </w:tc>
        <w:tc>
          <w:tcPr>
            <w:tcW w:w="1440" w:type="dxa"/>
            <w:vAlign w:val="center"/>
          </w:tcPr>
          <w:p w14:paraId="2BADE485" w14:textId="77777777" w:rsidR="00C206F6" w:rsidRDefault="00C206F6" w:rsidP="00510F6D">
            <w:pPr>
              <w:pStyle w:val="BodyText"/>
              <w:jc w:val="center"/>
              <w:rPr>
                <w:b/>
                <w:sz w:val="20"/>
              </w:rPr>
            </w:pPr>
            <w:r w:rsidRPr="00020D35">
              <w:t>45-47</w:t>
            </w:r>
          </w:p>
        </w:tc>
      </w:tr>
      <w:tr w:rsidR="00C206F6" w14:paraId="5437C274" w14:textId="77777777" w:rsidTr="00C206F6">
        <w:trPr>
          <w:trHeight w:val="302"/>
          <w:jc w:val="center"/>
        </w:trPr>
        <w:tc>
          <w:tcPr>
            <w:tcW w:w="736" w:type="dxa"/>
            <w:vAlign w:val="center"/>
          </w:tcPr>
          <w:p w14:paraId="1B680923" w14:textId="77777777" w:rsidR="00C206F6" w:rsidRDefault="00C206F6" w:rsidP="00510F6D">
            <w:pPr>
              <w:pStyle w:val="BodyText"/>
              <w:jc w:val="center"/>
              <w:rPr>
                <w:b/>
                <w:sz w:val="20"/>
              </w:rPr>
            </w:pPr>
          </w:p>
        </w:tc>
        <w:tc>
          <w:tcPr>
            <w:tcW w:w="7200" w:type="dxa"/>
            <w:vAlign w:val="center"/>
          </w:tcPr>
          <w:p w14:paraId="01335338" w14:textId="77777777" w:rsidR="00C206F6" w:rsidRDefault="00C206F6" w:rsidP="00510F6D">
            <w:pPr>
              <w:pStyle w:val="BodyText"/>
              <w:rPr>
                <w:b/>
                <w:sz w:val="20"/>
              </w:rPr>
            </w:pPr>
            <w:r w:rsidRPr="00020D35">
              <w:t>or</w:t>
            </w:r>
          </w:p>
        </w:tc>
        <w:tc>
          <w:tcPr>
            <w:tcW w:w="1440" w:type="dxa"/>
            <w:vAlign w:val="center"/>
          </w:tcPr>
          <w:p w14:paraId="290C341B" w14:textId="77777777" w:rsidR="00C206F6" w:rsidRDefault="00C206F6" w:rsidP="00510F6D">
            <w:pPr>
              <w:pStyle w:val="BodyText"/>
              <w:jc w:val="center"/>
              <w:rPr>
                <w:b/>
                <w:sz w:val="20"/>
              </w:rPr>
            </w:pPr>
          </w:p>
        </w:tc>
      </w:tr>
      <w:tr w:rsidR="00C206F6" w14:paraId="728FD80D" w14:textId="77777777" w:rsidTr="00C206F6">
        <w:trPr>
          <w:trHeight w:val="302"/>
          <w:jc w:val="center"/>
        </w:trPr>
        <w:tc>
          <w:tcPr>
            <w:tcW w:w="736" w:type="dxa"/>
            <w:vAlign w:val="center"/>
          </w:tcPr>
          <w:p w14:paraId="7A2BCEE4" w14:textId="77777777" w:rsidR="00C206F6" w:rsidRDefault="00C206F6" w:rsidP="00510F6D">
            <w:pPr>
              <w:pStyle w:val="BodyText"/>
              <w:jc w:val="center"/>
              <w:rPr>
                <w:b/>
                <w:sz w:val="20"/>
              </w:rPr>
            </w:pPr>
            <w:r w:rsidRPr="00020D35">
              <w:t>0793</w:t>
            </w:r>
          </w:p>
        </w:tc>
        <w:tc>
          <w:tcPr>
            <w:tcW w:w="7200" w:type="dxa"/>
            <w:vAlign w:val="center"/>
          </w:tcPr>
          <w:p w14:paraId="7DACF4D0" w14:textId="77777777" w:rsidR="00C206F6" w:rsidRDefault="00C206F6" w:rsidP="00510F6D">
            <w:pPr>
              <w:pStyle w:val="BodyText"/>
              <w:rPr>
                <w:b/>
                <w:sz w:val="20"/>
              </w:rPr>
            </w:pPr>
            <w:r w:rsidRPr="00020D35">
              <w:t>I&amp;S Order of Use Code (2nd occurrence)</w:t>
            </w:r>
          </w:p>
        </w:tc>
        <w:tc>
          <w:tcPr>
            <w:tcW w:w="1440" w:type="dxa"/>
            <w:vAlign w:val="center"/>
          </w:tcPr>
          <w:p w14:paraId="6F38D6A8" w14:textId="77777777" w:rsidR="00C206F6" w:rsidRDefault="00C206F6" w:rsidP="00510F6D">
            <w:pPr>
              <w:pStyle w:val="BodyText"/>
              <w:jc w:val="center"/>
              <w:rPr>
                <w:b/>
                <w:sz w:val="20"/>
              </w:rPr>
            </w:pPr>
            <w:r w:rsidRPr="00020D35">
              <w:t>45-47</w:t>
            </w:r>
          </w:p>
        </w:tc>
      </w:tr>
      <w:tr w:rsidR="00C206F6" w14:paraId="05B3DA77" w14:textId="77777777" w:rsidTr="00C206F6">
        <w:trPr>
          <w:trHeight w:val="302"/>
          <w:jc w:val="center"/>
        </w:trPr>
        <w:tc>
          <w:tcPr>
            <w:tcW w:w="736" w:type="dxa"/>
            <w:vAlign w:val="center"/>
          </w:tcPr>
          <w:p w14:paraId="13604FA7" w14:textId="77777777" w:rsidR="00C206F6" w:rsidRDefault="00C206F6" w:rsidP="00510F6D">
            <w:pPr>
              <w:pStyle w:val="BodyText"/>
              <w:jc w:val="center"/>
              <w:rPr>
                <w:b/>
                <w:sz w:val="20"/>
              </w:rPr>
            </w:pPr>
          </w:p>
        </w:tc>
        <w:tc>
          <w:tcPr>
            <w:tcW w:w="7200" w:type="dxa"/>
            <w:vAlign w:val="center"/>
          </w:tcPr>
          <w:p w14:paraId="70DC86EB" w14:textId="77777777" w:rsidR="00C206F6" w:rsidRDefault="00C206F6" w:rsidP="00510F6D">
            <w:pPr>
              <w:pStyle w:val="BodyText"/>
              <w:rPr>
                <w:b/>
                <w:sz w:val="20"/>
              </w:rPr>
            </w:pPr>
            <w:r w:rsidRPr="00020D35">
              <w:t>FILLER</w:t>
            </w:r>
          </w:p>
        </w:tc>
        <w:tc>
          <w:tcPr>
            <w:tcW w:w="1440" w:type="dxa"/>
            <w:vAlign w:val="center"/>
          </w:tcPr>
          <w:p w14:paraId="5730C9A0" w14:textId="77777777" w:rsidR="00C206F6" w:rsidRDefault="00C206F6" w:rsidP="00510F6D">
            <w:pPr>
              <w:pStyle w:val="BodyText"/>
              <w:jc w:val="center"/>
              <w:rPr>
                <w:b/>
                <w:sz w:val="20"/>
              </w:rPr>
            </w:pPr>
            <w:r w:rsidRPr="00020D35">
              <w:t>48</w:t>
            </w:r>
          </w:p>
        </w:tc>
      </w:tr>
      <w:tr w:rsidR="00C206F6" w14:paraId="6B64A4BA" w14:textId="77777777" w:rsidTr="00C206F6">
        <w:trPr>
          <w:trHeight w:val="302"/>
          <w:jc w:val="center"/>
        </w:trPr>
        <w:tc>
          <w:tcPr>
            <w:tcW w:w="736" w:type="dxa"/>
            <w:vAlign w:val="center"/>
          </w:tcPr>
          <w:p w14:paraId="5FD0CAD0" w14:textId="77777777" w:rsidR="00C206F6" w:rsidRDefault="00C206F6" w:rsidP="00510F6D">
            <w:pPr>
              <w:pStyle w:val="BodyText"/>
              <w:jc w:val="center"/>
              <w:rPr>
                <w:b/>
                <w:sz w:val="20"/>
              </w:rPr>
            </w:pPr>
            <w:r w:rsidRPr="00020D35">
              <w:t>0107</w:t>
            </w:r>
          </w:p>
        </w:tc>
        <w:tc>
          <w:tcPr>
            <w:tcW w:w="7200" w:type="dxa"/>
            <w:vAlign w:val="center"/>
          </w:tcPr>
          <w:p w14:paraId="6801879E" w14:textId="77777777" w:rsidR="00C206F6" w:rsidRDefault="00C206F6" w:rsidP="00510F6D">
            <w:pPr>
              <w:pStyle w:val="BodyText"/>
              <w:rPr>
                <w:b/>
                <w:sz w:val="20"/>
              </w:rPr>
            </w:pPr>
            <w:r w:rsidRPr="00020D35">
              <w:t>Unit of Measure Code (2nd occurrence)</w:t>
            </w:r>
          </w:p>
        </w:tc>
        <w:tc>
          <w:tcPr>
            <w:tcW w:w="1440" w:type="dxa"/>
            <w:vAlign w:val="center"/>
          </w:tcPr>
          <w:p w14:paraId="1DBCB47B" w14:textId="77777777" w:rsidR="00C206F6" w:rsidRDefault="00C206F6" w:rsidP="00510F6D">
            <w:pPr>
              <w:pStyle w:val="BodyText"/>
              <w:jc w:val="center"/>
              <w:rPr>
                <w:b/>
                <w:sz w:val="20"/>
              </w:rPr>
            </w:pPr>
            <w:r w:rsidRPr="00020D35">
              <w:t>49-50</w:t>
            </w:r>
          </w:p>
        </w:tc>
      </w:tr>
      <w:tr w:rsidR="00C206F6" w14:paraId="5DE46780" w14:textId="77777777" w:rsidTr="00C206F6">
        <w:trPr>
          <w:trHeight w:val="302"/>
          <w:jc w:val="center"/>
        </w:trPr>
        <w:tc>
          <w:tcPr>
            <w:tcW w:w="736" w:type="dxa"/>
            <w:vAlign w:val="center"/>
          </w:tcPr>
          <w:p w14:paraId="0F106FCE" w14:textId="77777777" w:rsidR="00C206F6" w:rsidRDefault="00C206F6" w:rsidP="00510F6D">
            <w:pPr>
              <w:pStyle w:val="BodyText"/>
              <w:jc w:val="center"/>
              <w:rPr>
                <w:b/>
                <w:sz w:val="20"/>
              </w:rPr>
            </w:pPr>
          </w:p>
        </w:tc>
        <w:tc>
          <w:tcPr>
            <w:tcW w:w="7200" w:type="dxa"/>
            <w:vAlign w:val="center"/>
          </w:tcPr>
          <w:p w14:paraId="049DEB9C" w14:textId="77777777" w:rsidR="00C206F6" w:rsidRDefault="00C206F6" w:rsidP="00510F6D">
            <w:pPr>
              <w:pStyle w:val="BodyText"/>
              <w:rPr>
                <w:b/>
                <w:sz w:val="20"/>
              </w:rPr>
            </w:pPr>
            <w:r w:rsidRPr="00020D35">
              <w:t>or</w:t>
            </w:r>
          </w:p>
        </w:tc>
        <w:tc>
          <w:tcPr>
            <w:tcW w:w="1440" w:type="dxa"/>
            <w:vAlign w:val="center"/>
          </w:tcPr>
          <w:p w14:paraId="396474DF" w14:textId="77777777" w:rsidR="00C206F6" w:rsidRDefault="00C206F6" w:rsidP="00510F6D">
            <w:pPr>
              <w:pStyle w:val="BodyText"/>
              <w:jc w:val="center"/>
              <w:rPr>
                <w:b/>
                <w:sz w:val="20"/>
              </w:rPr>
            </w:pPr>
          </w:p>
        </w:tc>
      </w:tr>
      <w:tr w:rsidR="00C206F6" w14:paraId="2EEE7A2F" w14:textId="77777777" w:rsidTr="00C206F6">
        <w:trPr>
          <w:trHeight w:val="302"/>
          <w:jc w:val="center"/>
        </w:trPr>
        <w:tc>
          <w:tcPr>
            <w:tcW w:w="736" w:type="dxa"/>
            <w:vAlign w:val="center"/>
          </w:tcPr>
          <w:p w14:paraId="1E638733" w14:textId="77777777" w:rsidR="00C206F6" w:rsidRDefault="00C206F6" w:rsidP="00510F6D">
            <w:pPr>
              <w:pStyle w:val="BodyText"/>
              <w:jc w:val="center"/>
              <w:rPr>
                <w:b/>
                <w:sz w:val="20"/>
              </w:rPr>
            </w:pPr>
            <w:r w:rsidRPr="00020D35">
              <w:t>0792</w:t>
            </w:r>
          </w:p>
        </w:tc>
        <w:tc>
          <w:tcPr>
            <w:tcW w:w="7200" w:type="dxa"/>
            <w:vAlign w:val="center"/>
          </w:tcPr>
          <w:p w14:paraId="6B466001" w14:textId="77777777" w:rsidR="00C206F6" w:rsidRDefault="00C206F6" w:rsidP="00510F6D">
            <w:pPr>
              <w:pStyle w:val="BodyText"/>
              <w:rPr>
                <w:b/>
                <w:sz w:val="20"/>
              </w:rPr>
            </w:pPr>
            <w:r w:rsidRPr="00020D35">
              <w:t>I&amp;S Jump to Code (First 2 Positions) (2nd occurrence)</w:t>
            </w:r>
          </w:p>
        </w:tc>
        <w:tc>
          <w:tcPr>
            <w:tcW w:w="1440" w:type="dxa"/>
            <w:vAlign w:val="center"/>
          </w:tcPr>
          <w:p w14:paraId="05DDF436" w14:textId="77777777" w:rsidR="00C206F6" w:rsidRDefault="00C206F6" w:rsidP="00510F6D">
            <w:pPr>
              <w:pStyle w:val="BodyText"/>
              <w:jc w:val="center"/>
              <w:rPr>
                <w:b/>
                <w:sz w:val="20"/>
              </w:rPr>
            </w:pPr>
            <w:r w:rsidRPr="00020D35">
              <w:t>49-50</w:t>
            </w:r>
          </w:p>
        </w:tc>
      </w:tr>
      <w:tr w:rsidR="00C206F6" w14:paraId="63AC2BE7" w14:textId="77777777" w:rsidTr="00C206F6">
        <w:trPr>
          <w:trHeight w:val="302"/>
          <w:jc w:val="center"/>
        </w:trPr>
        <w:tc>
          <w:tcPr>
            <w:tcW w:w="736" w:type="dxa"/>
            <w:vAlign w:val="center"/>
          </w:tcPr>
          <w:p w14:paraId="0DD22A41" w14:textId="77777777" w:rsidR="00C206F6" w:rsidRDefault="00C206F6" w:rsidP="00510F6D">
            <w:pPr>
              <w:pStyle w:val="BodyText"/>
              <w:jc w:val="center"/>
              <w:rPr>
                <w:b/>
                <w:sz w:val="20"/>
              </w:rPr>
            </w:pPr>
          </w:p>
        </w:tc>
        <w:tc>
          <w:tcPr>
            <w:tcW w:w="7200" w:type="dxa"/>
            <w:vAlign w:val="center"/>
          </w:tcPr>
          <w:p w14:paraId="52ABB689" w14:textId="77777777" w:rsidR="00C206F6" w:rsidRDefault="00C206F6" w:rsidP="00510F6D">
            <w:pPr>
              <w:pStyle w:val="BodyText"/>
              <w:rPr>
                <w:b/>
                <w:sz w:val="20"/>
              </w:rPr>
            </w:pPr>
            <w:r w:rsidRPr="00020D35">
              <w:t>FILLER</w:t>
            </w:r>
          </w:p>
        </w:tc>
        <w:tc>
          <w:tcPr>
            <w:tcW w:w="1440" w:type="dxa"/>
            <w:vAlign w:val="center"/>
          </w:tcPr>
          <w:p w14:paraId="20868515" w14:textId="77777777" w:rsidR="00C206F6" w:rsidRDefault="00C206F6" w:rsidP="00510F6D">
            <w:pPr>
              <w:pStyle w:val="BodyText"/>
              <w:jc w:val="center"/>
              <w:rPr>
                <w:b/>
                <w:sz w:val="20"/>
              </w:rPr>
            </w:pPr>
            <w:r w:rsidRPr="00020D35">
              <w:t>51-57</w:t>
            </w:r>
          </w:p>
        </w:tc>
      </w:tr>
      <w:tr w:rsidR="00C206F6" w14:paraId="3CC7BC99" w14:textId="77777777" w:rsidTr="00C206F6">
        <w:trPr>
          <w:trHeight w:val="302"/>
          <w:jc w:val="center"/>
        </w:trPr>
        <w:tc>
          <w:tcPr>
            <w:tcW w:w="736" w:type="dxa"/>
            <w:vAlign w:val="center"/>
          </w:tcPr>
          <w:p w14:paraId="5F1D1C60" w14:textId="77777777" w:rsidR="00C206F6" w:rsidRDefault="00C206F6" w:rsidP="00510F6D">
            <w:pPr>
              <w:pStyle w:val="BodyText"/>
              <w:jc w:val="center"/>
              <w:rPr>
                <w:b/>
                <w:sz w:val="20"/>
              </w:rPr>
            </w:pPr>
            <w:r w:rsidRPr="00020D35">
              <w:t>2862</w:t>
            </w:r>
          </w:p>
        </w:tc>
        <w:tc>
          <w:tcPr>
            <w:tcW w:w="7200" w:type="dxa"/>
            <w:vAlign w:val="center"/>
          </w:tcPr>
          <w:p w14:paraId="7AD67872" w14:textId="77777777" w:rsidR="00C206F6" w:rsidRDefault="00C206F6" w:rsidP="00510F6D">
            <w:pPr>
              <w:pStyle w:val="BodyText"/>
              <w:rPr>
                <w:b/>
                <w:sz w:val="20"/>
              </w:rPr>
            </w:pPr>
            <w:r w:rsidRPr="00020D35">
              <w:t>Phrase code - Management Data List (3rd occurrence)</w:t>
            </w:r>
          </w:p>
        </w:tc>
        <w:tc>
          <w:tcPr>
            <w:tcW w:w="1440" w:type="dxa"/>
            <w:vAlign w:val="center"/>
          </w:tcPr>
          <w:p w14:paraId="10D7AAFF" w14:textId="77777777" w:rsidR="00C206F6" w:rsidRDefault="00C206F6" w:rsidP="00510F6D">
            <w:pPr>
              <w:pStyle w:val="BodyText"/>
              <w:jc w:val="center"/>
              <w:rPr>
                <w:b/>
                <w:sz w:val="20"/>
              </w:rPr>
            </w:pPr>
            <w:r w:rsidRPr="00020D35">
              <w:t>58</w:t>
            </w:r>
          </w:p>
        </w:tc>
      </w:tr>
    </w:tbl>
    <w:p w14:paraId="196E708E" w14:textId="77777777" w:rsidR="00002EED" w:rsidRDefault="00002EED" w:rsidP="00510F6D">
      <w:pPr>
        <w:pStyle w:val="BodyText"/>
        <w:jc w:val="center"/>
        <w:rPr>
          <w:b/>
          <w:bCs/>
          <w:u w:val="single"/>
        </w:rPr>
        <w:sectPr w:rsidR="00002EED">
          <w:footerReference w:type="default" r:id="rId50"/>
          <w:pgSz w:w="12240" w:h="15840"/>
          <w:pgMar w:top="1120" w:right="200" w:bottom="1380" w:left="340" w:header="0" w:footer="1187" w:gutter="0"/>
          <w:cols w:space="720"/>
        </w:sectPr>
      </w:pPr>
    </w:p>
    <w:tbl>
      <w:tblPr>
        <w:tblStyle w:val="TableGrid"/>
        <w:tblW w:w="0" w:type="auto"/>
        <w:jc w:val="center"/>
        <w:tblLook w:val="04A0" w:firstRow="1" w:lastRow="0" w:firstColumn="1" w:lastColumn="0" w:noHBand="0" w:noVBand="1"/>
      </w:tblPr>
      <w:tblGrid>
        <w:gridCol w:w="736"/>
        <w:gridCol w:w="7200"/>
        <w:gridCol w:w="1440"/>
      </w:tblGrid>
      <w:tr w:rsidR="00C206F6" w:rsidRPr="00AD17B2" w14:paraId="4E1A3D37" w14:textId="77777777" w:rsidTr="00002EED">
        <w:trPr>
          <w:trHeight w:val="302"/>
          <w:jc w:val="center"/>
        </w:trPr>
        <w:tc>
          <w:tcPr>
            <w:tcW w:w="736" w:type="dxa"/>
          </w:tcPr>
          <w:p w14:paraId="6972EA94" w14:textId="7B8ADDDD" w:rsidR="00C206F6" w:rsidRPr="00AD17B2" w:rsidRDefault="00C206F6" w:rsidP="00510F6D">
            <w:pPr>
              <w:pStyle w:val="BodyText"/>
              <w:jc w:val="center"/>
              <w:rPr>
                <w:b/>
                <w:bCs/>
                <w:sz w:val="20"/>
                <w:u w:val="single"/>
              </w:rPr>
            </w:pPr>
            <w:r w:rsidRPr="00AD17B2">
              <w:rPr>
                <w:b/>
                <w:bCs/>
                <w:u w:val="single"/>
              </w:rPr>
              <w:lastRenderedPageBreak/>
              <w:t>DRN</w:t>
            </w:r>
          </w:p>
        </w:tc>
        <w:tc>
          <w:tcPr>
            <w:tcW w:w="7200" w:type="dxa"/>
          </w:tcPr>
          <w:p w14:paraId="789E2F97" w14:textId="77777777" w:rsidR="00C206F6" w:rsidRPr="00AD17B2" w:rsidRDefault="00C206F6" w:rsidP="00510F6D">
            <w:pPr>
              <w:pStyle w:val="BodyText"/>
              <w:rPr>
                <w:b/>
                <w:bCs/>
                <w:sz w:val="20"/>
                <w:u w:val="single"/>
              </w:rPr>
            </w:pPr>
            <w:r w:rsidRPr="00AD17B2">
              <w:rPr>
                <w:b/>
                <w:bCs/>
                <w:u w:val="single"/>
              </w:rPr>
              <w:t>DATA ELEMENT</w:t>
            </w:r>
          </w:p>
        </w:tc>
        <w:tc>
          <w:tcPr>
            <w:tcW w:w="1440" w:type="dxa"/>
          </w:tcPr>
          <w:p w14:paraId="6794AF69" w14:textId="77777777" w:rsidR="00C206F6" w:rsidRPr="00AD17B2" w:rsidRDefault="00C206F6" w:rsidP="00510F6D">
            <w:pPr>
              <w:pStyle w:val="BodyText"/>
              <w:jc w:val="center"/>
              <w:rPr>
                <w:b/>
                <w:bCs/>
                <w:sz w:val="20"/>
                <w:u w:val="single"/>
              </w:rPr>
            </w:pPr>
            <w:r w:rsidRPr="00AD17B2">
              <w:rPr>
                <w:b/>
                <w:bCs/>
                <w:u w:val="single"/>
              </w:rPr>
              <w:t>POSITION</w:t>
            </w:r>
          </w:p>
        </w:tc>
      </w:tr>
      <w:tr w:rsidR="00C206F6" w14:paraId="11F0928E" w14:textId="77777777" w:rsidTr="00002EED">
        <w:trPr>
          <w:trHeight w:val="302"/>
          <w:jc w:val="center"/>
        </w:trPr>
        <w:tc>
          <w:tcPr>
            <w:tcW w:w="736" w:type="dxa"/>
            <w:vAlign w:val="center"/>
          </w:tcPr>
          <w:p w14:paraId="559B09C1" w14:textId="77777777" w:rsidR="00C206F6" w:rsidRDefault="00C206F6" w:rsidP="00510F6D">
            <w:pPr>
              <w:pStyle w:val="BodyText"/>
              <w:jc w:val="center"/>
              <w:rPr>
                <w:b/>
                <w:sz w:val="20"/>
              </w:rPr>
            </w:pPr>
          </w:p>
        </w:tc>
        <w:tc>
          <w:tcPr>
            <w:tcW w:w="7200" w:type="dxa"/>
            <w:vAlign w:val="center"/>
          </w:tcPr>
          <w:p w14:paraId="37D21897" w14:textId="77777777" w:rsidR="00C206F6" w:rsidRDefault="00C206F6" w:rsidP="00510F6D">
            <w:pPr>
              <w:pStyle w:val="BodyText"/>
              <w:rPr>
                <w:b/>
                <w:sz w:val="20"/>
              </w:rPr>
            </w:pPr>
            <w:r w:rsidRPr="00020D35">
              <w:t>FILLER</w:t>
            </w:r>
          </w:p>
        </w:tc>
        <w:tc>
          <w:tcPr>
            <w:tcW w:w="1440" w:type="dxa"/>
            <w:vAlign w:val="center"/>
          </w:tcPr>
          <w:p w14:paraId="12062CC7" w14:textId="77777777" w:rsidR="00C206F6" w:rsidRDefault="00C206F6" w:rsidP="00510F6D">
            <w:pPr>
              <w:pStyle w:val="BodyText"/>
              <w:jc w:val="center"/>
              <w:rPr>
                <w:b/>
                <w:sz w:val="20"/>
              </w:rPr>
            </w:pPr>
            <w:r w:rsidRPr="00020D35">
              <w:t>59</w:t>
            </w:r>
          </w:p>
        </w:tc>
      </w:tr>
      <w:tr w:rsidR="00C206F6" w14:paraId="69C0F62F" w14:textId="77777777" w:rsidTr="00002EED">
        <w:trPr>
          <w:trHeight w:val="302"/>
          <w:jc w:val="center"/>
        </w:trPr>
        <w:tc>
          <w:tcPr>
            <w:tcW w:w="736" w:type="dxa"/>
            <w:vAlign w:val="center"/>
          </w:tcPr>
          <w:p w14:paraId="55331745" w14:textId="77777777" w:rsidR="00C206F6" w:rsidRDefault="00C206F6" w:rsidP="00510F6D">
            <w:pPr>
              <w:pStyle w:val="BodyText"/>
              <w:jc w:val="center"/>
              <w:rPr>
                <w:b/>
                <w:sz w:val="20"/>
              </w:rPr>
            </w:pPr>
            <w:r w:rsidRPr="00020D35">
              <w:t>8575</w:t>
            </w:r>
          </w:p>
        </w:tc>
        <w:tc>
          <w:tcPr>
            <w:tcW w:w="7200" w:type="dxa"/>
            <w:vAlign w:val="center"/>
          </w:tcPr>
          <w:p w14:paraId="2410890F" w14:textId="77777777" w:rsidR="00C206F6" w:rsidRDefault="00C206F6" w:rsidP="00510F6D">
            <w:pPr>
              <w:pStyle w:val="BodyText"/>
              <w:rPr>
                <w:b/>
                <w:sz w:val="20"/>
              </w:rPr>
            </w:pPr>
            <w:r w:rsidRPr="00020D35">
              <w:t>Quantitative Expression (3rd occurrence)</w:t>
            </w:r>
          </w:p>
        </w:tc>
        <w:tc>
          <w:tcPr>
            <w:tcW w:w="1440" w:type="dxa"/>
            <w:vAlign w:val="center"/>
          </w:tcPr>
          <w:p w14:paraId="2966D9DF" w14:textId="77777777" w:rsidR="00C206F6" w:rsidRDefault="00C206F6" w:rsidP="00510F6D">
            <w:pPr>
              <w:pStyle w:val="BodyText"/>
              <w:jc w:val="center"/>
              <w:rPr>
                <w:b/>
                <w:sz w:val="20"/>
              </w:rPr>
            </w:pPr>
            <w:r w:rsidRPr="00020D35">
              <w:t>60-79</w:t>
            </w:r>
          </w:p>
        </w:tc>
      </w:tr>
      <w:tr w:rsidR="00C206F6" w14:paraId="6D90AC08" w14:textId="77777777" w:rsidTr="00002EED">
        <w:trPr>
          <w:trHeight w:val="302"/>
          <w:jc w:val="center"/>
        </w:trPr>
        <w:tc>
          <w:tcPr>
            <w:tcW w:w="736" w:type="dxa"/>
            <w:vAlign w:val="center"/>
          </w:tcPr>
          <w:p w14:paraId="2AB14F6E" w14:textId="77777777" w:rsidR="00C206F6" w:rsidRDefault="00C206F6" w:rsidP="00510F6D">
            <w:pPr>
              <w:pStyle w:val="BodyText"/>
              <w:jc w:val="center"/>
              <w:rPr>
                <w:b/>
                <w:sz w:val="20"/>
              </w:rPr>
            </w:pPr>
          </w:p>
        </w:tc>
        <w:tc>
          <w:tcPr>
            <w:tcW w:w="7200" w:type="dxa"/>
            <w:vAlign w:val="center"/>
          </w:tcPr>
          <w:p w14:paraId="6F40E714" w14:textId="77777777" w:rsidR="00C206F6" w:rsidRDefault="00C206F6" w:rsidP="00510F6D">
            <w:pPr>
              <w:pStyle w:val="BodyText"/>
              <w:rPr>
                <w:b/>
                <w:sz w:val="20"/>
              </w:rPr>
            </w:pPr>
            <w:r w:rsidRPr="00020D35">
              <w:t>or</w:t>
            </w:r>
          </w:p>
        </w:tc>
        <w:tc>
          <w:tcPr>
            <w:tcW w:w="1440" w:type="dxa"/>
            <w:vAlign w:val="center"/>
          </w:tcPr>
          <w:p w14:paraId="27EDEC58" w14:textId="77777777" w:rsidR="00C206F6" w:rsidRDefault="00C206F6" w:rsidP="00510F6D">
            <w:pPr>
              <w:pStyle w:val="BodyText"/>
              <w:jc w:val="center"/>
              <w:rPr>
                <w:b/>
                <w:sz w:val="20"/>
              </w:rPr>
            </w:pPr>
          </w:p>
        </w:tc>
      </w:tr>
      <w:tr w:rsidR="00C206F6" w14:paraId="50E7828A" w14:textId="77777777" w:rsidTr="00002EED">
        <w:trPr>
          <w:trHeight w:val="302"/>
          <w:jc w:val="center"/>
        </w:trPr>
        <w:tc>
          <w:tcPr>
            <w:tcW w:w="736" w:type="dxa"/>
            <w:vAlign w:val="center"/>
          </w:tcPr>
          <w:p w14:paraId="6224945B" w14:textId="77777777" w:rsidR="00C206F6" w:rsidRDefault="00C206F6" w:rsidP="00510F6D">
            <w:pPr>
              <w:pStyle w:val="BodyText"/>
              <w:jc w:val="center"/>
              <w:rPr>
                <w:b/>
                <w:sz w:val="20"/>
              </w:rPr>
            </w:pPr>
            <w:r w:rsidRPr="00020D35">
              <w:t>2895</w:t>
            </w:r>
          </w:p>
        </w:tc>
        <w:tc>
          <w:tcPr>
            <w:tcW w:w="7200" w:type="dxa"/>
            <w:vAlign w:val="center"/>
          </w:tcPr>
          <w:p w14:paraId="305C652A" w14:textId="77777777" w:rsidR="00C206F6" w:rsidRDefault="00C206F6" w:rsidP="00510F6D">
            <w:pPr>
              <w:pStyle w:val="BodyText"/>
              <w:rPr>
                <w:b/>
                <w:sz w:val="20"/>
              </w:rPr>
            </w:pPr>
            <w:r w:rsidRPr="00020D35">
              <w:t>Related National Stock Number (3rd occurrence)</w:t>
            </w:r>
          </w:p>
        </w:tc>
        <w:tc>
          <w:tcPr>
            <w:tcW w:w="1440" w:type="dxa"/>
            <w:vAlign w:val="center"/>
          </w:tcPr>
          <w:p w14:paraId="63A1CAA2" w14:textId="77777777" w:rsidR="00C206F6" w:rsidRDefault="00C206F6" w:rsidP="00510F6D">
            <w:pPr>
              <w:pStyle w:val="BodyText"/>
              <w:jc w:val="center"/>
              <w:rPr>
                <w:b/>
                <w:sz w:val="20"/>
              </w:rPr>
            </w:pPr>
            <w:r w:rsidRPr="00020D35">
              <w:t>60-79</w:t>
            </w:r>
          </w:p>
        </w:tc>
      </w:tr>
      <w:tr w:rsidR="00C206F6" w14:paraId="0C498978" w14:textId="77777777" w:rsidTr="00002EED">
        <w:trPr>
          <w:trHeight w:val="302"/>
          <w:jc w:val="center"/>
        </w:trPr>
        <w:tc>
          <w:tcPr>
            <w:tcW w:w="736" w:type="dxa"/>
            <w:vAlign w:val="center"/>
          </w:tcPr>
          <w:p w14:paraId="5C87D23B" w14:textId="77777777" w:rsidR="00C206F6" w:rsidRDefault="00C206F6" w:rsidP="00510F6D">
            <w:pPr>
              <w:pStyle w:val="BodyText"/>
              <w:jc w:val="center"/>
              <w:rPr>
                <w:b/>
                <w:sz w:val="20"/>
              </w:rPr>
            </w:pPr>
          </w:p>
        </w:tc>
        <w:tc>
          <w:tcPr>
            <w:tcW w:w="7200" w:type="dxa"/>
            <w:vAlign w:val="center"/>
          </w:tcPr>
          <w:p w14:paraId="61990310" w14:textId="77777777" w:rsidR="00C206F6" w:rsidRDefault="00C206F6" w:rsidP="00510F6D">
            <w:pPr>
              <w:pStyle w:val="BodyText"/>
              <w:rPr>
                <w:b/>
                <w:sz w:val="20"/>
              </w:rPr>
            </w:pPr>
            <w:r w:rsidRPr="00020D35">
              <w:t>or</w:t>
            </w:r>
          </w:p>
        </w:tc>
        <w:tc>
          <w:tcPr>
            <w:tcW w:w="1440" w:type="dxa"/>
            <w:vAlign w:val="center"/>
          </w:tcPr>
          <w:p w14:paraId="461770A7" w14:textId="77777777" w:rsidR="00C206F6" w:rsidRDefault="00C206F6" w:rsidP="00510F6D">
            <w:pPr>
              <w:pStyle w:val="BodyText"/>
              <w:jc w:val="center"/>
              <w:rPr>
                <w:b/>
                <w:sz w:val="20"/>
              </w:rPr>
            </w:pPr>
          </w:p>
        </w:tc>
      </w:tr>
      <w:tr w:rsidR="00C206F6" w14:paraId="53BB6204" w14:textId="77777777" w:rsidTr="00002EED">
        <w:trPr>
          <w:trHeight w:val="302"/>
          <w:jc w:val="center"/>
        </w:trPr>
        <w:tc>
          <w:tcPr>
            <w:tcW w:w="736" w:type="dxa"/>
            <w:vAlign w:val="center"/>
          </w:tcPr>
          <w:p w14:paraId="7C2B690D" w14:textId="77777777" w:rsidR="00C206F6" w:rsidRDefault="00C206F6" w:rsidP="00510F6D">
            <w:pPr>
              <w:pStyle w:val="BodyText"/>
              <w:jc w:val="center"/>
              <w:rPr>
                <w:b/>
                <w:sz w:val="20"/>
              </w:rPr>
            </w:pPr>
            <w:r w:rsidRPr="00020D35">
              <w:t>2893</w:t>
            </w:r>
          </w:p>
        </w:tc>
        <w:tc>
          <w:tcPr>
            <w:tcW w:w="7200" w:type="dxa"/>
            <w:vAlign w:val="center"/>
          </w:tcPr>
          <w:p w14:paraId="286A1B39" w14:textId="77777777" w:rsidR="00C206F6" w:rsidRDefault="00C206F6" w:rsidP="00510F6D">
            <w:pPr>
              <w:pStyle w:val="BodyText"/>
              <w:rPr>
                <w:b/>
                <w:sz w:val="20"/>
              </w:rPr>
            </w:pPr>
            <w:r w:rsidRPr="00020D35">
              <w:t>Technical Document Number (3rd occurrence)</w:t>
            </w:r>
          </w:p>
        </w:tc>
        <w:tc>
          <w:tcPr>
            <w:tcW w:w="1440" w:type="dxa"/>
            <w:vAlign w:val="center"/>
          </w:tcPr>
          <w:p w14:paraId="09A32B28" w14:textId="77777777" w:rsidR="00C206F6" w:rsidRDefault="00C206F6" w:rsidP="00510F6D">
            <w:pPr>
              <w:pStyle w:val="BodyText"/>
              <w:jc w:val="center"/>
              <w:rPr>
                <w:b/>
                <w:sz w:val="20"/>
              </w:rPr>
            </w:pPr>
            <w:r w:rsidRPr="00020D35">
              <w:t>60-79</w:t>
            </w:r>
          </w:p>
        </w:tc>
      </w:tr>
      <w:tr w:rsidR="00C206F6" w14:paraId="0BB83819" w14:textId="77777777" w:rsidTr="00002EED">
        <w:trPr>
          <w:trHeight w:val="302"/>
          <w:jc w:val="center"/>
        </w:trPr>
        <w:tc>
          <w:tcPr>
            <w:tcW w:w="736" w:type="dxa"/>
            <w:vAlign w:val="center"/>
          </w:tcPr>
          <w:p w14:paraId="56AC0E0A" w14:textId="77777777" w:rsidR="00C206F6" w:rsidRDefault="00C206F6" w:rsidP="00510F6D">
            <w:pPr>
              <w:pStyle w:val="BodyText"/>
              <w:jc w:val="center"/>
              <w:rPr>
                <w:b/>
                <w:sz w:val="20"/>
              </w:rPr>
            </w:pPr>
          </w:p>
        </w:tc>
        <w:tc>
          <w:tcPr>
            <w:tcW w:w="7200" w:type="dxa"/>
            <w:vAlign w:val="center"/>
          </w:tcPr>
          <w:p w14:paraId="21A386A0" w14:textId="77777777" w:rsidR="00C206F6" w:rsidRDefault="00C206F6" w:rsidP="00510F6D">
            <w:pPr>
              <w:pStyle w:val="BodyText"/>
              <w:rPr>
                <w:b/>
                <w:sz w:val="20"/>
              </w:rPr>
            </w:pPr>
            <w:r w:rsidRPr="00020D35">
              <w:t>FILLER</w:t>
            </w:r>
          </w:p>
        </w:tc>
        <w:tc>
          <w:tcPr>
            <w:tcW w:w="1440" w:type="dxa"/>
            <w:vAlign w:val="center"/>
          </w:tcPr>
          <w:p w14:paraId="19707EAB" w14:textId="77777777" w:rsidR="00C206F6" w:rsidRDefault="00C206F6" w:rsidP="00510F6D">
            <w:pPr>
              <w:pStyle w:val="BodyText"/>
              <w:jc w:val="center"/>
              <w:rPr>
                <w:b/>
                <w:sz w:val="20"/>
              </w:rPr>
            </w:pPr>
            <w:r w:rsidRPr="00020D35">
              <w:t>80</w:t>
            </w:r>
          </w:p>
        </w:tc>
      </w:tr>
      <w:tr w:rsidR="00C206F6" w14:paraId="25442ACB" w14:textId="77777777" w:rsidTr="00002EED">
        <w:trPr>
          <w:trHeight w:val="302"/>
          <w:jc w:val="center"/>
        </w:trPr>
        <w:tc>
          <w:tcPr>
            <w:tcW w:w="736" w:type="dxa"/>
            <w:vAlign w:val="center"/>
          </w:tcPr>
          <w:p w14:paraId="354CBF9F" w14:textId="77777777" w:rsidR="00C206F6" w:rsidRDefault="00C206F6" w:rsidP="00510F6D">
            <w:pPr>
              <w:pStyle w:val="BodyText"/>
              <w:jc w:val="center"/>
              <w:rPr>
                <w:b/>
                <w:sz w:val="20"/>
              </w:rPr>
            </w:pPr>
            <w:r w:rsidRPr="00020D35">
              <w:t>0106</w:t>
            </w:r>
          </w:p>
        </w:tc>
        <w:tc>
          <w:tcPr>
            <w:tcW w:w="7200" w:type="dxa"/>
            <w:vAlign w:val="center"/>
          </w:tcPr>
          <w:p w14:paraId="5C5FF480" w14:textId="77777777" w:rsidR="00C206F6" w:rsidRDefault="00C206F6" w:rsidP="00510F6D">
            <w:pPr>
              <w:pStyle w:val="BodyText"/>
              <w:rPr>
                <w:b/>
                <w:sz w:val="20"/>
              </w:rPr>
            </w:pPr>
            <w:r w:rsidRPr="00020D35">
              <w:t>Quantity per Assembly (3rd occurrence)</w:t>
            </w:r>
          </w:p>
        </w:tc>
        <w:tc>
          <w:tcPr>
            <w:tcW w:w="1440" w:type="dxa"/>
            <w:vAlign w:val="center"/>
          </w:tcPr>
          <w:p w14:paraId="6833C61D" w14:textId="77777777" w:rsidR="00C206F6" w:rsidRDefault="00C206F6" w:rsidP="00510F6D">
            <w:pPr>
              <w:pStyle w:val="BodyText"/>
              <w:jc w:val="center"/>
              <w:rPr>
                <w:b/>
                <w:sz w:val="20"/>
              </w:rPr>
            </w:pPr>
            <w:r w:rsidRPr="00020D35">
              <w:t>81-83</w:t>
            </w:r>
          </w:p>
        </w:tc>
      </w:tr>
      <w:tr w:rsidR="00C206F6" w14:paraId="4B4E4D5D" w14:textId="77777777" w:rsidTr="00002EED">
        <w:trPr>
          <w:trHeight w:val="302"/>
          <w:jc w:val="center"/>
        </w:trPr>
        <w:tc>
          <w:tcPr>
            <w:tcW w:w="736" w:type="dxa"/>
            <w:vAlign w:val="center"/>
          </w:tcPr>
          <w:p w14:paraId="432A6292" w14:textId="77777777" w:rsidR="00C206F6" w:rsidRDefault="00C206F6" w:rsidP="00510F6D">
            <w:pPr>
              <w:pStyle w:val="BodyText"/>
              <w:jc w:val="center"/>
              <w:rPr>
                <w:b/>
                <w:sz w:val="20"/>
              </w:rPr>
            </w:pPr>
          </w:p>
        </w:tc>
        <w:tc>
          <w:tcPr>
            <w:tcW w:w="7200" w:type="dxa"/>
            <w:vAlign w:val="center"/>
          </w:tcPr>
          <w:p w14:paraId="4C14570D" w14:textId="77777777" w:rsidR="00C206F6" w:rsidRDefault="00C206F6" w:rsidP="00510F6D">
            <w:pPr>
              <w:pStyle w:val="BodyText"/>
              <w:rPr>
                <w:b/>
                <w:sz w:val="20"/>
              </w:rPr>
            </w:pPr>
            <w:r w:rsidRPr="00020D35">
              <w:t>or</w:t>
            </w:r>
          </w:p>
        </w:tc>
        <w:tc>
          <w:tcPr>
            <w:tcW w:w="1440" w:type="dxa"/>
            <w:vAlign w:val="center"/>
          </w:tcPr>
          <w:p w14:paraId="435C69A9" w14:textId="77777777" w:rsidR="00C206F6" w:rsidRDefault="00C206F6" w:rsidP="00510F6D">
            <w:pPr>
              <w:pStyle w:val="BodyText"/>
              <w:jc w:val="center"/>
              <w:rPr>
                <w:b/>
                <w:sz w:val="20"/>
              </w:rPr>
            </w:pPr>
          </w:p>
        </w:tc>
      </w:tr>
      <w:tr w:rsidR="00C206F6" w14:paraId="7504E6B2" w14:textId="77777777" w:rsidTr="00002EED">
        <w:trPr>
          <w:trHeight w:val="302"/>
          <w:jc w:val="center"/>
        </w:trPr>
        <w:tc>
          <w:tcPr>
            <w:tcW w:w="736" w:type="dxa"/>
            <w:vAlign w:val="center"/>
          </w:tcPr>
          <w:p w14:paraId="15FAC1E1" w14:textId="77777777" w:rsidR="00C206F6" w:rsidRDefault="00C206F6" w:rsidP="00510F6D">
            <w:pPr>
              <w:pStyle w:val="BodyText"/>
              <w:jc w:val="center"/>
              <w:rPr>
                <w:b/>
                <w:sz w:val="20"/>
              </w:rPr>
            </w:pPr>
            <w:r w:rsidRPr="00020D35">
              <w:t>0793</w:t>
            </w:r>
          </w:p>
        </w:tc>
        <w:tc>
          <w:tcPr>
            <w:tcW w:w="7200" w:type="dxa"/>
            <w:vAlign w:val="center"/>
          </w:tcPr>
          <w:p w14:paraId="4FEC8717" w14:textId="77777777" w:rsidR="00C206F6" w:rsidRDefault="00C206F6" w:rsidP="00510F6D">
            <w:pPr>
              <w:pStyle w:val="BodyText"/>
              <w:rPr>
                <w:b/>
                <w:sz w:val="20"/>
              </w:rPr>
            </w:pPr>
            <w:r w:rsidRPr="00020D35">
              <w:t>I&amp;S Order of Use Code (3rd occurrence)</w:t>
            </w:r>
          </w:p>
        </w:tc>
        <w:tc>
          <w:tcPr>
            <w:tcW w:w="1440" w:type="dxa"/>
            <w:vAlign w:val="center"/>
          </w:tcPr>
          <w:p w14:paraId="40075998" w14:textId="77777777" w:rsidR="00C206F6" w:rsidRDefault="00C206F6" w:rsidP="00510F6D">
            <w:pPr>
              <w:pStyle w:val="BodyText"/>
              <w:jc w:val="center"/>
              <w:rPr>
                <w:b/>
                <w:sz w:val="20"/>
              </w:rPr>
            </w:pPr>
            <w:r w:rsidRPr="00020D35">
              <w:t>81-83</w:t>
            </w:r>
          </w:p>
        </w:tc>
      </w:tr>
      <w:tr w:rsidR="00C206F6" w14:paraId="793B2D30" w14:textId="77777777" w:rsidTr="00002EED">
        <w:trPr>
          <w:trHeight w:val="302"/>
          <w:jc w:val="center"/>
        </w:trPr>
        <w:tc>
          <w:tcPr>
            <w:tcW w:w="736" w:type="dxa"/>
            <w:vAlign w:val="center"/>
          </w:tcPr>
          <w:p w14:paraId="581329A2" w14:textId="77777777" w:rsidR="00C206F6" w:rsidRDefault="00C206F6" w:rsidP="00510F6D">
            <w:pPr>
              <w:pStyle w:val="BodyText"/>
              <w:jc w:val="center"/>
              <w:rPr>
                <w:b/>
                <w:sz w:val="20"/>
              </w:rPr>
            </w:pPr>
          </w:p>
        </w:tc>
        <w:tc>
          <w:tcPr>
            <w:tcW w:w="7200" w:type="dxa"/>
            <w:vAlign w:val="center"/>
          </w:tcPr>
          <w:p w14:paraId="72310623" w14:textId="77777777" w:rsidR="00C206F6" w:rsidRDefault="00C206F6" w:rsidP="00510F6D">
            <w:pPr>
              <w:pStyle w:val="BodyText"/>
              <w:rPr>
                <w:b/>
                <w:sz w:val="20"/>
              </w:rPr>
            </w:pPr>
            <w:r w:rsidRPr="00020D35">
              <w:t>FILLER</w:t>
            </w:r>
          </w:p>
        </w:tc>
        <w:tc>
          <w:tcPr>
            <w:tcW w:w="1440" w:type="dxa"/>
            <w:vAlign w:val="center"/>
          </w:tcPr>
          <w:p w14:paraId="5DC56832" w14:textId="77777777" w:rsidR="00C206F6" w:rsidRDefault="00C206F6" w:rsidP="00510F6D">
            <w:pPr>
              <w:pStyle w:val="BodyText"/>
              <w:jc w:val="center"/>
              <w:rPr>
                <w:b/>
                <w:sz w:val="20"/>
              </w:rPr>
            </w:pPr>
            <w:r w:rsidRPr="00020D35">
              <w:t>84</w:t>
            </w:r>
          </w:p>
        </w:tc>
      </w:tr>
      <w:tr w:rsidR="00C206F6" w14:paraId="673D9B1B" w14:textId="77777777" w:rsidTr="00002EED">
        <w:trPr>
          <w:trHeight w:val="302"/>
          <w:jc w:val="center"/>
        </w:trPr>
        <w:tc>
          <w:tcPr>
            <w:tcW w:w="736" w:type="dxa"/>
            <w:vAlign w:val="center"/>
          </w:tcPr>
          <w:p w14:paraId="6E418145" w14:textId="77777777" w:rsidR="00C206F6" w:rsidRDefault="00C206F6" w:rsidP="00510F6D">
            <w:pPr>
              <w:pStyle w:val="BodyText"/>
              <w:jc w:val="center"/>
              <w:rPr>
                <w:b/>
                <w:sz w:val="20"/>
              </w:rPr>
            </w:pPr>
            <w:r w:rsidRPr="00020D35">
              <w:t>0107</w:t>
            </w:r>
          </w:p>
        </w:tc>
        <w:tc>
          <w:tcPr>
            <w:tcW w:w="7200" w:type="dxa"/>
            <w:vAlign w:val="center"/>
          </w:tcPr>
          <w:p w14:paraId="62093790" w14:textId="77777777" w:rsidR="00C206F6" w:rsidRDefault="00C206F6" w:rsidP="00510F6D">
            <w:pPr>
              <w:pStyle w:val="BodyText"/>
              <w:rPr>
                <w:b/>
                <w:sz w:val="20"/>
              </w:rPr>
            </w:pPr>
            <w:r w:rsidRPr="00020D35">
              <w:t>Unit Measure Code (3rd occurrence)</w:t>
            </w:r>
          </w:p>
        </w:tc>
        <w:tc>
          <w:tcPr>
            <w:tcW w:w="1440" w:type="dxa"/>
            <w:vAlign w:val="center"/>
          </w:tcPr>
          <w:p w14:paraId="16A58720" w14:textId="77777777" w:rsidR="00C206F6" w:rsidRDefault="00C206F6" w:rsidP="00510F6D">
            <w:pPr>
              <w:pStyle w:val="BodyText"/>
              <w:jc w:val="center"/>
              <w:rPr>
                <w:b/>
                <w:sz w:val="20"/>
              </w:rPr>
            </w:pPr>
            <w:r w:rsidRPr="00020D35">
              <w:t>85-86</w:t>
            </w:r>
          </w:p>
        </w:tc>
      </w:tr>
      <w:tr w:rsidR="00C206F6" w14:paraId="4D017CB0" w14:textId="77777777" w:rsidTr="00002EED">
        <w:trPr>
          <w:trHeight w:val="302"/>
          <w:jc w:val="center"/>
        </w:trPr>
        <w:tc>
          <w:tcPr>
            <w:tcW w:w="736" w:type="dxa"/>
            <w:vAlign w:val="center"/>
          </w:tcPr>
          <w:p w14:paraId="41745BC3" w14:textId="77777777" w:rsidR="00C206F6" w:rsidRDefault="00C206F6" w:rsidP="00510F6D">
            <w:pPr>
              <w:pStyle w:val="BodyText"/>
              <w:jc w:val="center"/>
              <w:rPr>
                <w:b/>
                <w:sz w:val="20"/>
              </w:rPr>
            </w:pPr>
          </w:p>
        </w:tc>
        <w:tc>
          <w:tcPr>
            <w:tcW w:w="7200" w:type="dxa"/>
            <w:vAlign w:val="center"/>
          </w:tcPr>
          <w:p w14:paraId="27F11278" w14:textId="77777777" w:rsidR="00C206F6" w:rsidRDefault="00C206F6" w:rsidP="00510F6D">
            <w:pPr>
              <w:pStyle w:val="BodyText"/>
              <w:rPr>
                <w:b/>
                <w:sz w:val="20"/>
              </w:rPr>
            </w:pPr>
            <w:r w:rsidRPr="00020D35">
              <w:t>or</w:t>
            </w:r>
          </w:p>
        </w:tc>
        <w:tc>
          <w:tcPr>
            <w:tcW w:w="1440" w:type="dxa"/>
            <w:vAlign w:val="center"/>
          </w:tcPr>
          <w:p w14:paraId="665E5C22" w14:textId="77777777" w:rsidR="00C206F6" w:rsidRDefault="00C206F6" w:rsidP="00510F6D">
            <w:pPr>
              <w:pStyle w:val="BodyText"/>
              <w:jc w:val="center"/>
              <w:rPr>
                <w:b/>
                <w:sz w:val="20"/>
              </w:rPr>
            </w:pPr>
          </w:p>
        </w:tc>
      </w:tr>
      <w:tr w:rsidR="00C206F6" w14:paraId="0BAE52E3" w14:textId="77777777" w:rsidTr="00002EED">
        <w:trPr>
          <w:trHeight w:val="302"/>
          <w:jc w:val="center"/>
        </w:trPr>
        <w:tc>
          <w:tcPr>
            <w:tcW w:w="736" w:type="dxa"/>
            <w:vAlign w:val="center"/>
          </w:tcPr>
          <w:p w14:paraId="4D193AD6" w14:textId="77777777" w:rsidR="00C206F6" w:rsidRDefault="00C206F6" w:rsidP="00510F6D">
            <w:pPr>
              <w:pStyle w:val="BodyText"/>
              <w:jc w:val="center"/>
              <w:rPr>
                <w:b/>
                <w:sz w:val="20"/>
              </w:rPr>
            </w:pPr>
            <w:r w:rsidRPr="00020D35">
              <w:t>0792</w:t>
            </w:r>
          </w:p>
        </w:tc>
        <w:tc>
          <w:tcPr>
            <w:tcW w:w="7200" w:type="dxa"/>
            <w:vAlign w:val="center"/>
          </w:tcPr>
          <w:p w14:paraId="5BF307D8" w14:textId="77777777" w:rsidR="00C206F6" w:rsidRDefault="00C206F6" w:rsidP="00510F6D">
            <w:pPr>
              <w:pStyle w:val="BodyText"/>
              <w:rPr>
                <w:b/>
                <w:sz w:val="20"/>
              </w:rPr>
            </w:pPr>
            <w:r w:rsidRPr="00020D35">
              <w:t>I&amp;S Jump to Code (First 2 Positions) (3rd occurrence)</w:t>
            </w:r>
          </w:p>
        </w:tc>
        <w:tc>
          <w:tcPr>
            <w:tcW w:w="1440" w:type="dxa"/>
            <w:vAlign w:val="center"/>
          </w:tcPr>
          <w:p w14:paraId="1580DD16" w14:textId="77777777" w:rsidR="00C206F6" w:rsidRDefault="00C206F6" w:rsidP="00510F6D">
            <w:pPr>
              <w:pStyle w:val="BodyText"/>
              <w:jc w:val="center"/>
              <w:rPr>
                <w:b/>
                <w:sz w:val="20"/>
              </w:rPr>
            </w:pPr>
            <w:r w:rsidRPr="00020D35">
              <w:t>85-86</w:t>
            </w:r>
          </w:p>
        </w:tc>
      </w:tr>
      <w:tr w:rsidR="00C206F6" w14:paraId="6D1AB108" w14:textId="77777777" w:rsidTr="00002EED">
        <w:trPr>
          <w:trHeight w:val="302"/>
          <w:jc w:val="center"/>
        </w:trPr>
        <w:tc>
          <w:tcPr>
            <w:tcW w:w="736" w:type="dxa"/>
            <w:vAlign w:val="center"/>
          </w:tcPr>
          <w:p w14:paraId="39AE834A" w14:textId="77777777" w:rsidR="00C206F6" w:rsidRDefault="00C206F6" w:rsidP="00510F6D">
            <w:pPr>
              <w:pStyle w:val="BodyText"/>
              <w:jc w:val="center"/>
              <w:rPr>
                <w:b/>
                <w:sz w:val="20"/>
              </w:rPr>
            </w:pPr>
          </w:p>
        </w:tc>
        <w:tc>
          <w:tcPr>
            <w:tcW w:w="7200" w:type="dxa"/>
            <w:vAlign w:val="center"/>
          </w:tcPr>
          <w:p w14:paraId="76EF89E4" w14:textId="77777777" w:rsidR="00C206F6" w:rsidRDefault="00C206F6" w:rsidP="00510F6D">
            <w:pPr>
              <w:pStyle w:val="BodyText"/>
              <w:rPr>
                <w:b/>
                <w:sz w:val="20"/>
              </w:rPr>
            </w:pPr>
            <w:r w:rsidRPr="00020D35">
              <w:t>FILLER</w:t>
            </w:r>
          </w:p>
        </w:tc>
        <w:tc>
          <w:tcPr>
            <w:tcW w:w="1440" w:type="dxa"/>
            <w:vAlign w:val="center"/>
          </w:tcPr>
          <w:p w14:paraId="5E89F220" w14:textId="77777777" w:rsidR="00C206F6" w:rsidRDefault="00C206F6" w:rsidP="00510F6D">
            <w:pPr>
              <w:pStyle w:val="BodyText"/>
              <w:jc w:val="center"/>
              <w:rPr>
                <w:b/>
                <w:sz w:val="20"/>
              </w:rPr>
            </w:pPr>
            <w:r w:rsidRPr="00020D35">
              <w:t>87-93</w:t>
            </w:r>
          </w:p>
        </w:tc>
      </w:tr>
      <w:tr w:rsidR="00C206F6" w14:paraId="2B220918" w14:textId="77777777" w:rsidTr="00002EED">
        <w:trPr>
          <w:trHeight w:val="302"/>
          <w:jc w:val="center"/>
        </w:trPr>
        <w:tc>
          <w:tcPr>
            <w:tcW w:w="736" w:type="dxa"/>
            <w:vAlign w:val="center"/>
          </w:tcPr>
          <w:p w14:paraId="34065FF7" w14:textId="77777777" w:rsidR="00C206F6" w:rsidRDefault="00C206F6" w:rsidP="00510F6D">
            <w:pPr>
              <w:pStyle w:val="BodyText"/>
              <w:jc w:val="center"/>
              <w:rPr>
                <w:b/>
                <w:sz w:val="20"/>
              </w:rPr>
            </w:pPr>
            <w:r w:rsidRPr="00020D35">
              <w:t>2862</w:t>
            </w:r>
          </w:p>
        </w:tc>
        <w:tc>
          <w:tcPr>
            <w:tcW w:w="7200" w:type="dxa"/>
            <w:vAlign w:val="center"/>
          </w:tcPr>
          <w:p w14:paraId="739C5B79" w14:textId="77777777" w:rsidR="00C206F6" w:rsidRDefault="00C206F6" w:rsidP="00510F6D">
            <w:pPr>
              <w:pStyle w:val="BodyText"/>
              <w:rPr>
                <w:b/>
                <w:sz w:val="20"/>
              </w:rPr>
            </w:pPr>
            <w:r w:rsidRPr="00020D35">
              <w:t>Phrase Code - Management Data List (4th occurrence)</w:t>
            </w:r>
          </w:p>
        </w:tc>
        <w:tc>
          <w:tcPr>
            <w:tcW w:w="1440" w:type="dxa"/>
            <w:vAlign w:val="center"/>
          </w:tcPr>
          <w:p w14:paraId="506E1B81" w14:textId="77777777" w:rsidR="00C206F6" w:rsidRDefault="00C206F6" w:rsidP="00510F6D">
            <w:pPr>
              <w:pStyle w:val="BodyText"/>
              <w:jc w:val="center"/>
              <w:rPr>
                <w:b/>
                <w:sz w:val="20"/>
              </w:rPr>
            </w:pPr>
            <w:r w:rsidRPr="00020D35">
              <w:t>94</w:t>
            </w:r>
          </w:p>
        </w:tc>
      </w:tr>
      <w:tr w:rsidR="00C206F6" w14:paraId="6427BABD" w14:textId="77777777" w:rsidTr="00002EED">
        <w:trPr>
          <w:trHeight w:val="302"/>
          <w:jc w:val="center"/>
        </w:trPr>
        <w:tc>
          <w:tcPr>
            <w:tcW w:w="736" w:type="dxa"/>
            <w:vAlign w:val="center"/>
          </w:tcPr>
          <w:p w14:paraId="53C3A067" w14:textId="77777777" w:rsidR="00C206F6" w:rsidRDefault="00C206F6" w:rsidP="00510F6D">
            <w:pPr>
              <w:pStyle w:val="BodyText"/>
              <w:jc w:val="center"/>
              <w:rPr>
                <w:b/>
                <w:sz w:val="20"/>
              </w:rPr>
            </w:pPr>
          </w:p>
        </w:tc>
        <w:tc>
          <w:tcPr>
            <w:tcW w:w="7200" w:type="dxa"/>
            <w:vAlign w:val="center"/>
          </w:tcPr>
          <w:p w14:paraId="12ED8296" w14:textId="77777777" w:rsidR="00C206F6" w:rsidRDefault="00C206F6" w:rsidP="00510F6D">
            <w:pPr>
              <w:pStyle w:val="BodyText"/>
              <w:rPr>
                <w:b/>
                <w:sz w:val="20"/>
              </w:rPr>
            </w:pPr>
            <w:r w:rsidRPr="00020D35">
              <w:t>FILLER</w:t>
            </w:r>
          </w:p>
        </w:tc>
        <w:tc>
          <w:tcPr>
            <w:tcW w:w="1440" w:type="dxa"/>
            <w:vAlign w:val="center"/>
          </w:tcPr>
          <w:p w14:paraId="3CB76EF0" w14:textId="77777777" w:rsidR="00C206F6" w:rsidRDefault="00C206F6" w:rsidP="00510F6D">
            <w:pPr>
              <w:pStyle w:val="BodyText"/>
              <w:jc w:val="center"/>
              <w:rPr>
                <w:b/>
                <w:sz w:val="20"/>
              </w:rPr>
            </w:pPr>
            <w:r w:rsidRPr="00020D35">
              <w:t>95</w:t>
            </w:r>
          </w:p>
        </w:tc>
      </w:tr>
      <w:tr w:rsidR="00C206F6" w14:paraId="3337A3E6" w14:textId="77777777" w:rsidTr="00002EED">
        <w:trPr>
          <w:trHeight w:val="302"/>
          <w:jc w:val="center"/>
        </w:trPr>
        <w:tc>
          <w:tcPr>
            <w:tcW w:w="736" w:type="dxa"/>
            <w:vAlign w:val="center"/>
          </w:tcPr>
          <w:p w14:paraId="6333BE6C" w14:textId="77777777" w:rsidR="00C206F6" w:rsidRDefault="00C206F6" w:rsidP="00510F6D">
            <w:pPr>
              <w:pStyle w:val="BodyText"/>
              <w:jc w:val="center"/>
              <w:rPr>
                <w:b/>
                <w:sz w:val="20"/>
              </w:rPr>
            </w:pPr>
            <w:r w:rsidRPr="00020D35">
              <w:t>8575</w:t>
            </w:r>
          </w:p>
        </w:tc>
        <w:tc>
          <w:tcPr>
            <w:tcW w:w="7200" w:type="dxa"/>
            <w:vAlign w:val="center"/>
          </w:tcPr>
          <w:p w14:paraId="531D264D" w14:textId="77777777" w:rsidR="00C206F6" w:rsidRDefault="00C206F6" w:rsidP="00510F6D">
            <w:pPr>
              <w:pStyle w:val="BodyText"/>
              <w:rPr>
                <w:b/>
                <w:sz w:val="20"/>
              </w:rPr>
            </w:pPr>
            <w:r w:rsidRPr="00020D35">
              <w:t>Quantitative Expression (4th occurrence)</w:t>
            </w:r>
          </w:p>
        </w:tc>
        <w:tc>
          <w:tcPr>
            <w:tcW w:w="1440" w:type="dxa"/>
            <w:vAlign w:val="center"/>
          </w:tcPr>
          <w:p w14:paraId="2053357C" w14:textId="77777777" w:rsidR="00C206F6" w:rsidRDefault="00C206F6" w:rsidP="00510F6D">
            <w:pPr>
              <w:pStyle w:val="BodyText"/>
              <w:jc w:val="center"/>
              <w:rPr>
                <w:b/>
                <w:sz w:val="20"/>
              </w:rPr>
            </w:pPr>
            <w:r w:rsidRPr="00020D35">
              <w:t>96-115</w:t>
            </w:r>
          </w:p>
        </w:tc>
      </w:tr>
      <w:tr w:rsidR="00C206F6" w14:paraId="69EB80DA" w14:textId="77777777" w:rsidTr="00002EED">
        <w:trPr>
          <w:trHeight w:val="302"/>
          <w:jc w:val="center"/>
        </w:trPr>
        <w:tc>
          <w:tcPr>
            <w:tcW w:w="736" w:type="dxa"/>
            <w:vAlign w:val="center"/>
          </w:tcPr>
          <w:p w14:paraId="78977DD3" w14:textId="77777777" w:rsidR="00C206F6" w:rsidRDefault="00C206F6" w:rsidP="00510F6D">
            <w:pPr>
              <w:pStyle w:val="BodyText"/>
              <w:jc w:val="center"/>
              <w:rPr>
                <w:b/>
                <w:sz w:val="20"/>
              </w:rPr>
            </w:pPr>
          </w:p>
        </w:tc>
        <w:tc>
          <w:tcPr>
            <w:tcW w:w="7200" w:type="dxa"/>
            <w:vAlign w:val="center"/>
          </w:tcPr>
          <w:p w14:paraId="66C30E99" w14:textId="77777777" w:rsidR="00C206F6" w:rsidRDefault="00C206F6" w:rsidP="00510F6D">
            <w:pPr>
              <w:pStyle w:val="BodyText"/>
              <w:rPr>
                <w:b/>
                <w:sz w:val="20"/>
              </w:rPr>
            </w:pPr>
            <w:r w:rsidRPr="00020D35">
              <w:t>or</w:t>
            </w:r>
          </w:p>
        </w:tc>
        <w:tc>
          <w:tcPr>
            <w:tcW w:w="1440" w:type="dxa"/>
            <w:vAlign w:val="center"/>
          </w:tcPr>
          <w:p w14:paraId="6413E2AA" w14:textId="77777777" w:rsidR="00C206F6" w:rsidRDefault="00C206F6" w:rsidP="00510F6D">
            <w:pPr>
              <w:pStyle w:val="BodyText"/>
              <w:jc w:val="center"/>
              <w:rPr>
                <w:b/>
                <w:sz w:val="20"/>
              </w:rPr>
            </w:pPr>
          </w:p>
        </w:tc>
      </w:tr>
      <w:tr w:rsidR="00C206F6" w14:paraId="51B98D70" w14:textId="77777777" w:rsidTr="00002EED">
        <w:trPr>
          <w:trHeight w:val="302"/>
          <w:jc w:val="center"/>
        </w:trPr>
        <w:tc>
          <w:tcPr>
            <w:tcW w:w="736" w:type="dxa"/>
            <w:vAlign w:val="center"/>
          </w:tcPr>
          <w:p w14:paraId="0ABB1705" w14:textId="77777777" w:rsidR="00C206F6" w:rsidRDefault="00C206F6" w:rsidP="00510F6D">
            <w:pPr>
              <w:pStyle w:val="BodyText"/>
              <w:jc w:val="center"/>
              <w:rPr>
                <w:b/>
                <w:sz w:val="20"/>
              </w:rPr>
            </w:pPr>
            <w:r w:rsidRPr="00020D35">
              <w:t>2895</w:t>
            </w:r>
          </w:p>
        </w:tc>
        <w:tc>
          <w:tcPr>
            <w:tcW w:w="7200" w:type="dxa"/>
            <w:vAlign w:val="center"/>
          </w:tcPr>
          <w:p w14:paraId="466EDCE7" w14:textId="77777777" w:rsidR="00C206F6" w:rsidRDefault="00C206F6" w:rsidP="00510F6D">
            <w:pPr>
              <w:pStyle w:val="BodyText"/>
              <w:rPr>
                <w:b/>
                <w:sz w:val="20"/>
              </w:rPr>
            </w:pPr>
            <w:r w:rsidRPr="00020D35">
              <w:t>Related National Stock Number (4th occurrence)</w:t>
            </w:r>
          </w:p>
        </w:tc>
        <w:tc>
          <w:tcPr>
            <w:tcW w:w="1440" w:type="dxa"/>
            <w:vAlign w:val="center"/>
          </w:tcPr>
          <w:p w14:paraId="261D6BB4" w14:textId="77777777" w:rsidR="00C206F6" w:rsidRDefault="00C206F6" w:rsidP="00510F6D">
            <w:pPr>
              <w:pStyle w:val="BodyText"/>
              <w:jc w:val="center"/>
              <w:rPr>
                <w:b/>
                <w:sz w:val="20"/>
              </w:rPr>
            </w:pPr>
            <w:r w:rsidRPr="00020D35">
              <w:t>96-115</w:t>
            </w:r>
          </w:p>
        </w:tc>
      </w:tr>
      <w:tr w:rsidR="00C206F6" w14:paraId="46077BB0" w14:textId="77777777" w:rsidTr="00002EED">
        <w:trPr>
          <w:trHeight w:val="302"/>
          <w:jc w:val="center"/>
        </w:trPr>
        <w:tc>
          <w:tcPr>
            <w:tcW w:w="736" w:type="dxa"/>
            <w:vAlign w:val="center"/>
          </w:tcPr>
          <w:p w14:paraId="5673F29A" w14:textId="77777777" w:rsidR="00C206F6" w:rsidRDefault="00C206F6" w:rsidP="00510F6D">
            <w:pPr>
              <w:pStyle w:val="BodyText"/>
              <w:jc w:val="center"/>
              <w:rPr>
                <w:b/>
                <w:sz w:val="20"/>
              </w:rPr>
            </w:pPr>
          </w:p>
        </w:tc>
        <w:tc>
          <w:tcPr>
            <w:tcW w:w="7200" w:type="dxa"/>
            <w:vAlign w:val="center"/>
          </w:tcPr>
          <w:p w14:paraId="392EF3E2" w14:textId="77777777" w:rsidR="00C206F6" w:rsidRDefault="00C206F6" w:rsidP="00510F6D">
            <w:pPr>
              <w:pStyle w:val="BodyText"/>
              <w:rPr>
                <w:b/>
                <w:sz w:val="20"/>
              </w:rPr>
            </w:pPr>
            <w:r w:rsidRPr="00020D35">
              <w:t>or</w:t>
            </w:r>
          </w:p>
        </w:tc>
        <w:tc>
          <w:tcPr>
            <w:tcW w:w="1440" w:type="dxa"/>
            <w:vAlign w:val="center"/>
          </w:tcPr>
          <w:p w14:paraId="594EFB31" w14:textId="77777777" w:rsidR="00C206F6" w:rsidRDefault="00C206F6" w:rsidP="00510F6D">
            <w:pPr>
              <w:pStyle w:val="BodyText"/>
              <w:jc w:val="center"/>
              <w:rPr>
                <w:b/>
                <w:sz w:val="20"/>
              </w:rPr>
            </w:pPr>
          </w:p>
        </w:tc>
      </w:tr>
      <w:tr w:rsidR="00C206F6" w14:paraId="638BE4CB" w14:textId="77777777" w:rsidTr="00002EED">
        <w:trPr>
          <w:trHeight w:val="302"/>
          <w:jc w:val="center"/>
        </w:trPr>
        <w:tc>
          <w:tcPr>
            <w:tcW w:w="736" w:type="dxa"/>
            <w:vAlign w:val="center"/>
          </w:tcPr>
          <w:p w14:paraId="2820F691" w14:textId="77777777" w:rsidR="00C206F6" w:rsidRDefault="00C206F6" w:rsidP="00510F6D">
            <w:pPr>
              <w:pStyle w:val="BodyText"/>
              <w:jc w:val="center"/>
              <w:rPr>
                <w:b/>
                <w:sz w:val="20"/>
              </w:rPr>
            </w:pPr>
            <w:r w:rsidRPr="00020D35">
              <w:t>2893</w:t>
            </w:r>
          </w:p>
        </w:tc>
        <w:tc>
          <w:tcPr>
            <w:tcW w:w="7200" w:type="dxa"/>
            <w:vAlign w:val="center"/>
          </w:tcPr>
          <w:p w14:paraId="139FD42C" w14:textId="77777777" w:rsidR="00C206F6" w:rsidRDefault="00C206F6" w:rsidP="00510F6D">
            <w:pPr>
              <w:pStyle w:val="BodyText"/>
              <w:rPr>
                <w:b/>
                <w:sz w:val="20"/>
              </w:rPr>
            </w:pPr>
            <w:r w:rsidRPr="00020D35">
              <w:t>Technical Document Number (4th occurrence)</w:t>
            </w:r>
          </w:p>
        </w:tc>
        <w:tc>
          <w:tcPr>
            <w:tcW w:w="1440" w:type="dxa"/>
            <w:vAlign w:val="center"/>
          </w:tcPr>
          <w:p w14:paraId="759B5800" w14:textId="77777777" w:rsidR="00C206F6" w:rsidRDefault="00C206F6" w:rsidP="00510F6D">
            <w:pPr>
              <w:pStyle w:val="BodyText"/>
              <w:jc w:val="center"/>
              <w:rPr>
                <w:b/>
                <w:sz w:val="20"/>
              </w:rPr>
            </w:pPr>
            <w:r w:rsidRPr="00020D35">
              <w:t>96-115</w:t>
            </w:r>
          </w:p>
        </w:tc>
      </w:tr>
      <w:tr w:rsidR="00C206F6" w14:paraId="023CF8A9" w14:textId="77777777" w:rsidTr="00002EED">
        <w:trPr>
          <w:trHeight w:val="302"/>
          <w:jc w:val="center"/>
        </w:trPr>
        <w:tc>
          <w:tcPr>
            <w:tcW w:w="736" w:type="dxa"/>
            <w:vAlign w:val="center"/>
          </w:tcPr>
          <w:p w14:paraId="08D53610" w14:textId="77777777" w:rsidR="00C206F6" w:rsidRDefault="00C206F6" w:rsidP="00510F6D">
            <w:pPr>
              <w:pStyle w:val="BodyText"/>
              <w:jc w:val="center"/>
              <w:rPr>
                <w:b/>
                <w:sz w:val="20"/>
              </w:rPr>
            </w:pPr>
          </w:p>
        </w:tc>
        <w:tc>
          <w:tcPr>
            <w:tcW w:w="7200" w:type="dxa"/>
            <w:vAlign w:val="center"/>
          </w:tcPr>
          <w:p w14:paraId="7687B004" w14:textId="77777777" w:rsidR="00C206F6" w:rsidRDefault="00C206F6" w:rsidP="00510F6D">
            <w:pPr>
              <w:pStyle w:val="BodyText"/>
              <w:rPr>
                <w:b/>
                <w:sz w:val="20"/>
              </w:rPr>
            </w:pPr>
            <w:r w:rsidRPr="00020D35">
              <w:t>FILLER</w:t>
            </w:r>
          </w:p>
        </w:tc>
        <w:tc>
          <w:tcPr>
            <w:tcW w:w="1440" w:type="dxa"/>
            <w:vAlign w:val="center"/>
          </w:tcPr>
          <w:p w14:paraId="4E789019" w14:textId="77777777" w:rsidR="00C206F6" w:rsidRDefault="00C206F6" w:rsidP="00510F6D">
            <w:pPr>
              <w:pStyle w:val="BodyText"/>
              <w:jc w:val="center"/>
              <w:rPr>
                <w:b/>
                <w:sz w:val="20"/>
              </w:rPr>
            </w:pPr>
            <w:r w:rsidRPr="00020D35">
              <w:t>116</w:t>
            </w:r>
          </w:p>
        </w:tc>
      </w:tr>
      <w:tr w:rsidR="00C206F6" w14:paraId="1CA88F29" w14:textId="77777777" w:rsidTr="00002EED">
        <w:trPr>
          <w:trHeight w:val="302"/>
          <w:jc w:val="center"/>
        </w:trPr>
        <w:tc>
          <w:tcPr>
            <w:tcW w:w="736" w:type="dxa"/>
            <w:vAlign w:val="center"/>
          </w:tcPr>
          <w:p w14:paraId="781C1C3F" w14:textId="77777777" w:rsidR="00C206F6" w:rsidRDefault="00C206F6" w:rsidP="00510F6D">
            <w:pPr>
              <w:pStyle w:val="BodyText"/>
              <w:jc w:val="center"/>
              <w:rPr>
                <w:b/>
                <w:sz w:val="20"/>
              </w:rPr>
            </w:pPr>
            <w:r w:rsidRPr="00020D35">
              <w:t>0106</w:t>
            </w:r>
          </w:p>
        </w:tc>
        <w:tc>
          <w:tcPr>
            <w:tcW w:w="7200" w:type="dxa"/>
            <w:vAlign w:val="center"/>
          </w:tcPr>
          <w:p w14:paraId="69748736" w14:textId="77777777" w:rsidR="00C206F6" w:rsidRDefault="00C206F6" w:rsidP="00510F6D">
            <w:pPr>
              <w:pStyle w:val="BodyText"/>
              <w:rPr>
                <w:b/>
                <w:sz w:val="20"/>
              </w:rPr>
            </w:pPr>
            <w:r w:rsidRPr="00020D35">
              <w:t>Quantity per Assembly (4th occurrence)</w:t>
            </w:r>
          </w:p>
        </w:tc>
        <w:tc>
          <w:tcPr>
            <w:tcW w:w="1440" w:type="dxa"/>
            <w:vAlign w:val="center"/>
          </w:tcPr>
          <w:p w14:paraId="367409CB" w14:textId="77777777" w:rsidR="00C206F6" w:rsidRDefault="00C206F6" w:rsidP="00510F6D">
            <w:pPr>
              <w:pStyle w:val="BodyText"/>
              <w:jc w:val="center"/>
              <w:rPr>
                <w:b/>
                <w:sz w:val="20"/>
              </w:rPr>
            </w:pPr>
            <w:r w:rsidRPr="00020D35">
              <w:t>117-119</w:t>
            </w:r>
          </w:p>
        </w:tc>
      </w:tr>
      <w:tr w:rsidR="00C206F6" w14:paraId="17C31EAC" w14:textId="77777777" w:rsidTr="00002EED">
        <w:trPr>
          <w:trHeight w:val="302"/>
          <w:jc w:val="center"/>
        </w:trPr>
        <w:tc>
          <w:tcPr>
            <w:tcW w:w="736" w:type="dxa"/>
            <w:vAlign w:val="center"/>
          </w:tcPr>
          <w:p w14:paraId="0988C647" w14:textId="77777777" w:rsidR="00C206F6" w:rsidRDefault="00C206F6" w:rsidP="00510F6D">
            <w:pPr>
              <w:pStyle w:val="BodyText"/>
              <w:jc w:val="center"/>
              <w:rPr>
                <w:b/>
                <w:sz w:val="20"/>
              </w:rPr>
            </w:pPr>
          </w:p>
        </w:tc>
        <w:tc>
          <w:tcPr>
            <w:tcW w:w="7200" w:type="dxa"/>
            <w:vAlign w:val="center"/>
          </w:tcPr>
          <w:p w14:paraId="5F2B55FA" w14:textId="77777777" w:rsidR="00C206F6" w:rsidRDefault="00C206F6" w:rsidP="00510F6D">
            <w:pPr>
              <w:pStyle w:val="BodyText"/>
              <w:rPr>
                <w:b/>
                <w:sz w:val="20"/>
              </w:rPr>
            </w:pPr>
            <w:r w:rsidRPr="00020D35">
              <w:t>or</w:t>
            </w:r>
          </w:p>
        </w:tc>
        <w:tc>
          <w:tcPr>
            <w:tcW w:w="1440" w:type="dxa"/>
            <w:vAlign w:val="center"/>
          </w:tcPr>
          <w:p w14:paraId="1C8E3CE7" w14:textId="77777777" w:rsidR="00C206F6" w:rsidRDefault="00C206F6" w:rsidP="00510F6D">
            <w:pPr>
              <w:pStyle w:val="BodyText"/>
              <w:jc w:val="center"/>
              <w:rPr>
                <w:b/>
                <w:sz w:val="20"/>
              </w:rPr>
            </w:pPr>
          </w:p>
        </w:tc>
      </w:tr>
      <w:tr w:rsidR="00C206F6" w14:paraId="4F413E6D" w14:textId="77777777" w:rsidTr="00002EED">
        <w:trPr>
          <w:trHeight w:val="302"/>
          <w:jc w:val="center"/>
        </w:trPr>
        <w:tc>
          <w:tcPr>
            <w:tcW w:w="736" w:type="dxa"/>
            <w:vAlign w:val="center"/>
          </w:tcPr>
          <w:p w14:paraId="337C5B2A" w14:textId="77777777" w:rsidR="00C206F6" w:rsidRDefault="00C206F6" w:rsidP="00510F6D">
            <w:pPr>
              <w:pStyle w:val="BodyText"/>
              <w:jc w:val="center"/>
              <w:rPr>
                <w:b/>
                <w:sz w:val="20"/>
              </w:rPr>
            </w:pPr>
            <w:r w:rsidRPr="00020D35">
              <w:t>0793</w:t>
            </w:r>
          </w:p>
        </w:tc>
        <w:tc>
          <w:tcPr>
            <w:tcW w:w="7200" w:type="dxa"/>
            <w:vAlign w:val="center"/>
          </w:tcPr>
          <w:p w14:paraId="44C23A51" w14:textId="77777777" w:rsidR="00C206F6" w:rsidRDefault="00C206F6" w:rsidP="00510F6D">
            <w:pPr>
              <w:pStyle w:val="BodyText"/>
              <w:rPr>
                <w:b/>
                <w:sz w:val="20"/>
              </w:rPr>
            </w:pPr>
            <w:r w:rsidRPr="00020D35">
              <w:t>I&amp;S Order of Use Code (4th occurrence)</w:t>
            </w:r>
          </w:p>
        </w:tc>
        <w:tc>
          <w:tcPr>
            <w:tcW w:w="1440" w:type="dxa"/>
            <w:vAlign w:val="center"/>
          </w:tcPr>
          <w:p w14:paraId="6A440A04" w14:textId="77777777" w:rsidR="00C206F6" w:rsidRDefault="00C206F6" w:rsidP="00510F6D">
            <w:pPr>
              <w:pStyle w:val="BodyText"/>
              <w:jc w:val="center"/>
              <w:rPr>
                <w:b/>
                <w:sz w:val="20"/>
              </w:rPr>
            </w:pPr>
            <w:r w:rsidRPr="00020D35">
              <w:t>117-119</w:t>
            </w:r>
          </w:p>
        </w:tc>
      </w:tr>
      <w:tr w:rsidR="00C206F6" w14:paraId="11D5BB96" w14:textId="77777777" w:rsidTr="00002EED">
        <w:trPr>
          <w:trHeight w:val="302"/>
          <w:jc w:val="center"/>
        </w:trPr>
        <w:tc>
          <w:tcPr>
            <w:tcW w:w="736" w:type="dxa"/>
            <w:vAlign w:val="center"/>
          </w:tcPr>
          <w:p w14:paraId="1504C8EC" w14:textId="77777777" w:rsidR="00C206F6" w:rsidRDefault="00C206F6" w:rsidP="00510F6D">
            <w:pPr>
              <w:pStyle w:val="BodyText"/>
              <w:jc w:val="center"/>
              <w:rPr>
                <w:b/>
                <w:sz w:val="20"/>
              </w:rPr>
            </w:pPr>
          </w:p>
        </w:tc>
        <w:tc>
          <w:tcPr>
            <w:tcW w:w="7200" w:type="dxa"/>
            <w:vAlign w:val="center"/>
          </w:tcPr>
          <w:p w14:paraId="739CB9BB" w14:textId="77777777" w:rsidR="00C206F6" w:rsidRDefault="00C206F6" w:rsidP="00510F6D">
            <w:pPr>
              <w:pStyle w:val="BodyText"/>
              <w:rPr>
                <w:b/>
                <w:sz w:val="20"/>
              </w:rPr>
            </w:pPr>
            <w:r w:rsidRPr="00020D35">
              <w:t>FILLER</w:t>
            </w:r>
          </w:p>
        </w:tc>
        <w:tc>
          <w:tcPr>
            <w:tcW w:w="1440" w:type="dxa"/>
            <w:vAlign w:val="center"/>
          </w:tcPr>
          <w:p w14:paraId="5E8E3D62" w14:textId="77777777" w:rsidR="00C206F6" w:rsidRDefault="00C206F6" w:rsidP="00510F6D">
            <w:pPr>
              <w:pStyle w:val="BodyText"/>
              <w:jc w:val="center"/>
              <w:rPr>
                <w:b/>
                <w:sz w:val="20"/>
              </w:rPr>
            </w:pPr>
            <w:r w:rsidRPr="00020D35">
              <w:t>120</w:t>
            </w:r>
          </w:p>
        </w:tc>
      </w:tr>
      <w:tr w:rsidR="00C206F6" w14:paraId="71DD16F8" w14:textId="77777777" w:rsidTr="00002EED">
        <w:trPr>
          <w:trHeight w:val="302"/>
          <w:jc w:val="center"/>
        </w:trPr>
        <w:tc>
          <w:tcPr>
            <w:tcW w:w="736" w:type="dxa"/>
            <w:vAlign w:val="center"/>
          </w:tcPr>
          <w:p w14:paraId="4F8A1AF2" w14:textId="77777777" w:rsidR="00C206F6" w:rsidRDefault="00C206F6" w:rsidP="00510F6D">
            <w:pPr>
              <w:pStyle w:val="BodyText"/>
              <w:jc w:val="center"/>
              <w:rPr>
                <w:b/>
                <w:sz w:val="20"/>
              </w:rPr>
            </w:pPr>
            <w:r w:rsidRPr="00020D35">
              <w:t>0107</w:t>
            </w:r>
          </w:p>
        </w:tc>
        <w:tc>
          <w:tcPr>
            <w:tcW w:w="7200" w:type="dxa"/>
            <w:vAlign w:val="center"/>
          </w:tcPr>
          <w:p w14:paraId="00388B43" w14:textId="77777777" w:rsidR="00C206F6" w:rsidRDefault="00C206F6" w:rsidP="00510F6D">
            <w:pPr>
              <w:pStyle w:val="BodyText"/>
              <w:rPr>
                <w:b/>
                <w:sz w:val="20"/>
              </w:rPr>
            </w:pPr>
            <w:r w:rsidRPr="00020D35">
              <w:t>Unit Measure Code (4th occurrence)</w:t>
            </w:r>
          </w:p>
        </w:tc>
        <w:tc>
          <w:tcPr>
            <w:tcW w:w="1440" w:type="dxa"/>
            <w:vAlign w:val="center"/>
          </w:tcPr>
          <w:p w14:paraId="1443388C" w14:textId="77777777" w:rsidR="00C206F6" w:rsidRDefault="00C206F6" w:rsidP="00510F6D">
            <w:pPr>
              <w:pStyle w:val="BodyText"/>
              <w:jc w:val="center"/>
              <w:rPr>
                <w:b/>
                <w:sz w:val="20"/>
              </w:rPr>
            </w:pPr>
            <w:r w:rsidRPr="00020D35">
              <w:t>121-122</w:t>
            </w:r>
          </w:p>
        </w:tc>
      </w:tr>
      <w:tr w:rsidR="00C206F6" w14:paraId="2ACEF012" w14:textId="77777777" w:rsidTr="00002EED">
        <w:trPr>
          <w:trHeight w:val="302"/>
          <w:jc w:val="center"/>
        </w:trPr>
        <w:tc>
          <w:tcPr>
            <w:tcW w:w="736" w:type="dxa"/>
            <w:vAlign w:val="center"/>
          </w:tcPr>
          <w:p w14:paraId="49C71492" w14:textId="77777777" w:rsidR="00C206F6" w:rsidRDefault="00C206F6" w:rsidP="00510F6D">
            <w:pPr>
              <w:pStyle w:val="BodyText"/>
              <w:jc w:val="center"/>
              <w:rPr>
                <w:b/>
                <w:sz w:val="20"/>
              </w:rPr>
            </w:pPr>
          </w:p>
        </w:tc>
        <w:tc>
          <w:tcPr>
            <w:tcW w:w="7200" w:type="dxa"/>
            <w:vAlign w:val="center"/>
          </w:tcPr>
          <w:p w14:paraId="756D076B" w14:textId="77777777" w:rsidR="00C206F6" w:rsidRDefault="00C206F6" w:rsidP="00510F6D">
            <w:pPr>
              <w:pStyle w:val="BodyText"/>
              <w:rPr>
                <w:b/>
                <w:sz w:val="20"/>
              </w:rPr>
            </w:pPr>
            <w:r w:rsidRPr="00020D35">
              <w:t>or</w:t>
            </w:r>
          </w:p>
        </w:tc>
        <w:tc>
          <w:tcPr>
            <w:tcW w:w="1440" w:type="dxa"/>
            <w:vAlign w:val="center"/>
          </w:tcPr>
          <w:p w14:paraId="72C280AA" w14:textId="77777777" w:rsidR="00C206F6" w:rsidRDefault="00C206F6" w:rsidP="00510F6D">
            <w:pPr>
              <w:pStyle w:val="BodyText"/>
              <w:jc w:val="center"/>
              <w:rPr>
                <w:b/>
                <w:sz w:val="20"/>
              </w:rPr>
            </w:pPr>
          </w:p>
        </w:tc>
      </w:tr>
      <w:tr w:rsidR="00C206F6" w14:paraId="3BFD9E08" w14:textId="77777777" w:rsidTr="00002EED">
        <w:trPr>
          <w:trHeight w:val="302"/>
          <w:jc w:val="center"/>
        </w:trPr>
        <w:tc>
          <w:tcPr>
            <w:tcW w:w="736" w:type="dxa"/>
            <w:vAlign w:val="center"/>
          </w:tcPr>
          <w:p w14:paraId="5FDCB52F" w14:textId="77777777" w:rsidR="00C206F6" w:rsidRDefault="00C206F6" w:rsidP="00510F6D">
            <w:pPr>
              <w:pStyle w:val="BodyText"/>
              <w:jc w:val="center"/>
              <w:rPr>
                <w:b/>
                <w:sz w:val="20"/>
              </w:rPr>
            </w:pPr>
            <w:r w:rsidRPr="00020D35">
              <w:t>0792</w:t>
            </w:r>
          </w:p>
        </w:tc>
        <w:tc>
          <w:tcPr>
            <w:tcW w:w="7200" w:type="dxa"/>
            <w:vAlign w:val="center"/>
          </w:tcPr>
          <w:p w14:paraId="311FB354" w14:textId="77777777" w:rsidR="00C206F6" w:rsidRDefault="00C206F6" w:rsidP="00510F6D">
            <w:pPr>
              <w:pStyle w:val="BodyText"/>
              <w:rPr>
                <w:b/>
                <w:sz w:val="20"/>
              </w:rPr>
            </w:pPr>
            <w:r w:rsidRPr="00020D35">
              <w:t>I&amp;S Jump to Code (First 2 Positions) (4th occurrence)</w:t>
            </w:r>
          </w:p>
        </w:tc>
        <w:tc>
          <w:tcPr>
            <w:tcW w:w="1440" w:type="dxa"/>
            <w:vAlign w:val="center"/>
          </w:tcPr>
          <w:p w14:paraId="282F5C88" w14:textId="77777777" w:rsidR="00C206F6" w:rsidRDefault="00C206F6" w:rsidP="00510F6D">
            <w:pPr>
              <w:pStyle w:val="BodyText"/>
              <w:jc w:val="center"/>
              <w:rPr>
                <w:b/>
                <w:sz w:val="20"/>
              </w:rPr>
            </w:pPr>
            <w:r w:rsidRPr="00020D35">
              <w:t>121-122</w:t>
            </w:r>
          </w:p>
        </w:tc>
      </w:tr>
      <w:tr w:rsidR="00C206F6" w14:paraId="68CCB7BE" w14:textId="77777777" w:rsidTr="00002EED">
        <w:trPr>
          <w:trHeight w:val="302"/>
          <w:jc w:val="center"/>
        </w:trPr>
        <w:tc>
          <w:tcPr>
            <w:tcW w:w="736" w:type="dxa"/>
            <w:vAlign w:val="center"/>
          </w:tcPr>
          <w:p w14:paraId="0BA45D78" w14:textId="77777777" w:rsidR="00C206F6" w:rsidRDefault="00C206F6" w:rsidP="00510F6D">
            <w:pPr>
              <w:pStyle w:val="BodyText"/>
              <w:jc w:val="center"/>
              <w:rPr>
                <w:b/>
                <w:sz w:val="20"/>
              </w:rPr>
            </w:pPr>
          </w:p>
        </w:tc>
        <w:tc>
          <w:tcPr>
            <w:tcW w:w="7200" w:type="dxa"/>
            <w:vAlign w:val="center"/>
          </w:tcPr>
          <w:p w14:paraId="3BA27FCA" w14:textId="77777777" w:rsidR="00C206F6" w:rsidRDefault="00C206F6" w:rsidP="00510F6D">
            <w:pPr>
              <w:pStyle w:val="BodyText"/>
              <w:rPr>
                <w:b/>
                <w:sz w:val="20"/>
              </w:rPr>
            </w:pPr>
            <w:r w:rsidRPr="00020D35">
              <w:t>FILLER</w:t>
            </w:r>
          </w:p>
        </w:tc>
        <w:tc>
          <w:tcPr>
            <w:tcW w:w="1440" w:type="dxa"/>
            <w:vAlign w:val="center"/>
          </w:tcPr>
          <w:p w14:paraId="640D2EE3" w14:textId="77777777" w:rsidR="00C206F6" w:rsidRDefault="00C206F6" w:rsidP="00510F6D">
            <w:pPr>
              <w:pStyle w:val="BodyText"/>
              <w:jc w:val="center"/>
              <w:rPr>
                <w:b/>
                <w:sz w:val="20"/>
              </w:rPr>
            </w:pPr>
            <w:r w:rsidRPr="00020D35">
              <w:t>123–130</w:t>
            </w:r>
          </w:p>
        </w:tc>
      </w:tr>
    </w:tbl>
    <w:p w14:paraId="2D4BA2EC" w14:textId="64EEAFAD" w:rsidR="00C206F6" w:rsidRPr="00C206F6" w:rsidRDefault="00C206F6" w:rsidP="00C206F6">
      <w:pPr>
        <w:pStyle w:val="BodyText"/>
        <w:spacing w:before="3"/>
        <w:jc w:val="center"/>
        <w:rPr>
          <w:b/>
          <w:color w:val="231F20"/>
        </w:rPr>
        <w:sectPr w:rsidR="00C206F6" w:rsidRPr="00C206F6">
          <w:footerReference w:type="default" r:id="rId51"/>
          <w:pgSz w:w="12240" w:h="15840"/>
          <w:pgMar w:top="1120" w:right="200" w:bottom="1380" w:left="340" w:header="0" w:footer="1187" w:gutter="0"/>
          <w:cols w:space="720"/>
        </w:sectPr>
      </w:pPr>
    </w:p>
    <w:p w14:paraId="69136C91" w14:textId="77777777" w:rsidR="00C27D8E" w:rsidRDefault="00C27D8E">
      <w:pPr>
        <w:sectPr w:rsidR="00C27D8E">
          <w:type w:val="continuous"/>
          <w:pgSz w:w="12240" w:h="15840"/>
          <w:pgMar w:top="220" w:right="200" w:bottom="280" w:left="340" w:header="720" w:footer="720" w:gutter="0"/>
          <w:cols w:num="3" w:space="720" w:equalWidth="0">
            <w:col w:w="1445" w:space="2494"/>
            <w:col w:w="2736" w:space="825"/>
            <w:col w:w="4200"/>
          </w:cols>
        </w:sectPr>
      </w:pPr>
    </w:p>
    <w:p w14:paraId="4F949940" w14:textId="77777777" w:rsidR="00C206F6" w:rsidRDefault="00C206F6">
      <w:pPr>
        <w:rPr>
          <w:b/>
          <w:color w:val="231F20"/>
        </w:rPr>
      </w:pPr>
      <w:r>
        <w:rPr>
          <w:b/>
          <w:color w:val="231F20"/>
        </w:rPr>
        <w:br w:type="page"/>
      </w:r>
    </w:p>
    <w:p w14:paraId="766605A9" w14:textId="2D0EE66D" w:rsidR="00C27D8E" w:rsidRPr="00557B2F" w:rsidRDefault="00B41186" w:rsidP="00C206F6">
      <w:pPr>
        <w:spacing w:before="92" w:line="276" w:lineRule="auto"/>
        <w:jc w:val="center"/>
        <w:rPr>
          <w:b/>
          <w:color w:val="231F20"/>
          <w:sz w:val="24"/>
          <w:szCs w:val="24"/>
        </w:rPr>
      </w:pPr>
      <w:r w:rsidRPr="00557B2F">
        <w:rPr>
          <w:b/>
          <w:color w:val="231F20"/>
          <w:sz w:val="24"/>
          <w:szCs w:val="24"/>
        </w:rPr>
        <w:lastRenderedPageBreak/>
        <w:t>SEGMENT ZB - MOE RULE FUTURE DATA</w:t>
      </w:r>
      <w:r w:rsidR="00C206F6" w:rsidRPr="00557B2F">
        <w:rPr>
          <w:b/>
          <w:color w:val="231F20"/>
          <w:sz w:val="24"/>
          <w:szCs w:val="24"/>
        </w:rPr>
        <w:t>:</w:t>
      </w:r>
    </w:p>
    <w:p w14:paraId="146E2827" w14:textId="77777777" w:rsidR="00C206F6" w:rsidRDefault="00C206F6" w:rsidP="00C206F6">
      <w:pPr>
        <w:spacing w:before="92" w:line="276" w:lineRule="auto"/>
        <w:jc w:val="center"/>
        <w:rPr>
          <w:b/>
          <w:color w:val="231F20"/>
        </w:rPr>
      </w:pPr>
    </w:p>
    <w:p w14:paraId="5F9D39AA" w14:textId="2DBA1171" w:rsidR="00C206F6" w:rsidRPr="00557B2F" w:rsidRDefault="00C206F6" w:rsidP="00C206F6">
      <w:pPr>
        <w:ind w:right="90"/>
        <w:jc w:val="center"/>
        <w:rPr>
          <w:b/>
          <w:color w:val="231F20"/>
          <w:sz w:val="24"/>
          <w:szCs w:val="24"/>
        </w:rPr>
      </w:pPr>
      <w:r w:rsidRPr="00557B2F">
        <w:rPr>
          <w:b/>
          <w:color w:val="231F20"/>
          <w:sz w:val="24"/>
          <w:szCs w:val="24"/>
        </w:rPr>
        <w:t>RECORD 1 – SEGMENT ZB HEADER</w:t>
      </w:r>
    </w:p>
    <w:p w14:paraId="42F41490" w14:textId="77777777" w:rsidR="00C27D8E" w:rsidRDefault="00C27D8E">
      <w:pPr>
        <w:pStyle w:val="BodyText"/>
        <w:spacing w:before="2"/>
        <w:rPr>
          <w:b/>
          <w:sz w:val="18"/>
        </w:rPr>
      </w:pPr>
    </w:p>
    <w:p w14:paraId="63026C77" w14:textId="77777777" w:rsidR="00C27D8E" w:rsidRDefault="00C27D8E">
      <w:pPr>
        <w:pStyle w:val="BodyText"/>
        <w:spacing w:before="9"/>
        <w:rPr>
          <w:b/>
          <w:sz w:val="16"/>
        </w:rPr>
      </w:pPr>
    </w:p>
    <w:tbl>
      <w:tblPr>
        <w:tblStyle w:val="TableGrid"/>
        <w:tblW w:w="0" w:type="auto"/>
        <w:jc w:val="center"/>
        <w:tblLook w:val="04A0" w:firstRow="1" w:lastRow="0" w:firstColumn="1" w:lastColumn="0" w:noHBand="0" w:noVBand="1"/>
      </w:tblPr>
      <w:tblGrid>
        <w:gridCol w:w="736"/>
        <w:gridCol w:w="7200"/>
        <w:gridCol w:w="1440"/>
      </w:tblGrid>
      <w:tr w:rsidR="00557B2F" w:rsidRPr="00557B2F" w14:paraId="7B948CC0" w14:textId="77777777" w:rsidTr="00557B2F">
        <w:trPr>
          <w:trHeight w:val="302"/>
          <w:jc w:val="center"/>
        </w:trPr>
        <w:tc>
          <w:tcPr>
            <w:tcW w:w="723" w:type="dxa"/>
            <w:vAlign w:val="center"/>
          </w:tcPr>
          <w:p w14:paraId="0A56C1B5" w14:textId="45F65FBD" w:rsidR="00557B2F" w:rsidRPr="00557B2F" w:rsidRDefault="00557B2F" w:rsidP="00557B2F">
            <w:pPr>
              <w:spacing w:line="233" w:lineRule="exact"/>
              <w:jc w:val="center"/>
              <w:rPr>
                <w:b/>
                <w:bCs/>
                <w:sz w:val="24"/>
                <w:szCs w:val="24"/>
                <w:u w:val="single"/>
              </w:rPr>
            </w:pPr>
            <w:r w:rsidRPr="00557B2F">
              <w:rPr>
                <w:b/>
                <w:bCs/>
                <w:sz w:val="24"/>
                <w:szCs w:val="24"/>
                <w:u w:val="single"/>
              </w:rPr>
              <w:t>DRN</w:t>
            </w:r>
          </w:p>
        </w:tc>
        <w:tc>
          <w:tcPr>
            <w:tcW w:w="7200" w:type="dxa"/>
            <w:vAlign w:val="center"/>
          </w:tcPr>
          <w:p w14:paraId="3D52030A" w14:textId="17C3A3BD" w:rsidR="00557B2F" w:rsidRPr="00557B2F" w:rsidRDefault="00557B2F" w:rsidP="00557B2F">
            <w:pPr>
              <w:spacing w:line="233" w:lineRule="exact"/>
              <w:rPr>
                <w:b/>
                <w:bCs/>
                <w:sz w:val="24"/>
                <w:szCs w:val="24"/>
                <w:u w:val="single"/>
              </w:rPr>
            </w:pPr>
            <w:r w:rsidRPr="00557B2F">
              <w:rPr>
                <w:b/>
                <w:bCs/>
                <w:sz w:val="24"/>
                <w:szCs w:val="24"/>
                <w:u w:val="single"/>
              </w:rPr>
              <w:t>DATA ELEMENT</w:t>
            </w:r>
          </w:p>
        </w:tc>
        <w:tc>
          <w:tcPr>
            <w:tcW w:w="1440" w:type="dxa"/>
            <w:vAlign w:val="center"/>
          </w:tcPr>
          <w:p w14:paraId="0E4B58A6" w14:textId="476D477A" w:rsidR="00557B2F" w:rsidRPr="00557B2F" w:rsidRDefault="00557B2F" w:rsidP="00557B2F">
            <w:pPr>
              <w:spacing w:line="233" w:lineRule="exact"/>
              <w:jc w:val="center"/>
              <w:rPr>
                <w:b/>
                <w:bCs/>
                <w:sz w:val="24"/>
                <w:szCs w:val="24"/>
                <w:u w:val="single"/>
              </w:rPr>
            </w:pPr>
            <w:r w:rsidRPr="00557B2F">
              <w:rPr>
                <w:b/>
                <w:bCs/>
                <w:sz w:val="24"/>
                <w:szCs w:val="24"/>
                <w:u w:val="single"/>
              </w:rPr>
              <w:t>POSITION</w:t>
            </w:r>
          </w:p>
        </w:tc>
      </w:tr>
      <w:tr w:rsidR="00557B2F" w:rsidRPr="00557B2F" w14:paraId="2A493EAB" w14:textId="77777777" w:rsidTr="00557B2F">
        <w:trPr>
          <w:trHeight w:val="302"/>
          <w:jc w:val="center"/>
        </w:trPr>
        <w:tc>
          <w:tcPr>
            <w:tcW w:w="723" w:type="dxa"/>
            <w:vAlign w:val="center"/>
          </w:tcPr>
          <w:p w14:paraId="0CE8A7A6" w14:textId="465BE78A" w:rsidR="00557B2F" w:rsidRPr="00557B2F" w:rsidRDefault="00557B2F" w:rsidP="00557B2F">
            <w:pPr>
              <w:spacing w:line="233" w:lineRule="exact"/>
              <w:jc w:val="center"/>
              <w:rPr>
                <w:sz w:val="24"/>
                <w:szCs w:val="24"/>
              </w:rPr>
            </w:pPr>
            <w:r w:rsidRPr="00557B2F">
              <w:rPr>
                <w:sz w:val="24"/>
                <w:szCs w:val="24"/>
              </w:rPr>
              <w:t>9415</w:t>
            </w:r>
          </w:p>
        </w:tc>
        <w:tc>
          <w:tcPr>
            <w:tcW w:w="7200" w:type="dxa"/>
            <w:vAlign w:val="center"/>
          </w:tcPr>
          <w:p w14:paraId="5474558F" w14:textId="4ECE7944" w:rsidR="00557B2F" w:rsidRPr="00557B2F" w:rsidRDefault="00557B2F" w:rsidP="00557B2F">
            <w:pPr>
              <w:spacing w:line="233" w:lineRule="exact"/>
              <w:rPr>
                <w:sz w:val="24"/>
                <w:szCs w:val="24"/>
              </w:rPr>
            </w:pPr>
            <w:r w:rsidRPr="00557B2F">
              <w:rPr>
                <w:sz w:val="24"/>
                <w:szCs w:val="24"/>
              </w:rPr>
              <w:t>Defense Logistics Information System Segment Code (Must be a Z)</w:t>
            </w:r>
          </w:p>
        </w:tc>
        <w:tc>
          <w:tcPr>
            <w:tcW w:w="1440" w:type="dxa"/>
            <w:vAlign w:val="center"/>
          </w:tcPr>
          <w:p w14:paraId="0E032904" w14:textId="620F0144" w:rsidR="00557B2F" w:rsidRPr="00557B2F" w:rsidRDefault="00557B2F" w:rsidP="00557B2F">
            <w:pPr>
              <w:spacing w:line="233" w:lineRule="exact"/>
              <w:jc w:val="center"/>
              <w:rPr>
                <w:sz w:val="24"/>
                <w:szCs w:val="24"/>
              </w:rPr>
            </w:pPr>
            <w:r w:rsidRPr="00557B2F">
              <w:rPr>
                <w:sz w:val="24"/>
                <w:szCs w:val="24"/>
              </w:rPr>
              <w:t>1</w:t>
            </w:r>
          </w:p>
        </w:tc>
      </w:tr>
      <w:tr w:rsidR="00557B2F" w:rsidRPr="00557B2F" w14:paraId="04BBD8BC" w14:textId="77777777" w:rsidTr="00557B2F">
        <w:trPr>
          <w:trHeight w:val="302"/>
          <w:jc w:val="center"/>
        </w:trPr>
        <w:tc>
          <w:tcPr>
            <w:tcW w:w="723" w:type="dxa"/>
            <w:vAlign w:val="center"/>
          </w:tcPr>
          <w:p w14:paraId="56F5F325" w14:textId="77777777" w:rsidR="00557B2F" w:rsidRPr="00557B2F" w:rsidRDefault="00557B2F" w:rsidP="00557B2F">
            <w:pPr>
              <w:spacing w:line="233" w:lineRule="exact"/>
              <w:jc w:val="center"/>
              <w:rPr>
                <w:sz w:val="24"/>
                <w:szCs w:val="24"/>
              </w:rPr>
            </w:pPr>
          </w:p>
        </w:tc>
        <w:tc>
          <w:tcPr>
            <w:tcW w:w="7200" w:type="dxa"/>
            <w:vAlign w:val="center"/>
          </w:tcPr>
          <w:p w14:paraId="347DC828" w14:textId="74B06631"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587467B8" w14:textId="2E4D537F" w:rsidR="00557B2F" w:rsidRPr="00557B2F" w:rsidRDefault="00557B2F" w:rsidP="00557B2F">
            <w:pPr>
              <w:spacing w:line="233" w:lineRule="exact"/>
              <w:jc w:val="center"/>
              <w:rPr>
                <w:sz w:val="24"/>
                <w:szCs w:val="24"/>
              </w:rPr>
            </w:pPr>
            <w:r w:rsidRPr="00557B2F">
              <w:rPr>
                <w:sz w:val="24"/>
                <w:szCs w:val="24"/>
              </w:rPr>
              <w:t>2-4</w:t>
            </w:r>
          </w:p>
        </w:tc>
      </w:tr>
      <w:tr w:rsidR="00557B2F" w:rsidRPr="00557B2F" w14:paraId="23A294BD" w14:textId="77777777" w:rsidTr="00557B2F">
        <w:trPr>
          <w:trHeight w:val="302"/>
          <w:jc w:val="center"/>
        </w:trPr>
        <w:tc>
          <w:tcPr>
            <w:tcW w:w="723" w:type="dxa"/>
            <w:vAlign w:val="center"/>
          </w:tcPr>
          <w:p w14:paraId="35766470" w14:textId="678905FA" w:rsidR="00557B2F" w:rsidRPr="00557B2F" w:rsidRDefault="00557B2F" w:rsidP="00557B2F">
            <w:pPr>
              <w:spacing w:line="233" w:lineRule="exact"/>
              <w:jc w:val="center"/>
              <w:rPr>
                <w:sz w:val="24"/>
                <w:szCs w:val="24"/>
              </w:rPr>
            </w:pPr>
            <w:r w:rsidRPr="00557B2F">
              <w:rPr>
                <w:sz w:val="24"/>
                <w:szCs w:val="24"/>
              </w:rPr>
              <w:t>3921</w:t>
            </w:r>
          </w:p>
        </w:tc>
        <w:tc>
          <w:tcPr>
            <w:tcW w:w="7200" w:type="dxa"/>
            <w:vAlign w:val="center"/>
          </w:tcPr>
          <w:p w14:paraId="19F7E2C0" w14:textId="0EB735AB" w:rsidR="00557B2F" w:rsidRPr="00557B2F" w:rsidRDefault="00557B2F" w:rsidP="00557B2F">
            <w:pPr>
              <w:spacing w:line="233" w:lineRule="exact"/>
              <w:rPr>
                <w:sz w:val="24"/>
                <w:szCs w:val="24"/>
              </w:rPr>
            </w:pPr>
            <w:r w:rsidRPr="00557B2F">
              <w:rPr>
                <w:sz w:val="24"/>
                <w:szCs w:val="24"/>
              </w:rPr>
              <w:t>Input document Identifier Code (Only input DICs - beginnings with L)</w:t>
            </w:r>
          </w:p>
        </w:tc>
        <w:tc>
          <w:tcPr>
            <w:tcW w:w="1440" w:type="dxa"/>
            <w:vAlign w:val="center"/>
          </w:tcPr>
          <w:p w14:paraId="55C28CDB" w14:textId="25929F8A" w:rsidR="00557B2F" w:rsidRPr="00557B2F" w:rsidRDefault="00557B2F" w:rsidP="00557B2F">
            <w:pPr>
              <w:spacing w:line="233" w:lineRule="exact"/>
              <w:jc w:val="center"/>
              <w:rPr>
                <w:sz w:val="24"/>
                <w:szCs w:val="24"/>
              </w:rPr>
            </w:pPr>
            <w:r w:rsidRPr="00557B2F">
              <w:rPr>
                <w:sz w:val="24"/>
                <w:szCs w:val="24"/>
              </w:rPr>
              <w:t>5-7</w:t>
            </w:r>
          </w:p>
        </w:tc>
      </w:tr>
      <w:tr w:rsidR="00557B2F" w:rsidRPr="00557B2F" w14:paraId="6814A2CD" w14:textId="77777777" w:rsidTr="00557B2F">
        <w:trPr>
          <w:trHeight w:val="302"/>
          <w:jc w:val="center"/>
        </w:trPr>
        <w:tc>
          <w:tcPr>
            <w:tcW w:w="723" w:type="dxa"/>
            <w:vAlign w:val="center"/>
          </w:tcPr>
          <w:p w14:paraId="2F30CEB5" w14:textId="77777777" w:rsidR="00557B2F" w:rsidRPr="00557B2F" w:rsidRDefault="00557B2F" w:rsidP="00557B2F">
            <w:pPr>
              <w:spacing w:line="233" w:lineRule="exact"/>
              <w:jc w:val="center"/>
              <w:rPr>
                <w:sz w:val="24"/>
                <w:szCs w:val="24"/>
              </w:rPr>
            </w:pPr>
          </w:p>
        </w:tc>
        <w:tc>
          <w:tcPr>
            <w:tcW w:w="7200" w:type="dxa"/>
            <w:vAlign w:val="center"/>
          </w:tcPr>
          <w:p w14:paraId="7E76CA7F" w14:textId="04FF3060"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2E4354B0" w14:textId="4CEF920A" w:rsidR="00557B2F" w:rsidRPr="00557B2F" w:rsidRDefault="00557B2F" w:rsidP="00557B2F">
            <w:pPr>
              <w:spacing w:line="233" w:lineRule="exact"/>
              <w:jc w:val="center"/>
              <w:rPr>
                <w:sz w:val="24"/>
                <w:szCs w:val="24"/>
              </w:rPr>
            </w:pPr>
            <w:r w:rsidRPr="00557B2F">
              <w:rPr>
                <w:sz w:val="24"/>
                <w:szCs w:val="24"/>
              </w:rPr>
              <w:t>8-9</w:t>
            </w:r>
          </w:p>
        </w:tc>
      </w:tr>
      <w:tr w:rsidR="00557B2F" w:rsidRPr="00557B2F" w14:paraId="63D25231" w14:textId="77777777" w:rsidTr="00557B2F">
        <w:trPr>
          <w:trHeight w:val="302"/>
          <w:jc w:val="center"/>
        </w:trPr>
        <w:tc>
          <w:tcPr>
            <w:tcW w:w="723" w:type="dxa"/>
            <w:vAlign w:val="center"/>
          </w:tcPr>
          <w:p w14:paraId="7AB67B85" w14:textId="1DC26832" w:rsidR="00557B2F" w:rsidRPr="00557B2F" w:rsidRDefault="00557B2F" w:rsidP="00557B2F">
            <w:pPr>
              <w:spacing w:line="233" w:lineRule="exact"/>
              <w:jc w:val="center"/>
              <w:rPr>
                <w:sz w:val="24"/>
                <w:szCs w:val="24"/>
              </w:rPr>
            </w:pPr>
            <w:r w:rsidRPr="00557B2F">
              <w:rPr>
                <w:sz w:val="24"/>
                <w:szCs w:val="24"/>
              </w:rPr>
              <w:t>2128</w:t>
            </w:r>
          </w:p>
        </w:tc>
        <w:tc>
          <w:tcPr>
            <w:tcW w:w="7200" w:type="dxa"/>
            <w:vAlign w:val="center"/>
          </w:tcPr>
          <w:p w14:paraId="45AD907B" w14:textId="4624027B" w:rsidR="00557B2F" w:rsidRPr="00557B2F" w:rsidRDefault="00557B2F" w:rsidP="00557B2F">
            <w:pPr>
              <w:spacing w:line="233" w:lineRule="exact"/>
              <w:rPr>
                <w:sz w:val="24"/>
                <w:szCs w:val="24"/>
              </w:rPr>
            </w:pPr>
            <w:r w:rsidRPr="00557B2F">
              <w:rPr>
                <w:sz w:val="24"/>
                <w:szCs w:val="24"/>
              </w:rPr>
              <w:t>Date, Effective, Logistics Action</w:t>
            </w:r>
          </w:p>
        </w:tc>
        <w:tc>
          <w:tcPr>
            <w:tcW w:w="1440" w:type="dxa"/>
            <w:vAlign w:val="center"/>
          </w:tcPr>
          <w:p w14:paraId="2E8C9F91" w14:textId="6E800AFD" w:rsidR="00557B2F" w:rsidRPr="00557B2F" w:rsidRDefault="00557B2F" w:rsidP="00557B2F">
            <w:pPr>
              <w:spacing w:line="233" w:lineRule="exact"/>
              <w:jc w:val="center"/>
              <w:rPr>
                <w:sz w:val="24"/>
                <w:szCs w:val="24"/>
              </w:rPr>
            </w:pPr>
            <w:r w:rsidRPr="00557B2F">
              <w:rPr>
                <w:sz w:val="24"/>
                <w:szCs w:val="24"/>
              </w:rPr>
              <w:t>10-14</w:t>
            </w:r>
          </w:p>
        </w:tc>
      </w:tr>
      <w:tr w:rsidR="00557B2F" w:rsidRPr="00557B2F" w14:paraId="7C282243" w14:textId="77777777" w:rsidTr="00557B2F">
        <w:trPr>
          <w:trHeight w:val="302"/>
          <w:jc w:val="center"/>
        </w:trPr>
        <w:tc>
          <w:tcPr>
            <w:tcW w:w="723" w:type="dxa"/>
            <w:vAlign w:val="center"/>
          </w:tcPr>
          <w:p w14:paraId="16A81DCF" w14:textId="77777777" w:rsidR="00557B2F" w:rsidRPr="00557B2F" w:rsidRDefault="00557B2F" w:rsidP="00557B2F">
            <w:pPr>
              <w:spacing w:line="233" w:lineRule="exact"/>
              <w:jc w:val="center"/>
              <w:rPr>
                <w:sz w:val="24"/>
                <w:szCs w:val="24"/>
              </w:rPr>
            </w:pPr>
          </w:p>
        </w:tc>
        <w:tc>
          <w:tcPr>
            <w:tcW w:w="7200" w:type="dxa"/>
            <w:vAlign w:val="center"/>
          </w:tcPr>
          <w:p w14:paraId="4A8C5947" w14:textId="413271BD"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0549D2C9" w14:textId="474233CE" w:rsidR="00557B2F" w:rsidRPr="00557B2F" w:rsidRDefault="00557B2F" w:rsidP="00557B2F">
            <w:pPr>
              <w:spacing w:line="233" w:lineRule="exact"/>
              <w:jc w:val="center"/>
              <w:rPr>
                <w:sz w:val="24"/>
                <w:szCs w:val="24"/>
              </w:rPr>
            </w:pPr>
            <w:r w:rsidRPr="00557B2F">
              <w:rPr>
                <w:sz w:val="24"/>
                <w:szCs w:val="24"/>
              </w:rPr>
              <w:t>15-16</w:t>
            </w:r>
          </w:p>
        </w:tc>
      </w:tr>
      <w:tr w:rsidR="00557B2F" w:rsidRPr="00557B2F" w14:paraId="4491DCAF" w14:textId="77777777" w:rsidTr="00557B2F">
        <w:trPr>
          <w:trHeight w:val="302"/>
          <w:jc w:val="center"/>
        </w:trPr>
        <w:tc>
          <w:tcPr>
            <w:tcW w:w="723" w:type="dxa"/>
            <w:vAlign w:val="center"/>
          </w:tcPr>
          <w:p w14:paraId="2AB75BDA" w14:textId="51CA3F00" w:rsidR="00557B2F" w:rsidRPr="00557B2F" w:rsidRDefault="00557B2F" w:rsidP="00557B2F">
            <w:pPr>
              <w:spacing w:line="233" w:lineRule="exact"/>
              <w:jc w:val="center"/>
              <w:rPr>
                <w:sz w:val="24"/>
                <w:szCs w:val="24"/>
              </w:rPr>
            </w:pPr>
            <w:r w:rsidRPr="00557B2F">
              <w:rPr>
                <w:sz w:val="24"/>
                <w:szCs w:val="24"/>
              </w:rPr>
              <w:t>4210</w:t>
            </w:r>
          </w:p>
        </w:tc>
        <w:tc>
          <w:tcPr>
            <w:tcW w:w="7200" w:type="dxa"/>
            <w:vAlign w:val="center"/>
          </w:tcPr>
          <w:p w14:paraId="574B893E" w14:textId="56DFC2AF" w:rsidR="00557B2F" w:rsidRPr="00557B2F" w:rsidRDefault="00557B2F" w:rsidP="00557B2F">
            <w:pPr>
              <w:spacing w:line="233" w:lineRule="exact"/>
              <w:rPr>
                <w:sz w:val="24"/>
                <w:szCs w:val="24"/>
              </w:rPr>
            </w:pPr>
            <w:r w:rsidRPr="00557B2F">
              <w:rPr>
                <w:sz w:val="24"/>
                <w:szCs w:val="24"/>
              </w:rPr>
              <w:t>Originating Activity Code</w:t>
            </w:r>
          </w:p>
        </w:tc>
        <w:tc>
          <w:tcPr>
            <w:tcW w:w="1440" w:type="dxa"/>
            <w:vAlign w:val="center"/>
          </w:tcPr>
          <w:p w14:paraId="07DD0191" w14:textId="613C8BB0" w:rsidR="00557B2F" w:rsidRPr="00557B2F" w:rsidRDefault="00557B2F" w:rsidP="00557B2F">
            <w:pPr>
              <w:spacing w:line="233" w:lineRule="exact"/>
              <w:jc w:val="center"/>
              <w:rPr>
                <w:sz w:val="24"/>
                <w:szCs w:val="24"/>
              </w:rPr>
            </w:pPr>
            <w:r w:rsidRPr="00557B2F">
              <w:rPr>
                <w:sz w:val="24"/>
                <w:szCs w:val="24"/>
              </w:rPr>
              <w:t>17-18</w:t>
            </w:r>
          </w:p>
        </w:tc>
      </w:tr>
      <w:tr w:rsidR="00557B2F" w:rsidRPr="00557B2F" w14:paraId="737CB708" w14:textId="77777777" w:rsidTr="00557B2F">
        <w:trPr>
          <w:trHeight w:val="302"/>
          <w:jc w:val="center"/>
        </w:trPr>
        <w:tc>
          <w:tcPr>
            <w:tcW w:w="723" w:type="dxa"/>
            <w:vAlign w:val="center"/>
          </w:tcPr>
          <w:p w14:paraId="2ACC0A94" w14:textId="77777777" w:rsidR="00557B2F" w:rsidRPr="00557B2F" w:rsidRDefault="00557B2F" w:rsidP="00557B2F">
            <w:pPr>
              <w:spacing w:line="233" w:lineRule="exact"/>
              <w:jc w:val="center"/>
              <w:rPr>
                <w:sz w:val="24"/>
                <w:szCs w:val="24"/>
              </w:rPr>
            </w:pPr>
          </w:p>
        </w:tc>
        <w:tc>
          <w:tcPr>
            <w:tcW w:w="7200" w:type="dxa"/>
            <w:vAlign w:val="center"/>
          </w:tcPr>
          <w:p w14:paraId="70BEA3E8" w14:textId="6AC7D027"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5CA2FACF" w14:textId="0E89539E" w:rsidR="00557B2F" w:rsidRPr="00557B2F" w:rsidRDefault="00557B2F" w:rsidP="00557B2F">
            <w:pPr>
              <w:spacing w:line="233" w:lineRule="exact"/>
              <w:jc w:val="center"/>
              <w:rPr>
                <w:sz w:val="24"/>
                <w:szCs w:val="24"/>
              </w:rPr>
            </w:pPr>
            <w:r w:rsidRPr="00557B2F">
              <w:rPr>
                <w:sz w:val="24"/>
                <w:szCs w:val="24"/>
              </w:rPr>
              <w:t>19-20</w:t>
            </w:r>
          </w:p>
        </w:tc>
      </w:tr>
      <w:tr w:rsidR="00557B2F" w:rsidRPr="00557B2F" w14:paraId="196BFF2A" w14:textId="77777777" w:rsidTr="00557B2F">
        <w:trPr>
          <w:trHeight w:val="302"/>
          <w:jc w:val="center"/>
        </w:trPr>
        <w:tc>
          <w:tcPr>
            <w:tcW w:w="723" w:type="dxa"/>
            <w:vAlign w:val="center"/>
          </w:tcPr>
          <w:p w14:paraId="128693F6" w14:textId="45599A28" w:rsidR="00557B2F" w:rsidRPr="00557B2F" w:rsidRDefault="00557B2F" w:rsidP="00557B2F">
            <w:pPr>
              <w:spacing w:line="233" w:lineRule="exact"/>
              <w:jc w:val="center"/>
              <w:rPr>
                <w:sz w:val="24"/>
                <w:szCs w:val="24"/>
              </w:rPr>
            </w:pPr>
            <w:r w:rsidRPr="00557B2F">
              <w:rPr>
                <w:sz w:val="24"/>
                <w:szCs w:val="24"/>
              </w:rPr>
              <w:t>0950</w:t>
            </w:r>
          </w:p>
        </w:tc>
        <w:tc>
          <w:tcPr>
            <w:tcW w:w="7200" w:type="dxa"/>
            <w:vAlign w:val="center"/>
          </w:tcPr>
          <w:p w14:paraId="4FE70721" w14:textId="197BCE7E" w:rsidR="00557B2F" w:rsidRPr="00557B2F" w:rsidRDefault="00557B2F" w:rsidP="00557B2F">
            <w:pPr>
              <w:spacing w:line="233" w:lineRule="exact"/>
              <w:rPr>
                <w:sz w:val="24"/>
                <w:szCs w:val="24"/>
              </w:rPr>
            </w:pPr>
            <w:r w:rsidRPr="00557B2F">
              <w:rPr>
                <w:sz w:val="24"/>
                <w:szCs w:val="24"/>
              </w:rPr>
              <w:t>Data Record Number (DRN)</w:t>
            </w:r>
          </w:p>
        </w:tc>
        <w:tc>
          <w:tcPr>
            <w:tcW w:w="1440" w:type="dxa"/>
            <w:vAlign w:val="center"/>
          </w:tcPr>
          <w:p w14:paraId="6D0950C1" w14:textId="3DAD8912" w:rsidR="00557B2F" w:rsidRPr="00557B2F" w:rsidRDefault="00557B2F" w:rsidP="00557B2F">
            <w:pPr>
              <w:spacing w:line="233" w:lineRule="exact"/>
              <w:jc w:val="center"/>
              <w:rPr>
                <w:sz w:val="24"/>
                <w:szCs w:val="24"/>
              </w:rPr>
            </w:pPr>
            <w:r w:rsidRPr="00557B2F">
              <w:rPr>
                <w:sz w:val="24"/>
                <w:szCs w:val="24"/>
              </w:rPr>
              <w:t>21-24</w:t>
            </w:r>
          </w:p>
        </w:tc>
      </w:tr>
      <w:tr w:rsidR="00557B2F" w:rsidRPr="00557B2F" w14:paraId="1DCE2C0E" w14:textId="77777777" w:rsidTr="00557B2F">
        <w:trPr>
          <w:trHeight w:val="302"/>
          <w:jc w:val="center"/>
        </w:trPr>
        <w:tc>
          <w:tcPr>
            <w:tcW w:w="723" w:type="dxa"/>
            <w:vAlign w:val="center"/>
          </w:tcPr>
          <w:p w14:paraId="5F28BC42" w14:textId="77777777" w:rsidR="00557B2F" w:rsidRPr="00557B2F" w:rsidRDefault="00557B2F" w:rsidP="00557B2F">
            <w:pPr>
              <w:spacing w:line="233" w:lineRule="exact"/>
              <w:jc w:val="center"/>
              <w:rPr>
                <w:sz w:val="24"/>
                <w:szCs w:val="24"/>
              </w:rPr>
            </w:pPr>
          </w:p>
        </w:tc>
        <w:tc>
          <w:tcPr>
            <w:tcW w:w="7200" w:type="dxa"/>
            <w:vAlign w:val="center"/>
          </w:tcPr>
          <w:p w14:paraId="38CB0D30" w14:textId="45705473"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60C5C2C7" w14:textId="0164A29D" w:rsidR="00557B2F" w:rsidRPr="00557B2F" w:rsidRDefault="00557B2F" w:rsidP="00557B2F">
            <w:pPr>
              <w:spacing w:line="233" w:lineRule="exact"/>
              <w:jc w:val="center"/>
              <w:rPr>
                <w:sz w:val="24"/>
                <w:szCs w:val="24"/>
              </w:rPr>
            </w:pPr>
            <w:r w:rsidRPr="00557B2F">
              <w:rPr>
                <w:sz w:val="24"/>
                <w:szCs w:val="24"/>
              </w:rPr>
              <w:t>25</w:t>
            </w:r>
          </w:p>
        </w:tc>
      </w:tr>
      <w:tr w:rsidR="00557B2F" w:rsidRPr="00557B2F" w14:paraId="77DB949A" w14:textId="77777777" w:rsidTr="00557B2F">
        <w:trPr>
          <w:trHeight w:val="302"/>
          <w:jc w:val="center"/>
        </w:trPr>
        <w:tc>
          <w:tcPr>
            <w:tcW w:w="723" w:type="dxa"/>
            <w:vAlign w:val="center"/>
          </w:tcPr>
          <w:p w14:paraId="097CCDCF" w14:textId="0CBF048E" w:rsidR="00557B2F" w:rsidRPr="00557B2F" w:rsidRDefault="00557B2F" w:rsidP="00557B2F">
            <w:pPr>
              <w:spacing w:line="233" w:lineRule="exact"/>
              <w:jc w:val="center"/>
              <w:rPr>
                <w:sz w:val="24"/>
                <w:szCs w:val="24"/>
              </w:rPr>
            </w:pPr>
            <w:r w:rsidRPr="00557B2F">
              <w:rPr>
                <w:sz w:val="24"/>
                <w:szCs w:val="24"/>
              </w:rPr>
              <w:t>9975</w:t>
            </w:r>
          </w:p>
        </w:tc>
        <w:tc>
          <w:tcPr>
            <w:tcW w:w="7200" w:type="dxa"/>
            <w:vAlign w:val="center"/>
          </w:tcPr>
          <w:p w14:paraId="13F044EF" w14:textId="171E72D0" w:rsidR="00557B2F" w:rsidRPr="00557B2F" w:rsidRDefault="00557B2F" w:rsidP="00557B2F">
            <w:pPr>
              <w:spacing w:line="233" w:lineRule="exact"/>
              <w:rPr>
                <w:sz w:val="24"/>
                <w:szCs w:val="24"/>
              </w:rPr>
            </w:pPr>
            <w:r w:rsidRPr="00557B2F">
              <w:rPr>
                <w:sz w:val="24"/>
                <w:szCs w:val="24"/>
              </w:rPr>
              <w:t>Data Record Number Value (Must be a B)</w:t>
            </w:r>
          </w:p>
        </w:tc>
        <w:tc>
          <w:tcPr>
            <w:tcW w:w="1440" w:type="dxa"/>
            <w:vAlign w:val="center"/>
          </w:tcPr>
          <w:p w14:paraId="03914A49" w14:textId="06274F86" w:rsidR="00557B2F" w:rsidRPr="00557B2F" w:rsidRDefault="00557B2F" w:rsidP="00557B2F">
            <w:pPr>
              <w:spacing w:line="233" w:lineRule="exact"/>
              <w:jc w:val="center"/>
              <w:rPr>
                <w:sz w:val="24"/>
                <w:szCs w:val="24"/>
              </w:rPr>
            </w:pPr>
            <w:r w:rsidRPr="00557B2F">
              <w:rPr>
                <w:sz w:val="24"/>
                <w:szCs w:val="24"/>
              </w:rPr>
              <w:t>26</w:t>
            </w:r>
          </w:p>
        </w:tc>
      </w:tr>
      <w:tr w:rsidR="00557B2F" w:rsidRPr="00557B2F" w14:paraId="6FA0C3B9" w14:textId="77777777" w:rsidTr="00557B2F">
        <w:trPr>
          <w:trHeight w:val="302"/>
          <w:jc w:val="center"/>
        </w:trPr>
        <w:tc>
          <w:tcPr>
            <w:tcW w:w="723" w:type="dxa"/>
            <w:vAlign w:val="center"/>
          </w:tcPr>
          <w:p w14:paraId="3DE0E017" w14:textId="77777777" w:rsidR="00557B2F" w:rsidRPr="00557B2F" w:rsidRDefault="00557B2F" w:rsidP="00557B2F">
            <w:pPr>
              <w:spacing w:line="233" w:lineRule="exact"/>
              <w:jc w:val="center"/>
              <w:rPr>
                <w:sz w:val="24"/>
                <w:szCs w:val="24"/>
              </w:rPr>
            </w:pPr>
          </w:p>
        </w:tc>
        <w:tc>
          <w:tcPr>
            <w:tcW w:w="7200" w:type="dxa"/>
            <w:vAlign w:val="center"/>
          </w:tcPr>
          <w:p w14:paraId="7701ADD7" w14:textId="2D227B1F" w:rsidR="00557B2F" w:rsidRPr="00557B2F" w:rsidRDefault="00557B2F" w:rsidP="00557B2F">
            <w:pPr>
              <w:spacing w:line="233" w:lineRule="exact"/>
              <w:rPr>
                <w:sz w:val="24"/>
                <w:szCs w:val="24"/>
              </w:rPr>
            </w:pPr>
            <w:r w:rsidRPr="00557B2F">
              <w:rPr>
                <w:sz w:val="24"/>
                <w:szCs w:val="24"/>
              </w:rPr>
              <w:t>FILLER</w:t>
            </w:r>
          </w:p>
        </w:tc>
        <w:tc>
          <w:tcPr>
            <w:tcW w:w="1440" w:type="dxa"/>
            <w:vAlign w:val="center"/>
          </w:tcPr>
          <w:p w14:paraId="167708FE" w14:textId="1EDA0F45" w:rsidR="00557B2F" w:rsidRPr="00557B2F" w:rsidRDefault="00557B2F" w:rsidP="00557B2F">
            <w:pPr>
              <w:spacing w:line="233" w:lineRule="exact"/>
              <w:jc w:val="center"/>
              <w:rPr>
                <w:sz w:val="24"/>
                <w:szCs w:val="24"/>
              </w:rPr>
            </w:pPr>
            <w:r w:rsidRPr="00557B2F">
              <w:rPr>
                <w:sz w:val="24"/>
                <w:szCs w:val="24"/>
              </w:rPr>
              <w:t>27-130</w:t>
            </w:r>
          </w:p>
        </w:tc>
      </w:tr>
    </w:tbl>
    <w:p w14:paraId="21A3373E" w14:textId="43F03D56" w:rsidR="00C27D8E" w:rsidRDefault="00C27D8E">
      <w:pPr>
        <w:pStyle w:val="BodyText"/>
        <w:spacing w:before="8"/>
        <w:rPr>
          <w:b/>
          <w:sz w:val="22"/>
        </w:rPr>
      </w:pPr>
    </w:p>
    <w:p w14:paraId="726DEE9F" w14:textId="77777777" w:rsidR="001B4F6B" w:rsidRDefault="001B4F6B">
      <w:pPr>
        <w:pStyle w:val="BodyText"/>
        <w:spacing w:before="8"/>
        <w:rPr>
          <w:b/>
          <w:sz w:val="22"/>
        </w:rPr>
      </w:pPr>
    </w:p>
    <w:p w14:paraId="338C4471" w14:textId="55DE8F66" w:rsidR="00557B2F" w:rsidRDefault="00557B2F" w:rsidP="00557B2F">
      <w:pPr>
        <w:pStyle w:val="BodyText"/>
        <w:spacing w:before="8"/>
        <w:jc w:val="center"/>
        <w:rPr>
          <w:b/>
          <w:color w:val="231F20"/>
        </w:rPr>
      </w:pPr>
      <w:r>
        <w:rPr>
          <w:b/>
          <w:color w:val="231F20"/>
        </w:rPr>
        <w:t>RECORD 2 - SEGMENT ZB:</w:t>
      </w:r>
    </w:p>
    <w:p w14:paraId="56302B66" w14:textId="77777777" w:rsidR="0047573F" w:rsidRDefault="0047573F" w:rsidP="00557B2F">
      <w:pPr>
        <w:pStyle w:val="BodyText"/>
        <w:spacing w:before="8"/>
        <w:jc w:val="center"/>
        <w:rPr>
          <w:b/>
          <w:color w:val="231F20"/>
        </w:rPr>
      </w:pPr>
    </w:p>
    <w:p w14:paraId="7F01DBE5" w14:textId="77777777" w:rsidR="001B4F6B" w:rsidRDefault="001B4F6B" w:rsidP="00557B2F">
      <w:pPr>
        <w:pStyle w:val="BodyText"/>
        <w:spacing w:before="8"/>
        <w:jc w:val="center"/>
        <w:rPr>
          <w:b/>
          <w:color w:val="231F20"/>
        </w:rPr>
      </w:pPr>
    </w:p>
    <w:tbl>
      <w:tblPr>
        <w:tblStyle w:val="TableGrid"/>
        <w:tblW w:w="0" w:type="auto"/>
        <w:jc w:val="center"/>
        <w:tblLook w:val="04A0" w:firstRow="1" w:lastRow="0" w:firstColumn="1" w:lastColumn="0" w:noHBand="0" w:noVBand="1"/>
      </w:tblPr>
      <w:tblGrid>
        <w:gridCol w:w="736"/>
        <w:gridCol w:w="7200"/>
        <w:gridCol w:w="1440"/>
      </w:tblGrid>
      <w:tr w:rsidR="00557B2F" w:rsidRPr="00557B2F" w14:paraId="5CB38EBB" w14:textId="77777777" w:rsidTr="00BE1674">
        <w:trPr>
          <w:trHeight w:val="302"/>
          <w:jc w:val="center"/>
        </w:trPr>
        <w:tc>
          <w:tcPr>
            <w:tcW w:w="736" w:type="dxa"/>
            <w:vAlign w:val="center"/>
          </w:tcPr>
          <w:p w14:paraId="45EB6640" w14:textId="4D951B40" w:rsidR="00557B2F" w:rsidRPr="00557B2F" w:rsidRDefault="00557B2F" w:rsidP="00557B2F">
            <w:pPr>
              <w:pStyle w:val="BodyText"/>
              <w:spacing w:before="8"/>
              <w:jc w:val="center"/>
              <w:rPr>
                <w:b/>
                <w:bCs/>
                <w:color w:val="231F20"/>
                <w:u w:val="single"/>
              </w:rPr>
            </w:pPr>
            <w:bookmarkStart w:id="17" w:name="_Hlk39583928"/>
            <w:r w:rsidRPr="00557B2F">
              <w:rPr>
                <w:b/>
                <w:bCs/>
                <w:u w:val="single"/>
              </w:rPr>
              <w:t>DRN</w:t>
            </w:r>
          </w:p>
        </w:tc>
        <w:tc>
          <w:tcPr>
            <w:tcW w:w="7200" w:type="dxa"/>
            <w:vAlign w:val="center"/>
          </w:tcPr>
          <w:p w14:paraId="72BE6ED4" w14:textId="6C434CC0" w:rsidR="00557B2F" w:rsidRPr="00557B2F" w:rsidRDefault="00557B2F" w:rsidP="00557B2F">
            <w:pPr>
              <w:pStyle w:val="BodyText"/>
              <w:spacing w:before="8"/>
              <w:rPr>
                <w:b/>
                <w:bCs/>
                <w:color w:val="231F20"/>
                <w:u w:val="single"/>
              </w:rPr>
            </w:pPr>
            <w:r w:rsidRPr="00557B2F">
              <w:rPr>
                <w:b/>
                <w:bCs/>
                <w:u w:val="single"/>
              </w:rPr>
              <w:t>DATA ELEMENT</w:t>
            </w:r>
          </w:p>
        </w:tc>
        <w:tc>
          <w:tcPr>
            <w:tcW w:w="1440" w:type="dxa"/>
            <w:vAlign w:val="center"/>
          </w:tcPr>
          <w:p w14:paraId="0EAEA318" w14:textId="6CE44E2B" w:rsidR="00557B2F" w:rsidRPr="00557B2F" w:rsidRDefault="00557B2F" w:rsidP="00557B2F">
            <w:pPr>
              <w:pStyle w:val="BodyText"/>
              <w:spacing w:before="8"/>
              <w:jc w:val="center"/>
              <w:rPr>
                <w:b/>
                <w:bCs/>
                <w:color w:val="231F20"/>
                <w:u w:val="single"/>
              </w:rPr>
            </w:pPr>
            <w:r w:rsidRPr="00557B2F">
              <w:rPr>
                <w:b/>
                <w:bCs/>
                <w:u w:val="single"/>
              </w:rPr>
              <w:t>POSITION</w:t>
            </w:r>
          </w:p>
        </w:tc>
      </w:tr>
      <w:bookmarkEnd w:id="17"/>
      <w:tr w:rsidR="00557B2F" w14:paraId="34AFF737" w14:textId="77777777" w:rsidTr="00BE1674">
        <w:trPr>
          <w:trHeight w:val="302"/>
          <w:jc w:val="center"/>
        </w:trPr>
        <w:tc>
          <w:tcPr>
            <w:tcW w:w="736" w:type="dxa"/>
            <w:vAlign w:val="center"/>
          </w:tcPr>
          <w:p w14:paraId="6F7792EB" w14:textId="0D97C188" w:rsidR="00557B2F" w:rsidRDefault="00557B2F" w:rsidP="00557B2F">
            <w:pPr>
              <w:pStyle w:val="BodyText"/>
              <w:spacing w:before="8"/>
              <w:jc w:val="center"/>
              <w:rPr>
                <w:b/>
                <w:color w:val="231F20"/>
              </w:rPr>
            </w:pPr>
            <w:r w:rsidRPr="00F56F0D">
              <w:t>9415</w:t>
            </w:r>
          </w:p>
        </w:tc>
        <w:tc>
          <w:tcPr>
            <w:tcW w:w="7200" w:type="dxa"/>
            <w:vAlign w:val="center"/>
          </w:tcPr>
          <w:p w14:paraId="594C2C4B" w14:textId="11E84644" w:rsidR="00557B2F" w:rsidRDefault="00557B2F" w:rsidP="00557B2F">
            <w:pPr>
              <w:pStyle w:val="BodyText"/>
              <w:spacing w:before="8"/>
              <w:rPr>
                <w:b/>
                <w:color w:val="231F20"/>
              </w:rPr>
            </w:pPr>
            <w:r w:rsidRPr="00F56F0D">
              <w:t>Defense Logistics Information System Segment Code (Must be a B)</w:t>
            </w:r>
          </w:p>
        </w:tc>
        <w:tc>
          <w:tcPr>
            <w:tcW w:w="1440" w:type="dxa"/>
            <w:vAlign w:val="center"/>
          </w:tcPr>
          <w:p w14:paraId="5A4C1AE0" w14:textId="16DC5999" w:rsidR="00557B2F" w:rsidRDefault="00557B2F" w:rsidP="00557B2F">
            <w:pPr>
              <w:pStyle w:val="BodyText"/>
              <w:spacing w:before="8"/>
              <w:jc w:val="center"/>
              <w:rPr>
                <w:b/>
                <w:color w:val="231F20"/>
              </w:rPr>
            </w:pPr>
            <w:r w:rsidRPr="00F56F0D">
              <w:t>1</w:t>
            </w:r>
          </w:p>
        </w:tc>
      </w:tr>
      <w:tr w:rsidR="00557B2F" w14:paraId="4C4CF6A4" w14:textId="77777777" w:rsidTr="00BE1674">
        <w:trPr>
          <w:trHeight w:val="302"/>
          <w:jc w:val="center"/>
        </w:trPr>
        <w:tc>
          <w:tcPr>
            <w:tcW w:w="736" w:type="dxa"/>
            <w:vAlign w:val="center"/>
          </w:tcPr>
          <w:p w14:paraId="5DABCBC6" w14:textId="77777777" w:rsidR="00557B2F" w:rsidRDefault="00557B2F" w:rsidP="00557B2F">
            <w:pPr>
              <w:pStyle w:val="BodyText"/>
              <w:spacing w:before="8"/>
              <w:jc w:val="center"/>
              <w:rPr>
                <w:b/>
                <w:color w:val="231F20"/>
              </w:rPr>
            </w:pPr>
          </w:p>
        </w:tc>
        <w:tc>
          <w:tcPr>
            <w:tcW w:w="7200" w:type="dxa"/>
            <w:vAlign w:val="center"/>
          </w:tcPr>
          <w:p w14:paraId="22B5601F" w14:textId="1E661395" w:rsidR="00557B2F" w:rsidRDefault="00557B2F" w:rsidP="00557B2F">
            <w:pPr>
              <w:pStyle w:val="BodyText"/>
              <w:spacing w:before="8"/>
              <w:rPr>
                <w:b/>
                <w:color w:val="231F20"/>
              </w:rPr>
            </w:pPr>
            <w:r w:rsidRPr="00F56F0D">
              <w:t>FILLER</w:t>
            </w:r>
          </w:p>
        </w:tc>
        <w:tc>
          <w:tcPr>
            <w:tcW w:w="1440" w:type="dxa"/>
            <w:vAlign w:val="center"/>
          </w:tcPr>
          <w:p w14:paraId="23353C09" w14:textId="4D09FC2B" w:rsidR="00557B2F" w:rsidRDefault="00557B2F" w:rsidP="00557B2F">
            <w:pPr>
              <w:pStyle w:val="BodyText"/>
              <w:spacing w:before="8"/>
              <w:jc w:val="center"/>
              <w:rPr>
                <w:b/>
                <w:color w:val="231F20"/>
              </w:rPr>
            </w:pPr>
            <w:r w:rsidRPr="00F56F0D">
              <w:t>2-4</w:t>
            </w:r>
          </w:p>
        </w:tc>
      </w:tr>
      <w:tr w:rsidR="00557B2F" w14:paraId="0A55C7DD" w14:textId="77777777" w:rsidTr="00BE1674">
        <w:trPr>
          <w:trHeight w:val="302"/>
          <w:jc w:val="center"/>
        </w:trPr>
        <w:tc>
          <w:tcPr>
            <w:tcW w:w="736" w:type="dxa"/>
            <w:vAlign w:val="center"/>
          </w:tcPr>
          <w:p w14:paraId="3F9ED575" w14:textId="131BCA93" w:rsidR="00557B2F" w:rsidRDefault="00557B2F" w:rsidP="00557B2F">
            <w:pPr>
              <w:pStyle w:val="BodyText"/>
              <w:spacing w:before="8"/>
              <w:jc w:val="center"/>
              <w:rPr>
                <w:b/>
                <w:color w:val="231F20"/>
              </w:rPr>
            </w:pPr>
            <w:r w:rsidRPr="00F56F0D">
              <w:t>8290</w:t>
            </w:r>
          </w:p>
        </w:tc>
        <w:tc>
          <w:tcPr>
            <w:tcW w:w="7200" w:type="dxa"/>
            <w:vAlign w:val="center"/>
          </w:tcPr>
          <w:p w14:paraId="4B6FC837" w14:textId="2C3731C9" w:rsidR="00557B2F" w:rsidRDefault="00557B2F" w:rsidP="00557B2F">
            <w:pPr>
              <w:pStyle w:val="BodyText"/>
              <w:spacing w:before="8"/>
              <w:rPr>
                <w:b/>
                <w:color w:val="231F20"/>
              </w:rPr>
            </w:pPr>
            <w:r w:rsidRPr="00F56F0D">
              <w:t>MOE Rule Number</w:t>
            </w:r>
          </w:p>
        </w:tc>
        <w:tc>
          <w:tcPr>
            <w:tcW w:w="1440" w:type="dxa"/>
            <w:vAlign w:val="center"/>
          </w:tcPr>
          <w:p w14:paraId="1A60B03D" w14:textId="5C7DB154" w:rsidR="00557B2F" w:rsidRDefault="00557B2F" w:rsidP="00557B2F">
            <w:pPr>
              <w:pStyle w:val="BodyText"/>
              <w:spacing w:before="8"/>
              <w:jc w:val="center"/>
              <w:rPr>
                <w:b/>
                <w:color w:val="231F20"/>
              </w:rPr>
            </w:pPr>
            <w:r w:rsidRPr="00F56F0D">
              <w:t>5-8</w:t>
            </w:r>
          </w:p>
        </w:tc>
      </w:tr>
      <w:tr w:rsidR="00557B2F" w14:paraId="357165E1" w14:textId="77777777" w:rsidTr="00BE1674">
        <w:trPr>
          <w:trHeight w:val="302"/>
          <w:jc w:val="center"/>
        </w:trPr>
        <w:tc>
          <w:tcPr>
            <w:tcW w:w="736" w:type="dxa"/>
            <w:vAlign w:val="center"/>
          </w:tcPr>
          <w:p w14:paraId="17E12980" w14:textId="77777777" w:rsidR="00557B2F" w:rsidRDefault="00557B2F" w:rsidP="00557B2F">
            <w:pPr>
              <w:pStyle w:val="BodyText"/>
              <w:spacing w:before="8"/>
              <w:jc w:val="center"/>
              <w:rPr>
                <w:b/>
                <w:color w:val="231F20"/>
              </w:rPr>
            </w:pPr>
          </w:p>
        </w:tc>
        <w:tc>
          <w:tcPr>
            <w:tcW w:w="7200" w:type="dxa"/>
            <w:vAlign w:val="center"/>
          </w:tcPr>
          <w:p w14:paraId="3401E087" w14:textId="5D08BE07" w:rsidR="00557B2F" w:rsidRDefault="00557B2F" w:rsidP="00557B2F">
            <w:pPr>
              <w:pStyle w:val="BodyText"/>
              <w:spacing w:before="8"/>
              <w:rPr>
                <w:b/>
                <w:color w:val="231F20"/>
              </w:rPr>
            </w:pPr>
            <w:r w:rsidRPr="00F56F0D">
              <w:t>FILLER</w:t>
            </w:r>
          </w:p>
        </w:tc>
        <w:tc>
          <w:tcPr>
            <w:tcW w:w="1440" w:type="dxa"/>
            <w:vAlign w:val="center"/>
          </w:tcPr>
          <w:p w14:paraId="470F6A64" w14:textId="336EFC91" w:rsidR="00557B2F" w:rsidRDefault="00557B2F" w:rsidP="00557B2F">
            <w:pPr>
              <w:pStyle w:val="BodyText"/>
              <w:spacing w:before="8"/>
              <w:jc w:val="center"/>
              <w:rPr>
                <w:b/>
                <w:color w:val="231F20"/>
              </w:rPr>
            </w:pPr>
            <w:r w:rsidRPr="00F56F0D">
              <w:t>9-11</w:t>
            </w:r>
          </w:p>
        </w:tc>
      </w:tr>
      <w:tr w:rsidR="00557B2F" w14:paraId="3C308B68" w14:textId="77777777" w:rsidTr="00BE1674">
        <w:trPr>
          <w:trHeight w:val="302"/>
          <w:jc w:val="center"/>
        </w:trPr>
        <w:tc>
          <w:tcPr>
            <w:tcW w:w="736" w:type="dxa"/>
            <w:vAlign w:val="center"/>
          </w:tcPr>
          <w:p w14:paraId="5A5E43A0" w14:textId="43DC2157" w:rsidR="00557B2F" w:rsidRDefault="00557B2F" w:rsidP="00557B2F">
            <w:pPr>
              <w:pStyle w:val="BodyText"/>
              <w:spacing w:before="8"/>
              <w:jc w:val="center"/>
              <w:rPr>
                <w:b/>
                <w:color w:val="231F20"/>
              </w:rPr>
            </w:pPr>
            <w:r w:rsidRPr="00F56F0D">
              <w:t>0099</w:t>
            </w:r>
          </w:p>
        </w:tc>
        <w:tc>
          <w:tcPr>
            <w:tcW w:w="7200" w:type="dxa"/>
            <w:vAlign w:val="center"/>
          </w:tcPr>
          <w:p w14:paraId="6D5537A0" w14:textId="6EF7D833" w:rsidR="00557B2F" w:rsidRDefault="00557B2F" w:rsidP="00557B2F">
            <w:pPr>
              <w:pStyle w:val="BodyText"/>
              <w:spacing w:before="8"/>
              <w:rPr>
                <w:b/>
                <w:color w:val="231F20"/>
              </w:rPr>
            </w:pPr>
            <w:r w:rsidRPr="00F56F0D">
              <w:t>Card Identification Code</w:t>
            </w:r>
          </w:p>
        </w:tc>
        <w:tc>
          <w:tcPr>
            <w:tcW w:w="1440" w:type="dxa"/>
            <w:vAlign w:val="center"/>
          </w:tcPr>
          <w:p w14:paraId="7943E18B" w14:textId="352E1550" w:rsidR="00557B2F" w:rsidRDefault="00557B2F" w:rsidP="00557B2F">
            <w:pPr>
              <w:pStyle w:val="BodyText"/>
              <w:spacing w:before="8"/>
              <w:jc w:val="center"/>
              <w:rPr>
                <w:b/>
                <w:color w:val="231F20"/>
              </w:rPr>
            </w:pPr>
            <w:r w:rsidRPr="00F56F0D">
              <w:t>12</w:t>
            </w:r>
          </w:p>
        </w:tc>
      </w:tr>
      <w:tr w:rsidR="00557B2F" w14:paraId="7CFFEC1D" w14:textId="77777777" w:rsidTr="00BE1674">
        <w:trPr>
          <w:trHeight w:val="302"/>
          <w:jc w:val="center"/>
        </w:trPr>
        <w:tc>
          <w:tcPr>
            <w:tcW w:w="736" w:type="dxa"/>
            <w:vAlign w:val="center"/>
          </w:tcPr>
          <w:p w14:paraId="2D60DCA4" w14:textId="77777777" w:rsidR="00557B2F" w:rsidRDefault="00557B2F" w:rsidP="00557B2F">
            <w:pPr>
              <w:pStyle w:val="BodyText"/>
              <w:spacing w:before="8"/>
              <w:jc w:val="center"/>
              <w:rPr>
                <w:b/>
                <w:color w:val="231F20"/>
              </w:rPr>
            </w:pPr>
          </w:p>
        </w:tc>
        <w:tc>
          <w:tcPr>
            <w:tcW w:w="7200" w:type="dxa"/>
            <w:vAlign w:val="center"/>
          </w:tcPr>
          <w:p w14:paraId="77FD3A78" w14:textId="43F47069" w:rsidR="00557B2F" w:rsidRDefault="00557B2F" w:rsidP="00557B2F">
            <w:pPr>
              <w:pStyle w:val="BodyText"/>
              <w:spacing w:before="8"/>
              <w:rPr>
                <w:b/>
                <w:color w:val="231F20"/>
              </w:rPr>
            </w:pPr>
            <w:r w:rsidRPr="00F56F0D">
              <w:t>FILLER</w:t>
            </w:r>
          </w:p>
        </w:tc>
        <w:tc>
          <w:tcPr>
            <w:tcW w:w="1440" w:type="dxa"/>
            <w:vAlign w:val="center"/>
          </w:tcPr>
          <w:p w14:paraId="48B904F4" w14:textId="13893787" w:rsidR="00557B2F" w:rsidRDefault="00557B2F" w:rsidP="00557B2F">
            <w:pPr>
              <w:pStyle w:val="BodyText"/>
              <w:spacing w:before="8"/>
              <w:jc w:val="center"/>
              <w:rPr>
                <w:b/>
                <w:color w:val="231F20"/>
              </w:rPr>
            </w:pPr>
            <w:r w:rsidRPr="00F56F0D">
              <w:t>13-19</w:t>
            </w:r>
          </w:p>
        </w:tc>
      </w:tr>
      <w:tr w:rsidR="00557B2F" w14:paraId="6AF596C6" w14:textId="77777777" w:rsidTr="00BE1674">
        <w:trPr>
          <w:trHeight w:val="302"/>
          <w:jc w:val="center"/>
        </w:trPr>
        <w:tc>
          <w:tcPr>
            <w:tcW w:w="736" w:type="dxa"/>
            <w:vAlign w:val="center"/>
          </w:tcPr>
          <w:p w14:paraId="01120ED3" w14:textId="1223DF2F" w:rsidR="00557B2F" w:rsidRDefault="00557B2F" w:rsidP="00557B2F">
            <w:pPr>
              <w:pStyle w:val="BodyText"/>
              <w:spacing w:before="8"/>
              <w:jc w:val="center"/>
              <w:rPr>
                <w:b/>
                <w:color w:val="231F20"/>
              </w:rPr>
            </w:pPr>
            <w:r w:rsidRPr="00F56F0D">
              <w:t>2871</w:t>
            </w:r>
          </w:p>
        </w:tc>
        <w:tc>
          <w:tcPr>
            <w:tcW w:w="7200" w:type="dxa"/>
            <w:vAlign w:val="center"/>
          </w:tcPr>
          <w:p w14:paraId="2CCF528D" w14:textId="0535B6D7" w:rsidR="00557B2F" w:rsidRDefault="00557B2F" w:rsidP="00557B2F">
            <w:pPr>
              <w:pStyle w:val="BodyText"/>
              <w:spacing w:before="8"/>
              <w:rPr>
                <w:b/>
                <w:color w:val="231F20"/>
              </w:rPr>
            </w:pPr>
            <w:r w:rsidRPr="00F56F0D">
              <w:t>Acquisition Method Code</w:t>
            </w:r>
          </w:p>
        </w:tc>
        <w:tc>
          <w:tcPr>
            <w:tcW w:w="1440" w:type="dxa"/>
            <w:vAlign w:val="center"/>
          </w:tcPr>
          <w:p w14:paraId="289EB0E9" w14:textId="78B40263" w:rsidR="00557B2F" w:rsidRDefault="00557B2F" w:rsidP="00557B2F">
            <w:pPr>
              <w:pStyle w:val="BodyText"/>
              <w:spacing w:before="8"/>
              <w:jc w:val="center"/>
              <w:rPr>
                <w:b/>
                <w:color w:val="231F20"/>
              </w:rPr>
            </w:pPr>
            <w:r w:rsidRPr="00F56F0D">
              <w:t>20</w:t>
            </w:r>
          </w:p>
        </w:tc>
      </w:tr>
      <w:tr w:rsidR="00557B2F" w14:paraId="2F102F12" w14:textId="77777777" w:rsidTr="00BE1674">
        <w:trPr>
          <w:trHeight w:val="302"/>
          <w:jc w:val="center"/>
        </w:trPr>
        <w:tc>
          <w:tcPr>
            <w:tcW w:w="736" w:type="dxa"/>
            <w:vAlign w:val="center"/>
          </w:tcPr>
          <w:p w14:paraId="6AA60DFF" w14:textId="77777777" w:rsidR="00557B2F" w:rsidRDefault="00557B2F" w:rsidP="00557B2F">
            <w:pPr>
              <w:pStyle w:val="BodyText"/>
              <w:spacing w:before="8"/>
              <w:jc w:val="center"/>
              <w:rPr>
                <w:b/>
                <w:color w:val="231F20"/>
              </w:rPr>
            </w:pPr>
          </w:p>
        </w:tc>
        <w:tc>
          <w:tcPr>
            <w:tcW w:w="7200" w:type="dxa"/>
            <w:vAlign w:val="center"/>
          </w:tcPr>
          <w:p w14:paraId="7F73CC9F" w14:textId="2CCC7738" w:rsidR="00557B2F" w:rsidRDefault="00557B2F" w:rsidP="00557B2F">
            <w:pPr>
              <w:pStyle w:val="BodyText"/>
              <w:spacing w:before="8"/>
              <w:rPr>
                <w:b/>
                <w:color w:val="231F20"/>
              </w:rPr>
            </w:pPr>
            <w:r w:rsidRPr="00F56F0D">
              <w:t>FILLER</w:t>
            </w:r>
          </w:p>
        </w:tc>
        <w:tc>
          <w:tcPr>
            <w:tcW w:w="1440" w:type="dxa"/>
            <w:vAlign w:val="center"/>
          </w:tcPr>
          <w:p w14:paraId="187DD990" w14:textId="3B065E82" w:rsidR="00557B2F" w:rsidRDefault="00557B2F" w:rsidP="00557B2F">
            <w:pPr>
              <w:pStyle w:val="BodyText"/>
              <w:spacing w:before="8"/>
              <w:jc w:val="center"/>
              <w:rPr>
                <w:b/>
                <w:color w:val="231F20"/>
              </w:rPr>
            </w:pPr>
            <w:r w:rsidRPr="00F56F0D">
              <w:t>21-23</w:t>
            </w:r>
          </w:p>
        </w:tc>
      </w:tr>
      <w:tr w:rsidR="00557B2F" w14:paraId="479E5BA6" w14:textId="77777777" w:rsidTr="00BE1674">
        <w:trPr>
          <w:trHeight w:val="302"/>
          <w:jc w:val="center"/>
        </w:trPr>
        <w:tc>
          <w:tcPr>
            <w:tcW w:w="736" w:type="dxa"/>
            <w:vAlign w:val="center"/>
          </w:tcPr>
          <w:p w14:paraId="1AEAA380" w14:textId="7E647FC8" w:rsidR="00557B2F" w:rsidRDefault="00557B2F" w:rsidP="00557B2F">
            <w:pPr>
              <w:pStyle w:val="BodyText"/>
              <w:spacing w:before="8"/>
              <w:jc w:val="center"/>
              <w:rPr>
                <w:b/>
                <w:color w:val="231F20"/>
              </w:rPr>
            </w:pPr>
            <w:r w:rsidRPr="00F56F0D">
              <w:t>2876</w:t>
            </w:r>
          </w:p>
        </w:tc>
        <w:tc>
          <w:tcPr>
            <w:tcW w:w="7200" w:type="dxa"/>
            <w:vAlign w:val="center"/>
          </w:tcPr>
          <w:p w14:paraId="368F36CC" w14:textId="708724B3" w:rsidR="00557B2F" w:rsidRDefault="00557B2F" w:rsidP="00557B2F">
            <w:pPr>
              <w:pStyle w:val="BodyText"/>
              <w:spacing w:before="8"/>
              <w:rPr>
                <w:b/>
                <w:color w:val="231F20"/>
              </w:rPr>
            </w:pPr>
            <w:r w:rsidRPr="00F56F0D">
              <w:t>Acquisition Method Suffix Code</w:t>
            </w:r>
          </w:p>
        </w:tc>
        <w:tc>
          <w:tcPr>
            <w:tcW w:w="1440" w:type="dxa"/>
            <w:vAlign w:val="center"/>
          </w:tcPr>
          <w:p w14:paraId="2F360D06" w14:textId="0B97C969" w:rsidR="00557B2F" w:rsidRDefault="00557B2F" w:rsidP="00557B2F">
            <w:pPr>
              <w:pStyle w:val="BodyText"/>
              <w:spacing w:before="8"/>
              <w:jc w:val="center"/>
              <w:rPr>
                <w:b/>
                <w:color w:val="231F20"/>
              </w:rPr>
            </w:pPr>
            <w:r w:rsidRPr="00F56F0D">
              <w:t>24</w:t>
            </w:r>
          </w:p>
        </w:tc>
      </w:tr>
      <w:tr w:rsidR="00557B2F" w14:paraId="503C5622" w14:textId="77777777" w:rsidTr="00BE1674">
        <w:trPr>
          <w:trHeight w:val="302"/>
          <w:jc w:val="center"/>
        </w:trPr>
        <w:tc>
          <w:tcPr>
            <w:tcW w:w="736" w:type="dxa"/>
            <w:vAlign w:val="center"/>
          </w:tcPr>
          <w:p w14:paraId="212EB930" w14:textId="77777777" w:rsidR="00557B2F" w:rsidRDefault="00557B2F" w:rsidP="00557B2F">
            <w:pPr>
              <w:pStyle w:val="BodyText"/>
              <w:spacing w:before="8"/>
              <w:jc w:val="center"/>
              <w:rPr>
                <w:b/>
                <w:color w:val="231F20"/>
              </w:rPr>
            </w:pPr>
          </w:p>
        </w:tc>
        <w:tc>
          <w:tcPr>
            <w:tcW w:w="7200" w:type="dxa"/>
            <w:vAlign w:val="center"/>
          </w:tcPr>
          <w:p w14:paraId="18831DAA" w14:textId="591687A7" w:rsidR="00557B2F" w:rsidRDefault="00557B2F" w:rsidP="00557B2F">
            <w:pPr>
              <w:pStyle w:val="BodyText"/>
              <w:spacing w:before="8"/>
              <w:rPr>
                <w:b/>
                <w:color w:val="231F20"/>
              </w:rPr>
            </w:pPr>
            <w:r w:rsidRPr="00F56F0D">
              <w:t>FILLER</w:t>
            </w:r>
          </w:p>
        </w:tc>
        <w:tc>
          <w:tcPr>
            <w:tcW w:w="1440" w:type="dxa"/>
            <w:vAlign w:val="center"/>
          </w:tcPr>
          <w:p w14:paraId="7915B136" w14:textId="505EE896" w:rsidR="00557B2F" w:rsidRDefault="00557B2F" w:rsidP="00557B2F">
            <w:pPr>
              <w:pStyle w:val="BodyText"/>
              <w:spacing w:before="8"/>
              <w:jc w:val="center"/>
              <w:rPr>
                <w:b/>
                <w:color w:val="231F20"/>
              </w:rPr>
            </w:pPr>
            <w:r w:rsidRPr="00F56F0D">
              <w:t>25-27</w:t>
            </w:r>
          </w:p>
        </w:tc>
      </w:tr>
      <w:tr w:rsidR="00557B2F" w14:paraId="119A8807" w14:textId="77777777" w:rsidTr="00BE1674">
        <w:trPr>
          <w:trHeight w:val="302"/>
          <w:jc w:val="center"/>
        </w:trPr>
        <w:tc>
          <w:tcPr>
            <w:tcW w:w="736" w:type="dxa"/>
            <w:vAlign w:val="center"/>
          </w:tcPr>
          <w:p w14:paraId="35C13762" w14:textId="640D90F1" w:rsidR="00557B2F" w:rsidRDefault="00557B2F" w:rsidP="00557B2F">
            <w:pPr>
              <w:pStyle w:val="BodyText"/>
              <w:spacing w:before="8"/>
              <w:jc w:val="center"/>
              <w:rPr>
                <w:b/>
                <w:color w:val="231F20"/>
              </w:rPr>
            </w:pPr>
            <w:r w:rsidRPr="00F56F0D">
              <w:t>0076</w:t>
            </w:r>
          </w:p>
        </w:tc>
        <w:tc>
          <w:tcPr>
            <w:tcW w:w="7200" w:type="dxa"/>
            <w:vAlign w:val="center"/>
          </w:tcPr>
          <w:p w14:paraId="50768D0F" w14:textId="6FB3E8DC" w:rsidR="00557B2F" w:rsidRDefault="003466EF" w:rsidP="00557B2F">
            <w:pPr>
              <w:pStyle w:val="BodyText"/>
              <w:spacing w:before="8"/>
              <w:rPr>
                <w:b/>
                <w:color w:val="231F20"/>
              </w:rPr>
            </w:pPr>
            <w:r w:rsidRPr="00F56F0D">
              <w:t>Non-Consumable</w:t>
            </w:r>
            <w:r w:rsidR="00557B2F" w:rsidRPr="00F56F0D">
              <w:t xml:space="preserve"> Item Material Support Code</w:t>
            </w:r>
          </w:p>
        </w:tc>
        <w:tc>
          <w:tcPr>
            <w:tcW w:w="1440" w:type="dxa"/>
            <w:vAlign w:val="center"/>
          </w:tcPr>
          <w:p w14:paraId="6F0E45D9" w14:textId="438B2D3B" w:rsidR="00557B2F" w:rsidRDefault="00557B2F" w:rsidP="00557B2F">
            <w:pPr>
              <w:pStyle w:val="BodyText"/>
              <w:spacing w:before="8"/>
              <w:jc w:val="center"/>
              <w:rPr>
                <w:b/>
                <w:color w:val="231F20"/>
              </w:rPr>
            </w:pPr>
            <w:r w:rsidRPr="00F56F0D">
              <w:t>28</w:t>
            </w:r>
          </w:p>
        </w:tc>
      </w:tr>
      <w:tr w:rsidR="00557B2F" w14:paraId="780ED8C8" w14:textId="77777777" w:rsidTr="00BE1674">
        <w:trPr>
          <w:trHeight w:val="302"/>
          <w:jc w:val="center"/>
        </w:trPr>
        <w:tc>
          <w:tcPr>
            <w:tcW w:w="736" w:type="dxa"/>
            <w:vAlign w:val="center"/>
          </w:tcPr>
          <w:p w14:paraId="7061211F" w14:textId="77777777" w:rsidR="00557B2F" w:rsidRDefault="00557B2F" w:rsidP="00557B2F">
            <w:pPr>
              <w:pStyle w:val="BodyText"/>
              <w:spacing w:before="8"/>
              <w:jc w:val="center"/>
              <w:rPr>
                <w:b/>
                <w:color w:val="231F20"/>
              </w:rPr>
            </w:pPr>
          </w:p>
        </w:tc>
        <w:tc>
          <w:tcPr>
            <w:tcW w:w="7200" w:type="dxa"/>
            <w:vAlign w:val="center"/>
          </w:tcPr>
          <w:p w14:paraId="5940A563" w14:textId="4D531284" w:rsidR="00557B2F" w:rsidRDefault="00557B2F" w:rsidP="00557B2F">
            <w:pPr>
              <w:pStyle w:val="BodyText"/>
              <w:spacing w:before="8"/>
              <w:rPr>
                <w:b/>
                <w:color w:val="231F20"/>
              </w:rPr>
            </w:pPr>
            <w:r w:rsidRPr="00F56F0D">
              <w:t>FILLER</w:t>
            </w:r>
          </w:p>
        </w:tc>
        <w:tc>
          <w:tcPr>
            <w:tcW w:w="1440" w:type="dxa"/>
            <w:vAlign w:val="center"/>
          </w:tcPr>
          <w:p w14:paraId="20159C03" w14:textId="06FA22E1" w:rsidR="00557B2F" w:rsidRDefault="00557B2F" w:rsidP="00557B2F">
            <w:pPr>
              <w:pStyle w:val="BodyText"/>
              <w:spacing w:before="8"/>
              <w:jc w:val="center"/>
              <w:rPr>
                <w:b/>
                <w:color w:val="231F20"/>
              </w:rPr>
            </w:pPr>
            <w:r w:rsidRPr="00F56F0D">
              <w:t>29-31</w:t>
            </w:r>
          </w:p>
        </w:tc>
      </w:tr>
      <w:tr w:rsidR="00557B2F" w14:paraId="6235AB77" w14:textId="77777777" w:rsidTr="00BE1674">
        <w:trPr>
          <w:trHeight w:val="302"/>
          <w:jc w:val="center"/>
        </w:trPr>
        <w:tc>
          <w:tcPr>
            <w:tcW w:w="736" w:type="dxa"/>
            <w:vAlign w:val="center"/>
          </w:tcPr>
          <w:p w14:paraId="6C9F6B9C" w14:textId="4518CBCF" w:rsidR="00557B2F" w:rsidRDefault="00557B2F" w:rsidP="00557B2F">
            <w:pPr>
              <w:pStyle w:val="BodyText"/>
              <w:spacing w:before="8"/>
              <w:jc w:val="center"/>
              <w:rPr>
                <w:b/>
                <w:color w:val="231F20"/>
              </w:rPr>
            </w:pPr>
            <w:r w:rsidRPr="00F56F0D">
              <w:t>2744</w:t>
            </w:r>
          </w:p>
        </w:tc>
        <w:tc>
          <w:tcPr>
            <w:tcW w:w="7200" w:type="dxa"/>
            <w:vAlign w:val="center"/>
          </w:tcPr>
          <w:p w14:paraId="3AF042B9" w14:textId="634F9545" w:rsidR="00557B2F" w:rsidRDefault="00557B2F" w:rsidP="00557B2F">
            <w:pPr>
              <w:pStyle w:val="BodyText"/>
              <w:spacing w:before="8"/>
              <w:rPr>
                <w:b/>
                <w:color w:val="231F20"/>
              </w:rPr>
            </w:pPr>
            <w:r w:rsidRPr="00F56F0D">
              <w:t>Item Management Code</w:t>
            </w:r>
          </w:p>
        </w:tc>
        <w:tc>
          <w:tcPr>
            <w:tcW w:w="1440" w:type="dxa"/>
            <w:vAlign w:val="center"/>
          </w:tcPr>
          <w:p w14:paraId="2E3C8135" w14:textId="7F1E666F" w:rsidR="00557B2F" w:rsidRDefault="00557B2F" w:rsidP="00557B2F">
            <w:pPr>
              <w:pStyle w:val="BodyText"/>
              <w:spacing w:before="8"/>
              <w:jc w:val="center"/>
              <w:rPr>
                <w:b/>
                <w:color w:val="231F20"/>
              </w:rPr>
            </w:pPr>
            <w:r w:rsidRPr="00F56F0D">
              <w:t>32</w:t>
            </w:r>
          </w:p>
        </w:tc>
      </w:tr>
      <w:tr w:rsidR="00557B2F" w14:paraId="5E0A0DE5" w14:textId="77777777" w:rsidTr="00BE1674">
        <w:trPr>
          <w:trHeight w:val="302"/>
          <w:jc w:val="center"/>
        </w:trPr>
        <w:tc>
          <w:tcPr>
            <w:tcW w:w="736" w:type="dxa"/>
            <w:vAlign w:val="center"/>
          </w:tcPr>
          <w:p w14:paraId="3FFFCC92" w14:textId="77777777" w:rsidR="00557B2F" w:rsidRDefault="00557B2F" w:rsidP="00557B2F">
            <w:pPr>
              <w:pStyle w:val="BodyText"/>
              <w:spacing w:before="8"/>
              <w:jc w:val="center"/>
              <w:rPr>
                <w:b/>
                <w:color w:val="231F20"/>
              </w:rPr>
            </w:pPr>
          </w:p>
        </w:tc>
        <w:tc>
          <w:tcPr>
            <w:tcW w:w="7200" w:type="dxa"/>
            <w:vAlign w:val="center"/>
          </w:tcPr>
          <w:p w14:paraId="5357DCCC" w14:textId="4C4C9F84" w:rsidR="00557B2F" w:rsidRDefault="00557B2F" w:rsidP="00557B2F">
            <w:pPr>
              <w:pStyle w:val="BodyText"/>
              <w:spacing w:before="8"/>
              <w:rPr>
                <w:b/>
                <w:color w:val="231F20"/>
              </w:rPr>
            </w:pPr>
            <w:r w:rsidRPr="00F56F0D">
              <w:t>FILLER</w:t>
            </w:r>
          </w:p>
        </w:tc>
        <w:tc>
          <w:tcPr>
            <w:tcW w:w="1440" w:type="dxa"/>
            <w:vAlign w:val="center"/>
          </w:tcPr>
          <w:p w14:paraId="6CBE5D31" w14:textId="32907A13" w:rsidR="00557B2F" w:rsidRDefault="00557B2F" w:rsidP="00557B2F">
            <w:pPr>
              <w:pStyle w:val="BodyText"/>
              <w:spacing w:before="8"/>
              <w:jc w:val="center"/>
              <w:rPr>
                <w:b/>
                <w:color w:val="231F20"/>
              </w:rPr>
            </w:pPr>
            <w:r w:rsidRPr="00F56F0D">
              <w:t>33-34</w:t>
            </w:r>
          </w:p>
        </w:tc>
      </w:tr>
      <w:tr w:rsidR="00557B2F" w14:paraId="184A207F" w14:textId="77777777" w:rsidTr="00BE1674">
        <w:trPr>
          <w:trHeight w:val="302"/>
          <w:jc w:val="center"/>
        </w:trPr>
        <w:tc>
          <w:tcPr>
            <w:tcW w:w="736" w:type="dxa"/>
            <w:vAlign w:val="center"/>
          </w:tcPr>
          <w:p w14:paraId="42C3F603" w14:textId="6BA7ECB0" w:rsidR="00557B2F" w:rsidRDefault="00557B2F" w:rsidP="00557B2F">
            <w:pPr>
              <w:pStyle w:val="BodyText"/>
              <w:spacing w:before="8"/>
              <w:jc w:val="center"/>
              <w:rPr>
                <w:b/>
                <w:color w:val="231F20"/>
              </w:rPr>
            </w:pPr>
            <w:r w:rsidRPr="00F56F0D">
              <w:t>2748</w:t>
            </w:r>
          </w:p>
        </w:tc>
        <w:tc>
          <w:tcPr>
            <w:tcW w:w="7200" w:type="dxa"/>
            <w:vAlign w:val="center"/>
          </w:tcPr>
          <w:p w14:paraId="72C1B989" w14:textId="24300836" w:rsidR="00557B2F" w:rsidRDefault="00557B2F" w:rsidP="00557B2F">
            <w:pPr>
              <w:pStyle w:val="BodyText"/>
              <w:spacing w:before="8"/>
              <w:rPr>
                <w:b/>
                <w:color w:val="231F20"/>
              </w:rPr>
            </w:pPr>
            <w:r w:rsidRPr="00F56F0D">
              <w:t>Item Management Coding Activity</w:t>
            </w:r>
          </w:p>
        </w:tc>
        <w:tc>
          <w:tcPr>
            <w:tcW w:w="1440" w:type="dxa"/>
            <w:vAlign w:val="center"/>
          </w:tcPr>
          <w:p w14:paraId="0CF7C4EB" w14:textId="61B7C539" w:rsidR="00557B2F" w:rsidRDefault="00557B2F" w:rsidP="00557B2F">
            <w:pPr>
              <w:pStyle w:val="BodyText"/>
              <w:spacing w:before="8"/>
              <w:jc w:val="center"/>
              <w:rPr>
                <w:b/>
                <w:color w:val="231F20"/>
              </w:rPr>
            </w:pPr>
            <w:r w:rsidRPr="00F56F0D">
              <w:t>35-36</w:t>
            </w:r>
          </w:p>
        </w:tc>
      </w:tr>
      <w:tr w:rsidR="00557B2F" w14:paraId="78B62ED8" w14:textId="77777777" w:rsidTr="00BE1674">
        <w:trPr>
          <w:trHeight w:val="302"/>
          <w:jc w:val="center"/>
        </w:trPr>
        <w:tc>
          <w:tcPr>
            <w:tcW w:w="736" w:type="dxa"/>
            <w:vAlign w:val="center"/>
          </w:tcPr>
          <w:p w14:paraId="6ECD79A8" w14:textId="77777777" w:rsidR="00557B2F" w:rsidRDefault="00557B2F" w:rsidP="00557B2F">
            <w:pPr>
              <w:pStyle w:val="BodyText"/>
              <w:spacing w:before="8"/>
              <w:jc w:val="center"/>
              <w:rPr>
                <w:b/>
                <w:color w:val="231F20"/>
              </w:rPr>
            </w:pPr>
          </w:p>
        </w:tc>
        <w:tc>
          <w:tcPr>
            <w:tcW w:w="7200" w:type="dxa"/>
            <w:vAlign w:val="center"/>
          </w:tcPr>
          <w:p w14:paraId="5BC113D9" w14:textId="62161218" w:rsidR="00557B2F" w:rsidRDefault="00557B2F" w:rsidP="00557B2F">
            <w:pPr>
              <w:pStyle w:val="BodyText"/>
              <w:spacing w:before="8"/>
              <w:rPr>
                <w:b/>
                <w:color w:val="231F20"/>
              </w:rPr>
            </w:pPr>
            <w:r w:rsidRPr="00F56F0D">
              <w:t>FILLER</w:t>
            </w:r>
          </w:p>
        </w:tc>
        <w:tc>
          <w:tcPr>
            <w:tcW w:w="1440" w:type="dxa"/>
            <w:vAlign w:val="center"/>
          </w:tcPr>
          <w:p w14:paraId="19234260" w14:textId="03C0FC43" w:rsidR="00557B2F" w:rsidRDefault="00557B2F" w:rsidP="00557B2F">
            <w:pPr>
              <w:pStyle w:val="BodyText"/>
              <w:spacing w:before="8"/>
              <w:jc w:val="center"/>
              <w:rPr>
                <w:b/>
                <w:color w:val="231F20"/>
              </w:rPr>
            </w:pPr>
            <w:r w:rsidRPr="00F56F0D">
              <w:t>37-40</w:t>
            </w:r>
          </w:p>
        </w:tc>
      </w:tr>
      <w:tr w:rsidR="00557B2F" w14:paraId="0DC8BDA3" w14:textId="77777777" w:rsidTr="00BE1674">
        <w:trPr>
          <w:trHeight w:val="302"/>
          <w:jc w:val="center"/>
        </w:trPr>
        <w:tc>
          <w:tcPr>
            <w:tcW w:w="736" w:type="dxa"/>
            <w:vAlign w:val="center"/>
          </w:tcPr>
          <w:p w14:paraId="003009BC" w14:textId="1D9A4C24" w:rsidR="00557B2F" w:rsidRDefault="00557B2F" w:rsidP="00557B2F">
            <w:pPr>
              <w:pStyle w:val="BodyText"/>
              <w:spacing w:before="8"/>
              <w:jc w:val="center"/>
              <w:rPr>
                <w:b/>
                <w:color w:val="231F20"/>
              </w:rPr>
            </w:pPr>
            <w:r w:rsidRPr="00F56F0D">
              <w:t>2507</w:t>
            </w:r>
          </w:p>
        </w:tc>
        <w:tc>
          <w:tcPr>
            <w:tcW w:w="7200" w:type="dxa"/>
            <w:vAlign w:val="center"/>
          </w:tcPr>
          <w:p w14:paraId="4DF22F1D" w14:textId="4367C497" w:rsidR="00557B2F" w:rsidRDefault="00557B2F" w:rsidP="00557B2F">
            <w:pPr>
              <w:pStyle w:val="BodyText"/>
              <w:spacing w:before="8"/>
              <w:rPr>
                <w:b/>
                <w:color w:val="231F20"/>
              </w:rPr>
            </w:pPr>
            <w:r w:rsidRPr="00F56F0D">
              <w:t>Acquisition Advice Code</w:t>
            </w:r>
          </w:p>
        </w:tc>
        <w:tc>
          <w:tcPr>
            <w:tcW w:w="1440" w:type="dxa"/>
            <w:vAlign w:val="center"/>
          </w:tcPr>
          <w:p w14:paraId="5F063FC1" w14:textId="7EEDA194" w:rsidR="00557B2F" w:rsidRDefault="00557B2F" w:rsidP="00557B2F">
            <w:pPr>
              <w:pStyle w:val="BodyText"/>
              <w:spacing w:before="8"/>
              <w:jc w:val="center"/>
              <w:rPr>
                <w:b/>
                <w:color w:val="231F20"/>
              </w:rPr>
            </w:pPr>
            <w:r w:rsidRPr="00F56F0D">
              <w:t>41</w:t>
            </w:r>
          </w:p>
        </w:tc>
      </w:tr>
      <w:tr w:rsidR="00557B2F" w14:paraId="3B089BBF" w14:textId="77777777" w:rsidTr="00BE1674">
        <w:trPr>
          <w:trHeight w:val="302"/>
          <w:jc w:val="center"/>
        </w:trPr>
        <w:tc>
          <w:tcPr>
            <w:tcW w:w="736" w:type="dxa"/>
            <w:vAlign w:val="center"/>
          </w:tcPr>
          <w:p w14:paraId="691FC69E" w14:textId="7D5CAAF7" w:rsidR="00557B2F" w:rsidRDefault="00557B2F" w:rsidP="00557B2F">
            <w:pPr>
              <w:pStyle w:val="BodyText"/>
              <w:spacing w:before="8"/>
              <w:jc w:val="center"/>
              <w:rPr>
                <w:b/>
                <w:color w:val="231F20"/>
              </w:rPr>
            </w:pPr>
            <w:r w:rsidRPr="00F56F0D">
              <w:t>0903</w:t>
            </w:r>
          </w:p>
        </w:tc>
        <w:tc>
          <w:tcPr>
            <w:tcW w:w="7200" w:type="dxa"/>
            <w:vAlign w:val="center"/>
          </w:tcPr>
          <w:p w14:paraId="03138247" w14:textId="6B51C67A" w:rsidR="00557B2F" w:rsidRDefault="00557B2F" w:rsidP="00557B2F">
            <w:pPr>
              <w:pStyle w:val="BodyText"/>
              <w:spacing w:before="8"/>
              <w:rPr>
                <w:b/>
                <w:color w:val="231F20"/>
              </w:rPr>
            </w:pPr>
            <w:r w:rsidRPr="00F56F0D">
              <w:t xml:space="preserve">Depot Source </w:t>
            </w:r>
            <w:r w:rsidR="003466EF" w:rsidRPr="00F56F0D">
              <w:t>of</w:t>
            </w:r>
            <w:r w:rsidRPr="00F56F0D">
              <w:t xml:space="preserve"> Repair (DSOR) Code (1st occurrence)</w:t>
            </w:r>
          </w:p>
        </w:tc>
        <w:tc>
          <w:tcPr>
            <w:tcW w:w="1440" w:type="dxa"/>
            <w:vAlign w:val="center"/>
          </w:tcPr>
          <w:p w14:paraId="1E79A055" w14:textId="14DAC18B" w:rsidR="00557B2F" w:rsidRDefault="00557B2F" w:rsidP="00557B2F">
            <w:pPr>
              <w:pStyle w:val="BodyText"/>
              <w:spacing w:before="8"/>
              <w:jc w:val="center"/>
              <w:rPr>
                <w:b/>
                <w:color w:val="231F20"/>
              </w:rPr>
            </w:pPr>
            <w:r w:rsidRPr="00F56F0D">
              <w:t>42-45</w:t>
            </w:r>
          </w:p>
        </w:tc>
      </w:tr>
      <w:tr w:rsidR="00557B2F" w14:paraId="694AD466" w14:textId="77777777" w:rsidTr="00BE1674">
        <w:trPr>
          <w:trHeight w:val="302"/>
          <w:jc w:val="center"/>
        </w:trPr>
        <w:tc>
          <w:tcPr>
            <w:tcW w:w="736" w:type="dxa"/>
            <w:vAlign w:val="center"/>
          </w:tcPr>
          <w:p w14:paraId="544BC813" w14:textId="77777777" w:rsidR="00557B2F" w:rsidRDefault="00557B2F" w:rsidP="00557B2F">
            <w:pPr>
              <w:pStyle w:val="BodyText"/>
              <w:spacing w:before="8"/>
              <w:jc w:val="center"/>
              <w:rPr>
                <w:b/>
                <w:color w:val="231F20"/>
              </w:rPr>
            </w:pPr>
          </w:p>
        </w:tc>
        <w:tc>
          <w:tcPr>
            <w:tcW w:w="7200" w:type="dxa"/>
            <w:vAlign w:val="center"/>
          </w:tcPr>
          <w:p w14:paraId="7A476AFF" w14:textId="273F9C35" w:rsidR="00557B2F" w:rsidRDefault="00557B2F" w:rsidP="00557B2F">
            <w:pPr>
              <w:pStyle w:val="BodyText"/>
              <w:spacing w:before="8"/>
              <w:rPr>
                <w:b/>
                <w:color w:val="231F20"/>
              </w:rPr>
            </w:pPr>
            <w:r w:rsidRPr="00F56F0D">
              <w:t>FILLER</w:t>
            </w:r>
          </w:p>
        </w:tc>
        <w:tc>
          <w:tcPr>
            <w:tcW w:w="1440" w:type="dxa"/>
            <w:vAlign w:val="center"/>
          </w:tcPr>
          <w:p w14:paraId="20E0C0A2" w14:textId="4E586542" w:rsidR="00557B2F" w:rsidRDefault="00557B2F" w:rsidP="00557B2F">
            <w:pPr>
              <w:pStyle w:val="BodyText"/>
              <w:spacing w:before="8"/>
              <w:jc w:val="center"/>
              <w:rPr>
                <w:b/>
                <w:color w:val="231F20"/>
              </w:rPr>
            </w:pPr>
            <w:r w:rsidRPr="00F56F0D">
              <w:t>44</w:t>
            </w:r>
          </w:p>
        </w:tc>
      </w:tr>
      <w:tr w:rsidR="00557B2F" w14:paraId="7E75DD8E" w14:textId="77777777" w:rsidTr="00BE1674">
        <w:trPr>
          <w:trHeight w:val="302"/>
          <w:jc w:val="center"/>
        </w:trPr>
        <w:tc>
          <w:tcPr>
            <w:tcW w:w="736" w:type="dxa"/>
            <w:vAlign w:val="center"/>
          </w:tcPr>
          <w:p w14:paraId="76C34D2E" w14:textId="3031842C" w:rsidR="00557B2F" w:rsidRDefault="00557B2F" w:rsidP="00557B2F">
            <w:pPr>
              <w:pStyle w:val="BodyText"/>
              <w:spacing w:before="8"/>
              <w:jc w:val="center"/>
              <w:rPr>
                <w:b/>
                <w:color w:val="231F20"/>
              </w:rPr>
            </w:pPr>
            <w:r w:rsidRPr="00F56F0D">
              <w:t>0903</w:t>
            </w:r>
          </w:p>
        </w:tc>
        <w:tc>
          <w:tcPr>
            <w:tcW w:w="7200" w:type="dxa"/>
            <w:vAlign w:val="center"/>
          </w:tcPr>
          <w:p w14:paraId="3D74CEC7" w14:textId="76A854BD" w:rsidR="00557B2F" w:rsidRDefault="00557B2F" w:rsidP="00557B2F">
            <w:pPr>
              <w:pStyle w:val="BodyText"/>
              <w:spacing w:before="8"/>
              <w:rPr>
                <w:b/>
                <w:color w:val="231F20"/>
              </w:rPr>
            </w:pPr>
            <w:r w:rsidRPr="00F56F0D">
              <w:t>(DSOR) Code (2nd occurrence)</w:t>
            </w:r>
          </w:p>
        </w:tc>
        <w:tc>
          <w:tcPr>
            <w:tcW w:w="1440" w:type="dxa"/>
            <w:vAlign w:val="center"/>
          </w:tcPr>
          <w:p w14:paraId="452D85E1" w14:textId="32C7BED0" w:rsidR="00557B2F" w:rsidRDefault="00557B2F" w:rsidP="00557B2F">
            <w:pPr>
              <w:pStyle w:val="BodyText"/>
              <w:spacing w:before="8"/>
              <w:jc w:val="center"/>
              <w:rPr>
                <w:b/>
                <w:color w:val="231F20"/>
              </w:rPr>
            </w:pPr>
            <w:r w:rsidRPr="00F56F0D">
              <w:t>45-46</w:t>
            </w:r>
          </w:p>
        </w:tc>
      </w:tr>
      <w:tr w:rsidR="00557B2F" w14:paraId="7B69E1B1" w14:textId="77777777" w:rsidTr="00BE1674">
        <w:trPr>
          <w:trHeight w:val="302"/>
          <w:jc w:val="center"/>
        </w:trPr>
        <w:tc>
          <w:tcPr>
            <w:tcW w:w="736" w:type="dxa"/>
            <w:vAlign w:val="center"/>
          </w:tcPr>
          <w:p w14:paraId="0AC1821B" w14:textId="77777777" w:rsidR="00557B2F" w:rsidRDefault="00557B2F" w:rsidP="00557B2F">
            <w:pPr>
              <w:pStyle w:val="BodyText"/>
              <w:spacing w:before="8"/>
              <w:jc w:val="center"/>
              <w:rPr>
                <w:b/>
                <w:color w:val="231F20"/>
              </w:rPr>
            </w:pPr>
          </w:p>
        </w:tc>
        <w:tc>
          <w:tcPr>
            <w:tcW w:w="7200" w:type="dxa"/>
            <w:vAlign w:val="center"/>
          </w:tcPr>
          <w:p w14:paraId="3CA9007A" w14:textId="33EFF79F" w:rsidR="00557B2F" w:rsidRDefault="00557B2F" w:rsidP="00557B2F">
            <w:pPr>
              <w:pStyle w:val="BodyText"/>
              <w:spacing w:before="8"/>
              <w:rPr>
                <w:b/>
                <w:color w:val="231F20"/>
              </w:rPr>
            </w:pPr>
            <w:r w:rsidRPr="00F56F0D">
              <w:t>FILLER</w:t>
            </w:r>
          </w:p>
        </w:tc>
        <w:tc>
          <w:tcPr>
            <w:tcW w:w="1440" w:type="dxa"/>
            <w:vAlign w:val="center"/>
          </w:tcPr>
          <w:p w14:paraId="3A842AC7" w14:textId="17FB623C" w:rsidR="00557B2F" w:rsidRDefault="00557B2F" w:rsidP="00557B2F">
            <w:pPr>
              <w:pStyle w:val="BodyText"/>
              <w:spacing w:before="8"/>
              <w:jc w:val="center"/>
              <w:rPr>
                <w:b/>
                <w:color w:val="231F20"/>
              </w:rPr>
            </w:pPr>
            <w:r w:rsidRPr="00F56F0D">
              <w:t>47</w:t>
            </w:r>
          </w:p>
        </w:tc>
      </w:tr>
      <w:tr w:rsidR="00557B2F" w14:paraId="3993BF34" w14:textId="77777777" w:rsidTr="00BE1674">
        <w:trPr>
          <w:trHeight w:val="302"/>
          <w:jc w:val="center"/>
        </w:trPr>
        <w:tc>
          <w:tcPr>
            <w:tcW w:w="736" w:type="dxa"/>
            <w:vAlign w:val="center"/>
          </w:tcPr>
          <w:p w14:paraId="2804357E" w14:textId="21F4589D" w:rsidR="00557B2F" w:rsidRDefault="00557B2F" w:rsidP="00557B2F">
            <w:pPr>
              <w:pStyle w:val="BodyText"/>
              <w:spacing w:before="8"/>
              <w:jc w:val="center"/>
              <w:rPr>
                <w:b/>
                <w:color w:val="231F20"/>
              </w:rPr>
            </w:pPr>
            <w:r w:rsidRPr="00F56F0D">
              <w:t>0903</w:t>
            </w:r>
          </w:p>
        </w:tc>
        <w:tc>
          <w:tcPr>
            <w:tcW w:w="7200" w:type="dxa"/>
            <w:vAlign w:val="center"/>
          </w:tcPr>
          <w:p w14:paraId="4484F5B8" w14:textId="35F83715" w:rsidR="00557B2F" w:rsidRDefault="00557B2F" w:rsidP="00557B2F">
            <w:pPr>
              <w:pStyle w:val="BodyText"/>
              <w:spacing w:before="8"/>
              <w:rPr>
                <w:b/>
                <w:color w:val="231F20"/>
              </w:rPr>
            </w:pPr>
            <w:r w:rsidRPr="00F56F0D">
              <w:t>(DSOR) Code (3rd occurrence)</w:t>
            </w:r>
          </w:p>
        </w:tc>
        <w:tc>
          <w:tcPr>
            <w:tcW w:w="1440" w:type="dxa"/>
            <w:vAlign w:val="center"/>
          </w:tcPr>
          <w:p w14:paraId="3BD3709B" w14:textId="0E65F560" w:rsidR="00557B2F" w:rsidRDefault="00557B2F" w:rsidP="00557B2F">
            <w:pPr>
              <w:pStyle w:val="BodyText"/>
              <w:spacing w:before="8"/>
              <w:jc w:val="center"/>
              <w:rPr>
                <w:b/>
                <w:color w:val="231F20"/>
              </w:rPr>
            </w:pPr>
            <w:r w:rsidRPr="00F56F0D">
              <w:t>48-49</w:t>
            </w:r>
          </w:p>
        </w:tc>
      </w:tr>
    </w:tbl>
    <w:p w14:paraId="5A490320" w14:textId="77777777" w:rsidR="0047573F" w:rsidRDefault="0047573F" w:rsidP="00510F6D">
      <w:pPr>
        <w:pStyle w:val="BodyText"/>
        <w:spacing w:before="8"/>
        <w:jc w:val="center"/>
        <w:rPr>
          <w:b/>
          <w:bCs/>
          <w:u w:val="single"/>
        </w:rPr>
        <w:sectPr w:rsidR="0047573F">
          <w:footerReference w:type="default" r:id="rId52"/>
          <w:type w:val="continuous"/>
          <w:pgSz w:w="12240" w:h="15840"/>
          <w:pgMar w:top="220" w:right="200" w:bottom="280" w:left="340" w:header="720" w:footer="720" w:gutter="0"/>
          <w:cols w:space="720"/>
        </w:sectPr>
      </w:pPr>
    </w:p>
    <w:tbl>
      <w:tblPr>
        <w:tblStyle w:val="TableGrid"/>
        <w:tblW w:w="0" w:type="auto"/>
        <w:jc w:val="center"/>
        <w:tblLook w:val="04A0" w:firstRow="1" w:lastRow="0" w:firstColumn="1" w:lastColumn="0" w:noHBand="0" w:noVBand="1"/>
      </w:tblPr>
      <w:tblGrid>
        <w:gridCol w:w="736"/>
        <w:gridCol w:w="7200"/>
        <w:gridCol w:w="1440"/>
      </w:tblGrid>
      <w:tr w:rsidR="00D22C15" w:rsidRPr="00557B2F" w14:paraId="70F51CDA" w14:textId="77777777" w:rsidTr="007B1005">
        <w:trPr>
          <w:trHeight w:val="302"/>
          <w:jc w:val="center"/>
        </w:trPr>
        <w:tc>
          <w:tcPr>
            <w:tcW w:w="736" w:type="dxa"/>
          </w:tcPr>
          <w:p w14:paraId="5B3EB2F2" w14:textId="7A8BA515" w:rsidR="00D22C15" w:rsidRPr="00557B2F" w:rsidRDefault="00D22C15" w:rsidP="00510F6D">
            <w:pPr>
              <w:pStyle w:val="BodyText"/>
              <w:spacing w:before="8"/>
              <w:jc w:val="center"/>
              <w:rPr>
                <w:b/>
                <w:bCs/>
                <w:color w:val="231F20"/>
                <w:u w:val="single"/>
              </w:rPr>
            </w:pPr>
            <w:r w:rsidRPr="00557B2F">
              <w:rPr>
                <w:b/>
                <w:bCs/>
                <w:u w:val="single"/>
              </w:rPr>
              <w:lastRenderedPageBreak/>
              <w:t>DRN</w:t>
            </w:r>
          </w:p>
        </w:tc>
        <w:tc>
          <w:tcPr>
            <w:tcW w:w="7200" w:type="dxa"/>
          </w:tcPr>
          <w:p w14:paraId="0F63DAA3" w14:textId="77777777" w:rsidR="00D22C15" w:rsidRPr="00557B2F" w:rsidRDefault="00D22C15" w:rsidP="00510F6D">
            <w:pPr>
              <w:pStyle w:val="BodyText"/>
              <w:spacing w:before="8"/>
              <w:rPr>
                <w:b/>
                <w:bCs/>
                <w:color w:val="231F20"/>
                <w:u w:val="single"/>
              </w:rPr>
            </w:pPr>
            <w:r w:rsidRPr="00557B2F">
              <w:rPr>
                <w:b/>
                <w:bCs/>
                <w:u w:val="single"/>
              </w:rPr>
              <w:t>DATA ELEMENT</w:t>
            </w:r>
          </w:p>
        </w:tc>
        <w:tc>
          <w:tcPr>
            <w:tcW w:w="1440" w:type="dxa"/>
          </w:tcPr>
          <w:p w14:paraId="04C76833" w14:textId="77777777" w:rsidR="00D22C15" w:rsidRPr="00557B2F" w:rsidRDefault="00D22C15" w:rsidP="00510F6D">
            <w:pPr>
              <w:pStyle w:val="BodyText"/>
              <w:spacing w:before="8"/>
              <w:jc w:val="center"/>
              <w:rPr>
                <w:b/>
                <w:bCs/>
                <w:color w:val="231F20"/>
                <w:u w:val="single"/>
              </w:rPr>
            </w:pPr>
            <w:r w:rsidRPr="00557B2F">
              <w:rPr>
                <w:b/>
                <w:bCs/>
                <w:u w:val="single"/>
              </w:rPr>
              <w:t>POSITION</w:t>
            </w:r>
          </w:p>
        </w:tc>
      </w:tr>
      <w:tr w:rsidR="00557B2F" w14:paraId="082E153E" w14:textId="77777777" w:rsidTr="007B1005">
        <w:trPr>
          <w:trHeight w:val="302"/>
          <w:jc w:val="center"/>
        </w:trPr>
        <w:tc>
          <w:tcPr>
            <w:tcW w:w="736" w:type="dxa"/>
            <w:vAlign w:val="center"/>
          </w:tcPr>
          <w:p w14:paraId="741B0002" w14:textId="77777777" w:rsidR="00557B2F" w:rsidRDefault="00557B2F" w:rsidP="00557B2F">
            <w:pPr>
              <w:pStyle w:val="BodyText"/>
              <w:spacing w:before="8"/>
              <w:jc w:val="center"/>
              <w:rPr>
                <w:b/>
                <w:color w:val="231F20"/>
              </w:rPr>
            </w:pPr>
          </w:p>
        </w:tc>
        <w:tc>
          <w:tcPr>
            <w:tcW w:w="7200" w:type="dxa"/>
            <w:vAlign w:val="center"/>
          </w:tcPr>
          <w:p w14:paraId="4ADC4FED" w14:textId="7883280E" w:rsidR="00557B2F" w:rsidRDefault="00557B2F" w:rsidP="00557B2F">
            <w:pPr>
              <w:pStyle w:val="BodyText"/>
              <w:spacing w:before="8"/>
              <w:rPr>
                <w:b/>
                <w:color w:val="231F20"/>
              </w:rPr>
            </w:pPr>
            <w:r w:rsidRPr="00F56F0D">
              <w:t>FILLER</w:t>
            </w:r>
          </w:p>
        </w:tc>
        <w:tc>
          <w:tcPr>
            <w:tcW w:w="1440" w:type="dxa"/>
            <w:vAlign w:val="center"/>
          </w:tcPr>
          <w:p w14:paraId="00F3130A" w14:textId="5AA4AC87" w:rsidR="00557B2F" w:rsidRDefault="00557B2F" w:rsidP="00557B2F">
            <w:pPr>
              <w:pStyle w:val="BodyText"/>
              <w:spacing w:before="8"/>
              <w:jc w:val="center"/>
              <w:rPr>
                <w:b/>
                <w:color w:val="231F20"/>
              </w:rPr>
            </w:pPr>
            <w:r w:rsidRPr="00F56F0D">
              <w:t>50</w:t>
            </w:r>
          </w:p>
        </w:tc>
      </w:tr>
      <w:tr w:rsidR="00557B2F" w14:paraId="3C5C22BA" w14:textId="77777777" w:rsidTr="007B1005">
        <w:trPr>
          <w:trHeight w:val="302"/>
          <w:jc w:val="center"/>
        </w:trPr>
        <w:tc>
          <w:tcPr>
            <w:tcW w:w="736" w:type="dxa"/>
            <w:vAlign w:val="center"/>
          </w:tcPr>
          <w:p w14:paraId="6AF19E40" w14:textId="7A7B923A" w:rsidR="00557B2F" w:rsidRDefault="00557B2F" w:rsidP="00557B2F">
            <w:pPr>
              <w:pStyle w:val="BodyText"/>
              <w:spacing w:before="8"/>
              <w:jc w:val="center"/>
              <w:rPr>
                <w:b/>
                <w:color w:val="231F20"/>
              </w:rPr>
            </w:pPr>
            <w:r w:rsidRPr="00F56F0D">
              <w:t>0903</w:t>
            </w:r>
          </w:p>
        </w:tc>
        <w:tc>
          <w:tcPr>
            <w:tcW w:w="7200" w:type="dxa"/>
            <w:vAlign w:val="center"/>
          </w:tcPr>
          <w:p w14:paraId="5250E177" w14:textId="71A5BD71" w:rsidR="00557B2F" w:rsidRDefault="00557B2F" w:rsidP="00557B2F">
            <w:pPr>
              <w:pStyle w:val="BodyText"/>
              <w:spacing w:before="8"/>
              <w:rPr>
                <w:b/>
                <w:color w:val="231F20"/>
              </w:rPr>
            </w:pPr>
            <w:r w:rsidRPr="00F56F0D">
              <w:t>(DSOR) Code (4th occurrence)</w:t>
            </w:r>
          </w:p>
        </w:tc>
        <w:tc>
          <w:tcPr>
            <w:tcW w:w="1440" w:type="dxa"/>
            <w:vAlign w:val="center"/>
          </w:tcPr>
          <w:p w14:paraId="03E67D28" w14:textId="7E619A59" w:rsidR="00557B2F" w:rsidRDefault="00557B2F" w:rsidP="00557B2F">
            <w:pPr>
              <w:pStyle w:val="BodyText"/>
              <w:spacing w:before="8"/>
              <w:jc w:val="center"/>
              <w:rPr>
                <w:b/>
                <w:color w:val="231F20"/>
              </w:rPr>
            </w:pPr>
            <w:r w:rsidRPr="00F56F0D">
              <w:t>51-52</w:t>
            </w:r>
          </w:p>
        </w:tc>
      </w:tr>
      <w:tr w:rsidR="00557B2F" w14:paraId="325AD057" w14:textId="77777777" w:rsidTr="007B1005">
        <w:trPr>
          <w:trHeight w:val="302"/>
          <w:jc w:val="center"/>
        </w:trPr>
        <w:tc>
          <w:tcPr>
            <w:tcW w:w="736" w:type="dxa"/>
            <w:vAlign w:val="center"/>
          </w:tcPr>
          <w:p w14:paraId="35AD0014" w14:textId="77777777" w:rsidR="00557B2F" w:rsidRDefault="00557B2F" w:rsidP="00557B2F">
            <w:pPr>
              <w:pStyle w:val="BodyText"/>
              <w:spacing w:before="8"/>
              <w:jc w:val="center"/>
              <w:rPr>
                <w:b/>
                <w:color w:val="231F20"/>
              </w:rPr>
            </w:pPr>
          </w:p>
        </w:tc>
        <w:tc>
          <w:tcPr>
            <w:tcW w:w="7200" w:type="dxa"/>
            <w:vAlign w:val="center"/>
          </w:tcPr>
          <w:p w14:paraId="48E8D62F" w14:textId="016B43BE" w:rsidR="00557B2F" w:rsidRDefault="00557B2F" w:rsidP="00557B2F">
            <w:pPr>
              <w:pStyle w:val="BodyText"/>
              <w:spacing w:before="8"/>
              <w:rPr>
                <w:b/>
                <w:color w:val="231F20"/>
              </w:rPr>
            </w:pPr>
            <w:r w:rsidRPr="00F56F0D">
              <w:t>FILLER</w:t>
            </w:r>
          </w:p>
        </w:tc>
        <w:tc>
          <w:tcPr>
            <w:tcW w:w="1440" w:type="dxa"/>
            <w:vAlign w:val="center"/>
          </w:tcPr>
          <w:p w14:paraId="276D9787" w14:textId="0B1289CC" w:rsidR="00557B2F" w:rsidRDefault="00557B2F" w:rsidP="00557B2F">
            <w:pPr>
              <w:pStyle w:val="BodyText"/>
              <w:spacing w:before="8"/>
              <w:jc w:val="center"/>
              <w:rPr>
                <w:b/>
                <w:color w:val="231F20"/>
              </w:rPr>
            </w:pPr>
            <w:r w:rsidRPr="00F56F0D">
              <w:t>53</w:t>
            </w:r>
          </w:p>
        </w:tc>
      </w:tr>
      <w:tr w:rsidR="00557B2F" w14:paraId="09D3E5DD" w14:textId="77777777" w:rsidTr="007B1005">
        <w:trPr>
          <w:trHeight w:val="302"/>
          <w:jc w:val="center"/>
        </w:trPr>
        <w:tc>
          <w:tcPr>
            <w:tcW w:w="736" w:type="dxa"/>
            <w:vAlign w:val="center"/>
          </w:tcPr>
          <w:p w14:paraId="60F75938" w14:textId="613D0C4F" w:rsidR="00557B2F" w:rsidRDefault="00557B2F" w:rsidP="00557B2F">
            <w:pPr>
              <w:pStyle w:val="BodyText"/>
              <w:spacing w:before="8"/>
              <w:jc w:val="center"/>
              <w:rPr>
                <w:b/>
                <w:color w:val="231F20"/>
              </w:rPr>
            </w:pPr>
            <w:r w:rsidRPr="00F56F0D">
              <w:t>2533</w:t>
            </w:r>
          </w:p>
        </w:tc>
        <w:tc>
          <w:tcPr>
            <w:tcW w:w="7200" w:type="dxa"/>
            <w:vAlign w:val="center"/>
          </w:tcPr>
          <w:p w14:paraId="0C269B5A" w14:textId="7E0E16B0" w:rsidR="00557B2F" w:rsidRDefault="00557B2F" w:rsidP="00557B2F">
            <w:pPr>
              <w:pStyle w:val="BodyText"/>
              <w:spacing w:before="8"/>
              <w:rPr>
                <w:b/>
                <w:color w:val="231F20"/>
              </w:rPr>
            </w:pPr>
            <w:r w:rsidRPr="00F56F0D">
              <w:t>Supplementary Collaborator (1st occurrence)</w:t>
            </w:r>
          </w:p>
        </w:tc>
        <w:tc>
          <w:tcPr>
            <w:tcW w:w="1440" w:type="dxa"/>
            <w:vAlign w:val="center"/>
          </w:tcPr>
          <w:p w14:paraId="402295A6" w14:textId="7D895A51" w:rsidR="00557B2F" w:rsidRDefault="00557B2F" w:rsidP="00557B2F">
            <w:pPr>
              <w:pStyle w:val="BodyText"/>
              <w:spacing w:before="8"/>
              <w:jc w:val="center"/>
              <w:rPr>
                <w:b/>
                <w:color w:val="231F20"/>
              </w:rPr>
            </w:pPr>
            <w:r w:rsidRPr="00F56F0D">
              <w:t>54-55</w:t>
            </w:r>
          </w:p>
        </w:tc>
      </w:tr>
      <w:tr w:rsidR="00557B2F" w14:paraId="066E68AD" w14:textId="77777777" w:rsidTr="007B1005">
        <w:trPr>
          <w:trHeight w:val="302"/>
          <w:jc w:val="center"/>
        </w:trPr>
        <w:tc>
          <w:tcPr>
            <w:tcW w:w="736" w:type="dxa"/>
            <w:vAlign w:val="center"/>
          </w:tcPr>
          <w:p w14:paraId="2125F99F" w14:textId="77777777" w:rsidR="00557B2F" w:rsidRDefault="00557B2F" w:rsidP="00557B2F">
            <w:pPr>
              <w:pStyle w:val="BodyText"/>
              <w:spacing w:before="8"/>
              <w:jc w:val="center"/>
              <w:rPr>
                <w:b/>
                <w:color w:val="231F20"/>
              </w:rPr>
            </w:pPr>
          </w:p>
        </w:tc>
        <w:tc>
          <w:tcPr>
            <w:tcW w:w="7200" w:type="dxa"/>
            <w:vAlign w:val="center"/>
          </w:tcPr>
          <w:p w14:paraId="48E6144A" w14:textId="195AC359" w:rsidR="00557B2F" w:rsidRDefault="00557B2F" w:rsidP="00557B2F">
            <w:pPr>
              <w:pStyle w:val="BodyText"/>
              <w:spacing w:before="8"/>
              <w:rPr>
                <w:b/>
                <w:color w:val="231F20"/>
              </w:rPr>
            </w:pPr>
            <w:r w:rsidRPr="00F56F0D">
              <w:t>FILLER</w:t>
            </w:r>
          </w:p>
        </w:tc>
        <w:tc>
          <w:tcPr>
            <w:tcW w:w="1440" w:type="dxa"/>
            <w:vAlign w:val="center"/>
          </w:tcPr>
          <w:p w14:paraId="3DA53852" w14:textId="4A04F2CA" w:rsidR="00557B2F" w:rsidRDefault="00557B2F" w:rsidP="00557B2F">
            <w:pPr>
              <w:pStyle w:val="BodyText"/>
              <w:spacing w:before="8"/>
              <w:jc w:val="center"/>
              <w:rPr>
                <w:b/>
                <w:color w:val="231F20"/>
              </w:rPr>
            </w:pPr>
            <w:r w:rsidRPr="00F56F0D">
              <w:t>56</w:t>
            </w:r>
          </w:p>
        </w:tc>
      </w:tr>
      <w:tr w:rsidR="00557B2F" w14:paraId="23F02BC9" w14:textId="77777777" w:rsidTr="007B1005">
        <w:trPr>
          <w:trHeight w:val="302"/>
          <w:jc w:val="center"/>
        </w:trPr>
        <w:tc>
          <w:tcPr>
            <w:tcW w:w="736" w:type="dxa"/>
            <w:vAlign w:val="center"/>
          </w:tcPr>
          <w:p w14:paraId="54B261E1" w14:textId="3AE317D5" w:rsidR="00557B2F" w:rsidRDefault="00557B2F" w:rsidP="00557B2F">
            <w:pPr>
              <w:pStyle w:val="BodyText"/>
              <w:spacing w:before="8"/>
              <w:jc w:val="center"/>
              <w:rPr>
                <w:b/>
                <w:color w:val="231F20"/>
              </w:rPr>
            </w:pPr>
            <w:r w:rsidRPr="00F56F0D">
              <w:t>2533</w:t>
            </w:r>
          </w:p>
        </w:tc>
        <w:tc>
          <w:tcPr>
            <w:tcW w:w="7200" w:type="dxa"/>
            <w:vAlign w:val="center"/>
          </w:tcPr>
          <w:p w14:paraId="5A61D4F2" w14:textId="35162829" w:rsidR="00557B2F" w:rsidRDefault="00557B2F" w:rsidP="00557B2F">
            <w:pPr>
              <w:pStyle w:val="BodyText"/>
              <w:spacing w:before="8"/>
              <w:rPr>
                <w:b/>
                <w:color w:val="231F20"/>
              </w:rPr>
            </w:pPr>
            <w:r w:rsidRPr="00F56F0D">
              <w:t>Supplementary Collaborator (2nd occurrence)</w:t>
            </w:r>
          </w:p>
        </w:tc>
        <w:tc>
          <w:tcPr>
            <w:tcW w:w="1440" w:type="dxa"/>
            <w:vAlign w:val="center"/>
          </w:tcPr>
          <w:p w14:paraId="76332A71" w14:textId="2E0F884F" w:rsidR="00557B2F" w:rsidRDefault="00557B2F" w:rsidP="00557B2F">
            <w:pPr>
              <w:pStyle w:val="BodyText"/>
              <w:spacing w:before="8"/>
              <w:jc w:val="center"/>
              <w:rPr>
                <w:b/>
                <w:color w:val="231F20"/>
              </w:rPr>
            </w:pPr>
            <w:r w:rsidRPr="00F56F0D">
              <w:t>57-58</w:t>
            </w:r>
          </w:p>
        </w:tc>
      </w:tr>
      <w:tr w:rsidR="00557B2F" w14:paraId="1E98E24F" w14:textId="77777777" w:rsidTr="007B1005">
        <w:trPr>
          <w:trHeight w:val="302"/>
          <w:jc w:val="center"/>
        </w:trPr>
        <w:tc>
          <w:tcPr>
            <w:tcW w:w="736" w:type="dxa"/>
            <w:vAlign w:val="center"/>
          </w:tcPr>
          <w:p w14:paraId="4FCC85E0" w14:textId="77777777" w:rsidR="00557B2F" w:rsidRDefault="00557B2F" w:rsidP="00557B2F">
            <w:pPr>
              <w:pStyle w:val="BodyText"/>
              <w:spacing w:before="8"/>
              <w:jc w:val="center"/>
              <w:rPr>
                <w:b/>
                <w:color w:val="231F20"/>
              </w:rPr>
            </w:pPr>
          </w:p>
        </w:tc>
        <w:tc>
          <w:tcPr>
            <w:tcW w:w="7200" w:type="dxa"/>
            <w:vAlign w:val="center"/>
          </w:tcPr>
          <w:p w14:paraId="7438C3A1" w14:textId="24ED0941" w:rsidR="00557B2F" w:rsidRDefault="00557B2F" w:rsidP="00557B2F">
            <w:pPr>
              <w:pStyle w:val="BodyText"/>
              <w:spacing w:before="8"/>
              <w:rPr>
                <w:b/>
                <w:color w:val="231F20"/>
              </w:rPr>
            </w:pPr>
            <w:r w:rsidRPr="00F56F0D">
              <w:t>FILLER</w:t>
            </w:r>
          </w:p>
        </w:tc>
        <w:tc>
          <w:tcPr>
            <w:tcW w:w="1440" w:type="dxa"/>
            <w:vAlign w:val="center"/>
          </w:tcPr>
          <w:p w14:paraId="40B5EED9" w14:textId="3488D230" w:rsidR="00557B2F" w:rsidRDefault="00557B2F" w:rsidP="00557B2F">
            <w:pPr>
              <w:pStyle w:val="BodyText"/>
              <w:spacing w:before="8"/>
              <w:jc w:val="center"/>
              <w:rPr>
                <w:b/>
                <w:color w:val="231F20"/>
              </w:rPr>
            </w:pPr>
            <w:r w:rsidRPr="00F56F0D">
              <w:t>59</w:t>
            </w:r>
          </w:p>
        </w:tc>
      </w:tr>
      <w:tr w:rsidR="00557B2F" w14:paraId="5A844047" w14:textId="77777777" w:rsidTr="007B1005">
        <w:trPr>
          <w:trHeight w:val="302"/>
          <w:jc w:val="center"/>
        </w:trPr>
        <w:tc>
          <w:tcPr>
            <w:tcW w:w="736" w:type="dxa"/>
            <w:vAlign w:val="center"/>
          </w:tcPr>
          <w:p w14:paraId="6A2EC49E" w14:textId="7FF45187" w:rsidR="00557B2F" w:rsidRDefault="00557B2F" w:rsidP="00557B2F">
            <w:pPr>
              <w:pStyle w:val="BodyText"/>
              <w:spacing w:before="8"/>
              <w:jc w:val="center"/>
              <w:rPr>
                <w:b/>
                <w:color w:val="231F20"/>
              </w:rPr>
            </w:pPr>
            <w:r w:rsidRPr="00F56F0D">
              <w:t>2533</w:t>
            </w:r>
          </w:p>
        </w:tc>
        <w:tc>
          <w:tcPr>
            <w:tcW w:w="7200" w:type="dxa"/>
            <w:vAlign w:val="center"/>
          </w:tcPr>
          <w:p w14:paraId="1F39CC06" w14:textId="5AE89CEE" w:rsidR="00557B2F" w:rsidRDefault="00557B2F" w:rsidP="00557B2F">
            <w:pPr>
              <w:pStyle w:val="BodyText"/>
              <w:spacing w:before="8"/>
              <w:rPr>
                <w:b/>
                <w:color w:val="231F20"/>
              </w:rPr>
            </w:pPr>
            <w:r w:rsidRPr="00F56F0D">
              <w:t>Supplementary Collaborator (3rd occurrence)</w:t>
            </w:r>
          </w:p>
        </w:tc>
        <w:tc>
          <w:tcPr>
            <w:tcW w:w="1440" w:type="dxa"/>
            <w:vAlign w:val="center"/>
          </w:tcPr>
          <w:p w14:paraId="0754C7DE" w14:textId="28D93E17" w:rsidR="00557B2F" w:rsidRDefault="00557B2F" w:rsidP="00557B2F">
            <w:pPr>
              <w:pStyle w:val="BodyText"/>
              <w:spacing w:before="8"/>
              <w:jc w:val="center"/>
              <w:rPr>
                <w:b/>
                <w:color w:val="231F20"/>
              </w:rPr>
            </w:pPr>
            <w:r w:rsidRPr="00F56F0D">
              <w:t>60-61</w:t>
            </w:r>
          </w:p>
        </w:tc>
      </w:tr>
      <w:tr w:rsidR="00557B2F" w14:paraId="357103CD" w14:textId="77777777" w:rsidTr="007B1005">
        <w:trPr>
          <w:trHeight w:val="302"/>
          <w:jc w:val="center"/>
        </w:trPr>
        <w:tc>
          <w:tcPr>
            <w:tcW w:w="736" w:type="dxa"/>
            <w:vAlign w:val="center"/>
          </w:tcPr>
          <w:p w14:paraId="1EA2B937" w14:textId="77777777" w:rsidR="00557B2F" w:rsidRDefault="00557B2F" w:rsidP="00557B2F">
            <w:pPr>
              <w:pStyle w:val="BodyText"/>
              <w:spacing w:before="8"/>
              <w:jc w:val="center"/>
              <w:rPr>
                <w:b/>
                <w:color w:val="231F20"/>
              </w:rPr>
            </w:pPr>
          </w:p>
        </w:tc>
        <w:tc>
          <w:tcPr>
            <w:tcW w:w="7200" w:type="dxa"/>
            <w:vAlign w:val="center"/>
          </w:tcPr>
          <w:p w14:paraId="63A82927" w14:textId="312FB3DA" w:rsidR="00557B2F" w:rsidRDefault="00557B2F" w:rsidP="00557B2F">
            <w:pPr>
              <w:pStyle w:val="BodyText"/>
              <w:spacing w:before="8"/>
              <w:rPr>
                <w:b/>
                <w:color w:val="231F20"/>
              </w:rPr>
            </w:pPr>
            <w:r w:rsidRPr="00F56F0D">
              <w:t>FILLER</w:t>
            </w:r>
          </w:p>
        </w:tc>
        <w:tc>
          <w:tcPr>
            <w:tcW w:w="1440" w:type="dxa"/>
            <w:vAlign w:val="center"/>
          </w:tcPr>
          <w:p w14:paraId="453FA385" w14:textId="0E136E37" w:rsidR="00557B2F" w:rsidRDefault="00557B2F" w:rsidP="00557B2F">
            <w:pPr>
              <w:pStyle w:val="BodyText"/>
              <w:spacing w:before="8"/>
              <w:jc w:val="center"/>
              <w:rPr>
                <w:b/>
                <w:color w:val="231F20"/>
              </w:rPr>
            </w:pPr>
            <w:r w:rsidRPr="00F56F0D">
              <w:t>62</w:t>
            </w:r>
          </w:p>
        </w:tc>
      </w:tr>
      <w:tr w:rsidR="00557B2F" w14:paraId="0C31DF3C" w14:textId="77777777" w:rsidTr="007B1005">
        <w:trPr>
          <w:trHeight w:val="302"/>
          <w:jc w:val="center"/>
        </w:trPr>
        <w:tc>
          <w:tcPr>
            <w:tcW w:w="736" w:type="dxa"/>
            <w:vAlign w:val="center"/>
          </w:tcPr>
          <w:p w14:paraId="4BABAB2F" w14:textId="1A77FA6A" w:rsidR="00557B2F" w:rsidRDefault="00557B2F" w:rsidP="00557B2F">
            <w:pPr>
              <w:pStyle w:val="BodyText"/>
              <w:spacing w:before="8"/>
              <w:jc w:val="center"/>
              <w:rPr>
                <w:b/>
                <w:color w:val="231F20"/>
              </w:rPr>
            </w:pPr>
            <w:r w:rsidRPr="00F56F0D">
              <w:t>2533</w:t>
            </w:r>
          </w:p>
        </w:tc>
        <w:tc>
          <w:tcPr>
            <w:tcW w:w="7200" w:type="dxa"/>
            <w:vAlign w:val="center"/>
          </w:tcPr>
          <w:p w14:paraId="13D31081" w14:textId="07CE8476" w:rsidR="00557B2F" w:rsidRDefault="00557B2F" w:rsidP="00557B2F">
            <w:pPr>
              <w:pStyle w:val="BodyText"/>
              <w:spacing w:before="8"/>
              <w:rPr>
                <w:b/>
                <w:color w:val="231F20"/>
              </w:rPr>
            </w:pPr>
            <w:r w:rsidRPr="00F56F0D">
              <w:t>Supplementary Collaborator (4th occurrence)</w:t>
            </w:r>
          </w:p>
        </w:tc>
        <w:tc>
          <w:tcPr>
            <w:tcW w:w="1440" w:type="dxa"/>
            <w:vAlign w:val="center"/>
          </w:tcPr>
          <w:p w14:paraId="232CE3F4" w14:textId="18BC4F14" w:rsidR="00557B2F" w:rsidRDefault="00557B2F" w:rsidP="00557B2F">
            <w:pPr>
              <w:pStyle w:val="BodyText"/>
              <w:spacing w:before="8"/>
              <w:jc w:val="center"/>
              <w:rPr>
                <w:b/>
                <w:color w:val="231F20"/>
              </w:rPr>
            </w:pPr>
            <w:r w:rsidRPr="00F56F0D">
              <w:t>63–64</w:t>
            </w:r>
          </w:p>
        </w:tc>
      </w:tr>
      <w:tr w:rsidR="00557B2F" w14:paraId="54CF83FE" w14:textId="77777777" w:rsidTr="007B1005">
        <w:trPr>
          <w:trHeight w:val="302"/>
          <w:jc w:val="center"/>
        </w:trPr>
        <w:tc>
          <w:tcPr>
            <w:tcW w:w="736" w:type="dxa"/>
            <w:vAlign w:val="center"/>
          </w:tcPr>
          <w:p w14:paraId="704DC13C" w14:textId="77777777" w:rsidR="00557B2F" w:rsidRDefault="00557B2F" w:rsidP="00557B2F">
            <w:pPr>
              <w:pStyle w:val="BodyText"/>
              <w:spacing w:before="8"/>
              <w:jc w:val="center"/>
              <w:rPr>
                <w:b/>
                <w:color w:val="231F20"/>
              </w:rPr>
            </w:pPr>
          </w:p>
        </w:tc>
        <w:tc>
          <w:tcPr>
            <w:tcW w:w="7200" w:type="dxa"/>
            <w:vAlign w:val="center"/>
          </w:tcPr>
          <w:p w14:paraId="71FAFCBA" w14:textId="0B326C30" w:rsidR="00557B2F" w:rsidRDefault="00557B2F" w:rsidP="00557B2F">
            <w:pPr>
              <w:pStyle w:val="BodyText"/>
              <w:spacing w:before="8"/>
              <w:rPr>
                <w:b/>
                <w:color w:val="231F20"/>
              </w:rPr>
            </w:pPr>
            <w:r w:rsidRPr="00F56F0D">
              <w:t>FILLER</w:t>
            </w:r>
          </w:p>
        </w:tc>
        <w:tc>
          <w:tcPr>
            <w:tcW w:w="1440" w:type="dxa"/>
            <w:vAlign w:val="center"/>
          </w:tcPr>
          <w:p w14:paraId="44BE54FF" w14:textId="286D3093" w:rsidR="00557B2F" w:rsidRDefault="00557B2F" w:rsidP="00557B2F">
            <w:pPr>
              <w:pStyle w:val="BodyText"/>
              <w:spacing w:before="8"/>
              <w:jc w:val="center"/>
              <w:rPr>
                <w:b/>
                <w:color w:val="231F20"/>
              </w:rPr>
            </w:pPr>
            <w:r w:rsidRPr="00F56F0D">
              <w:t>65</w:t>
            </w:r>
          </w:p>
        </w:tc>
      </w:tr>
      <w:tr w:rsidR="00557B2F" w14:paraId="6C90871E" w14:textId="77777777" w:rsidTr="007B1005">
        <w:trPr>
          <w:trHeight w:val="302"/>
          <w:jc w:val="center"/>
        </w:trPr>
        <w:tc>
          <w:tcPr>
            <w:tcW w:w="736" w:type="dxa"/>
            <w:vAlign w:val="center"/>
          </w:tcPr>
          <w:p w14:paraId="38077A72" w14:textId="7FED47A6" w:rsidR="00557B2F" w:rsidRDefault="00557B2F" w:rsidP="00557B2F">
            <w:pPr>
              <w:pStyle w:val="BodyText"/>
              <w:spacing w:before="8"/>
              <w:jc w:val="center"/>
              <w:rPr>
                <w:b/>
                <w:color w:val="231F20"/>
              </w:rPr>
            </w:pPr>
            <w:r w:rsidRPr="00F56F0D">
              <w:t>2533</w:t>
            </w:r>
          </w:p>
        </w:tc>
        <w:tc>
          <w:tcPr>
            <w:tcW w:w="7200" w:type="dxa"/>
            <w:vAlign w:val="center"/>
          </w:tcPr>
          <w:p w14:paraId="11F132B8" w14:textId="4CE299C0" w:rsidR="00557B2F" w:rsidRDefault="00557B2F" w:rsidP="00557B2F">
            <w:pPr>
              <w:pStyle w:val="BodyText"/>
              <w:spacing w:before="8"/>
              <w:rPr>
                <w:b/>
                <w:color w:val="231F20"/>
              </w:rPr>
            </w:pPr>
            <w:r w:rsidRPr="00F56F0D">
              <w:t>Supplementary Collaborator (5th occurrence)</w:t>
            </w:r>
          </w:p>
        </w:tc>
        <w:tc>
          <w:tcPr>
            <w:tcW w:w="1440" w:type="dxa"/>
            <w:vAlign w:val="center"/>
          </w:tcPr>
          <w:p w14:paraId="6D33855F" w14:textId="2C312AB3" w:rsidR="00557B2F" w:rsidRDefault="00557B2F" w:rsidP="00557B2F">
            <w:pPr>
              <w:pStyle w:val="BodyText"/>
              <w:spacing w:before="8"/>
              <w:jc w:val="center"/>
              <w:rPr>
                <w:b/>
                <w:color w:val="231F20"/>
              </w:rPr>
            </w:pPr>
            <w:r w:rsidRPr="00F56F0D">
              <w:t>66-67</w:t>
            </w:r>
          </w:p>
        </w:tc>
      </w:tr>
      <w:tr w:rsidR="00557B2F" w14:paraId="50083398" w14:textId="77777777" w:rsidTr="007B1005">
        <w:trPr>
          <w:trHeight w:val="302"/>
          <w:jc w:val="center"/>
        </w:trPr>
        <w:tc>
          <w:tcPr>
            <w:tcW w:w="736" w:type="dxa"/>
            <w:vAlign w:val="center"/>
          </w:tcPr>
          <w:p w14:paraId="7F9C829B" w14:textId="77777777" w:rsidR="00557B2F" w:rsidRDefault="00557B2F" w:rsidP="00557B2F">
            <w:pPr>
              <w:pStyle w:val="BodyText"/>
              <w:spacing w:before="8"/>
              <w:jc w:val="center"/>
              <w:rPr>
                <w:b/>
                <w:color w:val="231F20"/>
              </w:rPr>
            </w:pPr>
          </w:p>
        </w:tc>
        <w:tc>
          <w:tcPr>
            <w:tcW w:w="7200" w:type="dxa"/>
            <w:vAlign w:val="center"/>
          </w:tcPr>
          <w:p w14:paraId="324B6620" w14:textId="753FE798" w:rsidR="00557B2F" w:rsidRDefault="00557B2F" w:rsidP="00557B2F">
            <w:pPr>
              <w:pStyle w:val="BodyText"/>
              <w:spacing w:before="8"/>
              <w:rPr>
                <w:b/>
                <w:color w:val="231F20"/>
              </w:rPr>
            </w:pPr>
            <w:r w:rsidRPr="00F56F0D">
              <w:t>FILLER</w:t>
            </w:r>
          </w:p>
        </w:tc>
        <w:tc>
          <w:tcPr>
            <w:tcW w:w="1440" w:type="dxa"/>
            <w:vAlign w:val="center"/>
          </w:tcPr>
          <w:p w14:paraId="1199B02C" w14:textId="2FA4B8DE" w:rsidR="00557B2F" w:rsidRDefault="00557B2F" w:rsidP="00557B2F">
            <w:pPr>
              <w:pStyle w:val="BodyText"/>
              <w:spacing w:before="8"/>
              <w:jc w:val="center"/>
              <w:rPr>
                <w:b/>
                <w:color w:val="231F20"/>
              </w:rPr>
            </w:pPr>
            <w:r w:rsidRPr="00F56F0D">
              <w:t>68</w:t>
            </w:r>
          </w:p>
        </w:tc>
      </w:tr>
      <w:tr w:rsidR="00557B2F" w14:paraId="48C0FE4A" w14:textId="77777777" w:rsidTr="007B1005">
        <w:trPr>
          <w:trHeight w:val="302"/>
          <w:jc w:val="center"/>
        </w:trPr>
        <w:tc>
          <w:tcPr>
            <w:tcW w:w="736" w:type="dxa"/>
            <w:vAlign w:val="center"/>
          </w:tcPr>
          <w:p w14:paraId="65B01D1E" w14:textId="5D54DFDC" w:rsidR="00557B2F" w:rsidRDefault="00557B2F" w:rsidP="00557B2F">
            <w:pPr>
              <w:pStyle w:val="BodyText"/>
              <w:spacing w:before="8"/>
              <w:jc w:val="center"/>
              <w:rPr>
                <w:b/>
                <w:color w:val="231F20"/>
              </w:rPr>
            </w:pPr>
            <w:r w:rsidRPr="00F56F0D">
              <w:t>2533</w:t>
            </w:r>
          </w:p>
        </w:tc>
        <w:tc>
          <w:tcPr>
            <w:tcW w:w="7200" w:type="dxa"/>
            <w:vAlign w:val="center"/>
          </w:tcPr>
          <w:p w14:paraId="3059EC01" w14:textId="1C1CD224" w:rsidR="00557B2F" w:rsidRDefault="00557B2F" w:rsidP="00557B2F">
            <w:pPr>
              <w:pStyle w:val="BodyText"/>
              <w:spacing w:before="8"/>
              <w:rPr>
                <w:b/>
                <w:color w:val="231F20"/>
              </w:rPr>
            </w:pPr>
            <w:r w:rsidRPr="00F56F0D">
              <w:t>Supplementary Collaborator (6th occurrence)</w:t>
            </w:r>
          </w:p>
        </w:tc>
        <w:tc>
          <w:tcPr>
            <w:tcW w:w="1440" w:type="dxa"/>
            <w:vAlign w:val="center"/>
          </w:tcPr>
          <w:p w14:paraId="04BFAF9E" w14:textId="18B6730A" w:rsidR="00557B2F" w:rsidRDefault="00557B2F" w:rsidP="00557B2F">
            <w:pPr>
              <w:pStyle w:val="BodyText"/>
              <w:spacing w:before="8"/>
              <w:jc w:val="center"/>
              <w:rPr>
                <w:b/>
                <w:color w:val="231F20"/>
              </w:rPr>
            </w:pPr>
            <w:r w:rsidRPr="00F56F0D">
              <w:t>69-70</w:t>
            </w:r>
          </w:p>
        </w:tc>
      </w:tr>
      <w:tr w:rsidR="00557B2F" w14:paraId="2D4F78DD" w14:textId="77777777" w:rsidTr="007B1005">
        <w:trPr>
          <w:trHeight w:val="302"/>
          <w:jc w:val="center"/>
        </w:trPr>
        <w:tc>
          <w:tcPr>
            <w:tcW w:w="736" w:type="dxa"/>
            <w:vAlign w:val="center"/>
          </w:tcPr>
          <w:p w14:paraId="2EE83812" w14:textId="77777777" w:rsidR="00557B2F" w:rsidRDefault="00557B2F" w:rsidP="00557B2F">
            <w:pPr>
              <w:pStyle w:val="BodyText"/>
              <w:spacing w:before="8"/>
              <w:jc w:val="center"/>
              <w:rPr>
                <w:b/>
                <w:color w:val="231F20"/>
              </w:rPr>
            </w:pPr>
          </w:p>
        </w:tc>
        <w:tc>
          <w:tcPr>
            <w:tcW w:w="7200" w:type="dxa"/>
            <w:vAlign w:val="center"/>
          </w:tcPr>
          <w:p w14:paraId="1DBBE68E" w14:textId="2A6816CF" w:rsidR="00557B2F" w:rsidRDefault="00557B2F" w:rsidP="00557B2F">
            <w:pPr>
              <w:pStyle w:val="BodyText"/>
              <w:spacing w:before="8"/>
              <w:rPr>
                <w:b/>
                <w:color w:val="231F20"/>
              </w:rPr>
            </w:pPr>
            <w:r w:rsidRPr="00F56F0D">
              <w:t>FILLER</w:t>
            </w:r>
          </w:p>
        </w:tc>
        <w:tc>
          <w:tcPr>
            <w:tcW w:w="1440" w:type="dxa"/>
            <w:vAlign w:val="center"/>
          </w:tcPr>
          <w:p w14:paraId="4C888B29" w14:textId="763FC44F" w:rsidR="00557B2F" w:rsidRDefault="00557B2F" w:rsidP="00557B2F">
            <w:pPr>
              <w:pStyle w:val="BodyText"/>
              <w:spacing w:before="8"/>
              <w:jc w:val="center"/>
              <w:rPr>
                <w:b/>
                <w:color w:val="231F20"/>
              </w:rPr>
            </w:pPr>
            <w:r w:rsidRPr="00F56F0D">
              <w:t>71</w:t>
            </w:r>
          </w:p>
        </w:tc>
      </w:tr>
      <w:tr w:rsidR="00557B2F" w14:paraId="2079EA33" w14:textId="77777777" w:rsidTr="007B1005">
        <w:trPr>
          <w:trHeight w:val="302"/>
          <w:jc w:val="center"/>
        </w:trPr>
        <w:tc>
          <w:tcPr>
            <w:tcW w:w="736" w:type="dxa"/>
            <w:vAlign w:val="center"/>
          </w:tcPr>
          <w:p w14:paraId="5CDC8F60" w14:textId="075B04FC" w:rsidR="00557B2F" w:rsidRDefault="00557B2F" w:rsidP="00557B2F">
            <w:pPr>
              <w:pStyle w:val="BodyText"/>
              <w:spacing w:before="8"/>
              <w:jc w:val="center"/>
              <w:rPr>
                <w:b/>
                <w:color w:val="231F20"/>
              </w:rPr>
            </w:pPr>
            <w:r w:rsidRPr="00F56F0D">
              <w:t>2533</w:t>
            </w:r>
          </w:p>
        </w:tc>
        <w:tc>
          <w:tcPr>
            <w:tcW w:w="7200" w:type="dxa"/>
            <w:vAlign w:val="center"/>
          </w:tcPr>
          <w:p w14:paraId="14752E98" w14:textId="49DAFBCE" w:rsidR="00557B2F" w:rsidRDefault="00557B2F" w:rsidP="00557B2F">
            <w:pPr>
              <w:pStyle w:val="BodyText"/>
              <w:spacing w:before="8"/>
              <w:rPr>
                <w:b/>
                <w:color w:val="231F20"/>
              </w:rPr>
            </w:pPr>
            <w:r w:rsidRPr="00F56F0D">
              <w:t>Supplementary Collaborator (7th occurrence)</w:t>
            </w:r>
          </w:p>
        </w:tc>
        <w:tc>
          <w:tcPr>
            <w:tcW w:w="1440" w:type="dxa"/>
            <w:vAlign w:val="center"/>
          </w:tcPr>
          <w:p w14:paraId="6E893317" w14:textId="70FAF9E1" w:rsidR="00557B2F" w:rsidRDefault="00557B2F" w:rsidP="00557B2F">
            <w:pPr>
              <w:pStyle w:val="BodyText"/>
              <w:spacing w:before="8"/>
              <w:jc w:val="center"/>
              <w:rPr>
                <w:b/>
                <w:color w:val="231F20"/>
              </w:rPr>
            </w:pPr>
            <w:r w:rsidRPr="00F56F0D">
              <w:t>72-73</w:t>
            </w:r>
          </w:p>
        </w:tc>
      </w:tr>
      <w:tr w:rsidR="00557B2F" w14:paraId="507DCD92" w14:textId="77777777" w:rsidTr="007B1005">
        <w:trPr>
          <w:trHeight w:val="302"/>
          <w:jc w:val="center"/>
        </w:trPr>
        <w:tc>
          <w:tcPr>
            <w:tcW w:w="736" w:type="dxa"/>
            <w:vAlign w:val="center"/>
          </w:tcPr>
          <w:p w14:paraId="001A6F49" w14:textId="77777777" w:rsidR="00557B2F" w:rsidRDefault="00557B2F" w:rsidP="00557B2F">
            <w:pPr>
              <w:pStyle w:val="BodyText"/>
              <w:spacing w:before="8"/>
              <w:jc w:val="center"/>
              <w:rPr>
                <w:b/>
                <w:color w:val="231F20"/>
              </w:rPr>
            </w:pPr>
          </w:p>
        </w:tc>
        <w:tc>
          <w:tcPr>
            <w:tcW w:w="7200" w:type="dxa"/>
            <w:vAlign w:val="center"/>
          </w:tcPr>
          <w:p w14:paraId="112C054F" w14:textId="67512A17" w:rsidR="00557B2F" w:rsidRDefault="00557B2F" w:rsidP="00557B2F">
            <w:pPr>
              <w:pStyle w:val="BodyText"/>
              <w:spacing w:before="8"/>
              <w:rPr>
                <w:b/>
                <w:color w:val="231F20"/>
              </w:rPr>
            </w:pPr>
            <w:r w:rsidRPr="00F56F0D">
              <w:t>FILLER</w:t>
            </w:r>
          </w:p>
        </w:tc>
        <w:tc>
          <w:tcPr>
            <w:tcW w:w="1440" w:type="dxa"/>
            <w:vAlign w:val="center"/>
          </w:tcPr>
          <w:p w14:paraId="60D46D9B" w14:textId="2FC8B037" w:rsidR="00557B2F" w:rsidRDefault="00557B2F" w:rsidP="00557B2F">
            <w:pPr>
              <w:pStyle w:val="BodyText"/>
              <w:spacing w:before="8"/>
              <w:jc w:val="center"/>
              <w:rPr>
                <w:b/>
                <w:color w:val="231F20"/>
              </w:rPr>
            </w:pPr>
            <w:r w:rsidRPr="00F56F0D">
              <w:t>74</w:t>
            </w:r>
          </w:p>
        </w:tc>
      </w:tr>
      <w:tr w:rsidR="00557B2F" w14:paraId="449019B4" w14:textId="77777777" w:rsidTr="007B1005">
        <w:trPr>
          <w:trHeight w:val="302"/>
          <w:jc w:val="center"/>
        </w:trPr>
        <w:tc>
          <w:tcPr>
            <w:tcW w:w="736" w:type="dxa"/>
            <w:vAlign w:val="center"/>
          </w:tcPr>
          <w:p w14:paraId="05444C89" w14:textId="411CEB1F" w:rsidR="00557B2F" w:rsidRDefault="00557B2F" w:rsidP="00557B2F">
            <w:pPr>
              <w:pStyle w:val="BodyText"/>
              <w:spacing w:before="8"/>
              <w:jc w:val="center"/>
              <w:rPr>
                <w:b/>
                <w:color w:val="231F20"/>
              </w:rPr>
            </w:pPr>
            <w:r w:rsidRPr="00F56F0D">
              <w:t>2533</w:t>
            </w:r>
          </w:p>
        </w:tc>
        <w:tc>
          <w:tcPr>
            <w:tcW w:w="7200" w:type="dxa"/>
            <w:vAlign w:val="center"/>
          </w:tcPr>
          <w:p w14:paraId="2838C5DD" w14:textId="0D74E67F" w:rsidR="00557B2F" w:rsidRDefault="00557B2F" w:rsidP="00557B2F">
            <w:pPr>
              <w:pStyle w:val="BodyText"/>
              <w:spacing w:before="8"/>
              <w:rPr>
                <w:b/>
                <w:color w:val="231F20"/>
              </w:rPr>
            </w:pPr>
            <w:r w:rsidRPr="00F56F0D">
              <w:t>Supplementary Collaborator (8th occurrence)</w:t>
            </w:r>
          </w:p>
        </w:tc>
        <w:tc>
          <w:tcPr>
            <w:tcW w:w="1440" w:type="dxa"/>
            <w:vAlign w:val="center"/>
          </w:tcPr>
          <w:p w14:paraId="250B7B90" w14:textId="58BB4EA2" w:rsidR="00557B2F" w:rsidRDefault="00557B2F" w:rsidP="00557B2F">
            <w:pPr>
              <w:pStyle w:val="BodyText"/>
              <w:spacing w:before="8"/>
              <w:jc w:val="center"/>
              <w:rPr>
                <w:b/>
                <w:color w:val="231F20"/>
              </w:rPr>
            </w:pPr>
            <w:r w:rsidRPr="00F56F0D">
              <w:t>75-76</w:t>
            </w:r>
          </w:p>
        </w:tc>
      </w:tr>
      <w:tr w:rsidR="00557B2F" w14:paraId="45301990" w14:textId="77777777" w:rsidTr="007B1005">
        <w:trPr>
          <w:trHeight w:val="302"/>
          <w:jc w:val="center"/>
        </w:trPr>
        <w:tc>
          <w:tcPr>
            <w:tcW w:w="736" w:type="dxa"/>
            <w:vAlign w:val="center"/>
          </w:tcPr>
          <w:p w14:paraId="6736F8C9" w14:textId="77777777" w:rsidR="00557B2F" w:rsidRDefault="00557B2F" w:rsidP="00557B2F">
            <w:pPr>
              <w:pStyle w:val="BodyText"/>
              <w:spacing w:before="8"/>
              <w:jc w:val="center"/>
              <w:rPr>
                <w:b/>
                <w:color w:val="231F20"/>
              </w:rPr>
            </w:pPr>
          </w:p>
        </w:tc>
        <w:tc>
          <w:tcPr>
            <w:tcW w:w="7200" w:type="dxa"/>
            <w:vAlign w:val="center"/>
          </w:tcPr>
          <w:p w14:paraId="42F33486" w14:textId="24C4750B" w:rsidR="00557B2F" w:rsidRDefault="00557B2F" w:rsidP="00557B2F">
            <w:pPr>
              <w:pStyle w:val="BodyText"/>
              <w:spacing w:before="8"/>
              <w:rPr>
                <w:b/>
                <w:color w:val="231F20"/>
              </w:rPr>
            </w:pPr>
            <w:r w:rsidRPr="00F56F0D">
              <w:t>FILLER</w:t>
            </w:r>
          </w:p>
        </w:tc>
        <w:tc>
          <w:tcPr>
            <w:tcW w:w="1440" w:type="dxa"/>
            <w:vAlign w:val="center"/>
          </w:tcPr>
          <w:p w14:paraId="0732DC0A" w14:textId="1FCAF8D2" w:rsidR="00557B2F" w:rsidRDefault="00557B2F" w:rsidP="00557B2F">
            <w:pPr>
              <w:pStyle w:val="BodyText"/>
              <w:spacing w:before="8"/>
              <w:jc w:val="center"/>
              <w:rPr>
                <w:b/>
                <w:color w:val="231F20"/>
              </w:rPr>
            </w:pPr>
            <w:r w:rsidRPr="00F56F0D">
              <w:t>77</w:t>
            </w:r>
          </w:p>
        </w:tc>
      </w:tr>
      <w:tr w:rsidR="00557B2F" w14:paraId="2023B741" w14:textId="77777777" w:rsidTr="007B1005">
        <w:trPr>
          <w:trHeight w:val="302"/>
          <w:jc w:val="center"/>
        </w:trPr>
        <w:tc>
          <w:tcPr>
            <w:tcW w:w="736" w:type="dxa"/>
            <w:vAlign w:val="center"/>
          </w:tcPr>
          <w:p w14:paraId="6151906A" w14:textId="48B85140" w:rsidR="00557B2F" w:rsidRDefault="00557B2F" w:rsidP="00557B2F">
            <w:pPr>
              <w:pStyle w:val="BodyText"/>
              <w:spacing w:before="8"/>
              <w:jc w:val="center"/>
              <w:rPr>
                <w:b/>
                <w:color w:val="231F20"/>
              </w:rPr>
            </w:pPr>
            <w:r w:rsidRPr="00F56F0D">
              <w:t>2533</w:t>
            </w:r>
          </w:p>
        </w:tc>
        <w:tc>
          <w:tcPr>
            <w:tcW w:w="7200" w:type="dxa"/>
            <w:vAlign w:val="center"/>
          </w:tcPr>
          <w:p w14:paraId="111E09F4" w14:textId="6211F098" w:rsidR="00557B2F" w:rsidRDefault="00557B2F" w:rsidP="00557B2F">
            <w:pPr>
              <w:pStyle w:val="BodyText"/>
              <w:spacing w:before="8"/>
              <w:rPr>
                <w:b/>
                <w:color w:val="231F20"/>
              </w:rPr>
            </w:pPr>
            <w:r w:rsidRPr="00F56F0D">
              <w:t>Supplementary Collaborator (9th occurrence)</w:t>
            </w:r>
          </w:p>
        </w:tc>
        <w:tc>
          <w:tcPr>
            <w:tcW w:w="1440" w:type="dxa"/>
            <w:vAlign w:val="center"/>
          </w:tcPr>
          <w:p w14:paraId="48708824" w14:textId="6547EA15" w:rsidR="00557B2F" w:rsidRDefault="00557B2F" w:rsidP="00557B2F">
            <w:pPr>
              <w:pStyle w:val="BodyText"/>
              <w:spacing w:before="8"/>
              <w:jc w:val="center"/>
              <w:rPr>
                <w:b/>
                <w:color w:val="231F20"/>
              </w:rPr>
            </w:pPr>
            <w:r w:rsidRPr="00F56F0D">
              <w:t>78-79</w:t>
            </w:r>
          </w:p>
        </w:tc>
      </w:tr>
      <w:tr w:rsidR="00557B2F" w14:paraId="356F8825" w14:textId="77777777" w:rsidTr="007B1005">
        <w:trPr>
          <w:trHeight w:val="302"/>
          <w:jc w:val="center"/>
        </w:trPr>
        <w:tc>
          <w:tcPr>
            <w:tcW w:w="736" w:type="dxa"/>
            <w:vAlign w:val="center"/>
          </w:tcPr>
          <w:p w14:paraId="1539FADA" w14:textId="77777777" w:rsidR="00557B2F" w:rsidRDefault="00557B2F" w:rsidP="00557B2F">
            <w:pPr>
              <w:pStyle w:val="BodyText"/>
              <w:spacing w:before="8"/>
              <w:jc w:val="center"/>
              <w:rPr>
                <w:b/>
                <w:color w:val="231F20"/>
              </w:rPr>
            </w:pPr>
          </w:p>
        </w:tc>
        <w:tc>
          <w:tcPr>
            <w:tcW w:w="7200" w:type="dxa"/>
            <w:vAlign w:val="center"/>
          </w:tcPr>
          <w:p w14:paraId="6C59468C" w14:textId="12EC12EE" w:rsidR="00557B2F" w:rsidRDefault="00557B2F" w:rsidP="00557B2F">
            <w:pPr>
              <w:pStyle w:val="BodyText"/>
              <w:spacing w:before="8"/>
              <w:rPr>
                <w:b/>
                <w:color w:val="231F20"/>
              </w:rPr>
            </w:pPr>
            <w:r w:rsidRPr="00F56F0D">
              <w:t>FILLER</w:t>
            </w:r>
          </w:p>
        </w:tc>
        <w:tc>
          <w:tcPr>
            <w:tcW w:w="1440" w:type="dxa"/>
            <w:vAlign w:val="center"/>
          </w:tcPr>
          <w:p w14:paraId="37F46265" w14:textId="059EEC23" w:rsidR="00557B2F" w:rsidRDefault="00557B2F" w:rsidP="00557B2F">
            <w:pPr>
              <w:pStyle w:val="BodyText"/>
              <w:spacing w:before="8"/>
              <w:jc w:val="center"/>
              <w:rPr>
                <w:b/>
                <w:color w:val="231F20"/>
              </w:rPr>
            </w:pPr>
            <w:r w:rsidRPr="00F56F0D">
              <w:t>80-88</w:t>
            </w:r>
          </w:p>
        </w:tc>
      </w:tr>
      <w:tr w:rsidR="00557B2F" w14:paraId="025D64E3" w14:textId="77777777" w:rsidTr="007B1005">
        <w:trPr>
          <w:trHeight w:val="302"/>
          <w:jc w:val="center"/>
        </w:trPr>
        <w:tc>
          <w:tcPr>
            <w:tcW w:w="736" w:type="dxa"/>
            <w:vAlign w:val="center"/>
          </w:tcPr>
          <w:p w14:paraId="12C6C9E9" w14:textId="3CD5AC9E" w:rsidR="00557B2F" w:rsidRDefault="00557B2F" w:rsidP="00557B2F">
            <w:pPr>
              <w:pStyle w:val="BodyText"/>
              <w:spacing w:before="8"/>
              <w:jc w:val="center"/>
              <w:rPr>
                <w:b/>
                <w:color w:val="231F20"/>
              </w:rPr>
            </w:pPr>
            <w:r w:rsidRPr="00F56F0D">
              <w:t>2534</w:t>
            </w:r>
          </w:p>
        </w:tc>
        <w:tc>
          <w:tcPr>
            <w:tcW w:w="7200" w:type="dxa"/>
            <w:vAlign w:val="center"/>
          </w:tcPr>
          <w:p w14:paraId="6F3CBAA5" w14:textId="6C4C0230" w:rsidR="00557B2F" w:rsidRDefault="00557B2F" w:rsidP="00557B2F">
            <w:pPr>
              <w:pStyle w:val="BodyText"/>
              <w:spacing w:before="8"/>
              <w:rPr>
                <w:b/>
                <w:color w:val="231F20"/>
              </w:rPr>
            </w:pPr>
            <w:r w:rsidRPr="00F56F0D">
              <w:t>Supplementary Receiver (1st occurrence)</w:t>
            </w:r>
          </w:p>
        </w:tc>
        <w:tc>
          <w:tcPr>
            <w:tcW w:w="1440" w:type="dxa"/>
            <w:vAlign w:val="center"/>
          </w:tcPr>
          <w:p w14:paraId="07D14554" w14:textId="3AFCCEA5" w:rsidR="00557B2F" w:rsidRDefault="00557B2F" w:rsidP="00557B2F">
            <w:pPr>
              <w:pStyle w:val="BodyText"/>
              <w:spacing w:before="8"/>
              <w:jc w:val="center"/>
              <w:rPr>
                <w:b/>
                <w:color w:val="231F20"/>
              </w:rPr>
            </w:pPr>
            <w:r w:rsidRPr="00F56F0D">
              <w:t>89-90</w:t>
            </w:r>
          </w:p>
        </w:tc>
      </w:tr>
      <w:tr w:rsidR="00557B2F" w14:paraId="3B494F12" w14:textId="77777777" w:rsidTr="007B1005">
        <w:trPr>
          <w:trHeight w:val="302"/>
          <w:jc w:val="center"/>
        </w:trPr>
        <w:tc>
          <w:tcPr>
            <w:tcW w:w="736" w:type="dxa"/>
            <w:vAlign w:val="center"/>
          </w:tcPr>
          <w:p w14:paraId="53F402E0" w14:textId="77777777" w:rsidR="00557B2F" w:rsidRDefault="00557B2F" w:rsidP="00557B2F">
            <w:pPr>
              <w:pStyle w:val="BodyText"/>
              <w:spacing w:before="8"/>
              <w:jc w:val="center"/>
              <w:rPr>
                <w:b/>
                <w:color w:val="231F20"/>
              </w:rPr>
            </w:pPr>
          </w:p>
        </w:tc>
        <w:tc>
          <w:tcPr>
            <w:tcW w:w="7200" w:type="dxa"/>
            <w:vAlign w:val="center"/>
          </w:tcPr>
          <w:p w14:paraId="531F1DDF" w14:textId="0F90564D" w:rsidR="00557B2F" w:rsidRDefault="00557B2F" w:rsidP="00557B2F">
            <w:pPr>
              <w:pStyle w:val="BodyText"/>
              <w:spacing w:before="8"/>
              <w:rPr>
                <w:b/>
                <w:color w:val="231F20"/>
              </w:rPr>
            </w:pPr>
            <w:r w:rsidRPr="00F56F0D">
              <w:t>FILLER</w:t>
            </w:r>
          </w:p>
        </w:tc>
        <w:tc>
          <w:tcPr>
            <w:tcW w:w="1440" w:type="dxa"/>
            <w:vAlign w:val="center"/>
          </w:tcPr>
          <w:p w14:paraId="6BC9E454" w14:textId="2F4B90F4" w:rsidR="00557B2F" w:rsidRDefault="00557B2F" w:rsidP="00557B2F">
            <w:pPr>
              <w:pStyle w:val="BodyText"/>
              <w:spacing w:before="8"/>
              <w:jc w:val="center"/>
              <w:rPr>
                <w:b/>
                <w:color w:val="231F20"/>
              </w:rPr>
            </w:pPr>
            <w:r w:rsidRPr="00F56F0D">
              <w:t>91</w:t>
            </w:r>
          </w:p>
        </w:tc>
      </w:tr>
      <w:tr w:rsidR="00557B2F" w14:paraId="7CF6A829" w14:textId="77777777" w:rsidTr="007B1005">
        <w:trPr>
          <w:trHeight w:val="302"/>
          <w:jc w:val="center"/>
        </w:trPr>
        <w:tc>
          <w:tcPr>
            <w:tcW w:w="736" w:type="dxa"/>
            <w:vAlign w:val="center"/>
          </w:tcPr>
          <w:p w14:paraId="066B3664" w14:textId="0104B756" w:rsidR="00557B2F" w:rsidRDefault="00557B2F" w:rsidP="00557B2F">
            <w:pPr>
              <w:pStyle w:val="BodyText"/>
              <w:spacing w:before="8"/>
              <w:jc w:val="center"/>
              <w:rPr>
                <w:b/>
                <w:color w:val="231F20"/>
              </w:rPr>
            </w:pPr>
            <w:r w:rsidRPr="00F56F0D">
              <w:t>2534</w:t>
            </w:r>
          </w:p>
        </w:tc>
        <w:tc>
          <w:tcPr>
            <w:tcW w:w="7200" w:type="dxa"/>
            <w:vAlign w:val="center"/>
          </w:tcPr>
          <w:p w14:paraId="5A124D6E" w14:textId="2CFA17CA" w:rsidR="00557B2F" w:rsidRDefault="00557B2F" w:rsidP="00557B2F">
            <w:pPr>
              <w:pStyle w:val="BodyText"/>
              <w:spacing w:before="8"/>
              <w:rPr>
                <w:b/>
                <w:color w:val="231F20"/>
              </w:rPr>
            </w:pPr>
            <w:r w:rsidRPr="00F56F0D">
              <w:t>Supplementary Receiver (2nd occurrence)</w:t>
            </w:r>
          </w:p>
        </w:tc>
        <w:tc>
          <w:tcPr>
            <w:tcW w:w="1440" w:type="dxa"/>
            <w:vAlign w:val="center"/>
          </w:tcPr>
          <w:p w14:paraId="0B314A28" w14:textId="116F670B" w:rsidR="00557B2F" w:rsidRDefault="00557B2F" w:rsidP="00557B2F">
            <w:pPr>
              <w:pStyle w:val="BodyText"/>
              <w:spacing w:before="8"/>
              <w:jc w:val="center"/>
              <w:rPr>
                <w:b/>
                <w:color w:val="231F20"/>
              </w:rPr>
            </w:pPr>
            <w:r w:rsidRPr="00F56F0D">
              <w:t>92-93</w:t>
            </w:r>
          </w:p>
        </w:tc>
      </w:tr>
      <w:tr w:rsidR="00557B2F" w14:paraId="71B8AA7A" w14:textId="77777777" w:rsidTr="007B1005">
        <w:trPr>
          <w:trHeight w:val="302"/>
          <w:jc w:val="center"/>
        </w:trPr>
        <w:tc>
          <w:tcPr>
            <w:tcW w:w="736" w:type="dxa"/>
            <w:vAlign w:val="center"/>
          </w:tcPr>
          <w:p w14:paraId="1D9E1F9D" w14:textId="77777777" w:rsidR="00557B2F" w:rsidRDefault="00557B2F" w:rsidP="00557B2F">
            <w:pPr>
              <w:pStyle w:val="BodyText"/>
              <w:spacing w:before="8"/>
              <w:jc w:val="center"/>
              <w:rPr>
                <w:b/>
                <w:color w:val="231F20"/>
              </w:rPr>
            </w:pPr>
          </w:p>
        </w:tc>
        <w:tc>
          <w:tcPr>
            <w:tcW w:w="7200" w:type="dxa"/>
            <w:vAlign w:val="center"/>
          </w:tcPr>
          <w:p w14:paraId="562F811B" w14:textId="79D0DAFC" w:rsidR="00557B2F" w:rsidRDefault="00557B2F" w:rsidP="00557B2F">
            <w:pPr>
              <w:pStyle w:val="BodyText"/>
              <w:spacing w:before="8"/>
              <w:rPr>
                <w:b/>
                <w:color w:val="231F20"/>
              </w:rPr>
            </w:pPr>
            <w:r w:rsidRPr="00F56F0D">
              <w:t>FILLER</w:t>
            </w:r>
          </w:p>
        </w:tc>
        <w:tc>
          <w:tcPr>
            <w:tcW w:w="1440" w:type="dxa"/>
            <w:vAlign w:val="center"/>
          </w:tcPr>
          <w:p w14:paraId="7778D60D" w14:textId="5C6DF0C4" w:rsidR="00557B2F" w:rsidRDefault="00557B2F" w:rsidP="00557B2F">
            <w:pPr>
              <w:pStyle w:val="BodyText"/>
              <w:spacing w:before="8"/>
              <w:jc w:val="center"/>
              <w:rPr>
                <w:b/>
                <w:color w:val="231F20"/>
              </w:rPr>
            </w:pPr>
            <w:r w:rsidRPr="00F56F0D">
              <w:t>94</w:t>
            </w:r>
          </w:p>
        </w:tc>
      </w:tr>
      <w:tr w:rsidR="00557B2F" w14:paraId="4AF67B8C" w14:textId="77777777" w:rsidTr="007B1005">
        <w:trPr>
          <w:trHeight w:val="302"/>
          <w:jc w:val="center"/>
        </w:trPr>
        <w:tc>
          <w:tcPr>
            <w:tcW w:w="736" w:type="dxa"/>
            <w:vAlign w:val="center"/>
          </w:tcPr>
          <w:p w14:paraId="547110F7" w14:textId="00BA7123" w:rsidR="00557B2F" w:rsidRDefault="00557B2F" w:rsidP="00557B2F">
            <w:pPr>
              <w:pStyle w:val="BodyText"/>
              <w:spacing w:before="8"/>
              <w:jc w:val="center"/>
              <w:rPr>
                <w:b/>
                <w:color w:val="231F20"/>
              </w:rPr>
            </w:pPr>
            <w:r w:rsidRPr="00F56F0D">
              <w:t>2534</w:t>
            </w:r>
          </w:p>
        </w:tc>
        <w:tc>
          <w:tcPr>
            <w:tcW w:w="7200" w:type="dxa"/>
            <w:vAlign w:val="center"/>
          </w:tcPr>
          <w:p w14:paraId="10A4BD4F" w14:textId="0B930EB4" w:rsidR="00557B2F" w:rsidRDefault="00557B2F" w:rsidP="00557B2F">
            <w:pPr>
              <w:pStyle w:val="BodyText"/>
              <w:spacing w:before="8"/>
              <w:rPr>
                <w:b/>
                <w:color w:val="231F20"/>
              </w:rPr>
            </w:pPr>
            <w:r w:rsidRPr="00F56F0D">
              <w:t>Supplementary Receiver (3rd occurrence)</w:t>
            </w:r>
          </w:p>
        </w:tc>
        <w:tc>
          <w:tcPr>
            <w:tcW w:w="1440" w:type="dxa"/>
            <w:vAlign w:val="center"/>
          </w:tcPr>
          <w:p w14:paraId="1AFF308E" w14:textId="23A7D1B5" w:rsidR="00557B2F" w:rsidRDefault="00557B2F" w:rsidP="00557B2F">
            <w:pPr>
              <w:pStyle w:val="BodyText"/>
              <w:spacing w:before="8"/>
              <w:jc w:val="center"/>
              <w:rPr>
                <w:b/>
                <w:color w:val="231F20"/>
              </w:rPr>
            </w:pPr>
            <w:r w:rsidRPr="00F56F0D">
              <w:t>95-96</w:t>
            </w:r>
          </w:p>
        </w:tc>
      </w:tr>
      <w:tr w:rsidR="00557B2F" w14:paraId="14D11BD0" w14:textId="77777777" w:rsidTr="007B1005">
        <w:trPr>
          <w:trHeight w:val="302"/>
          <w:jc w:val="center"/>
        </w:trPr>
        <w:tc>
          <w:tcPr>
            <w:tcW w:w="736" w:type="dxa"/>
            <w:vAlign w:val="center"/>
          </w:tcPr>
          <w:p w14:paraId="6CEE7A08" w14:textId="77777777" w:rsidR="00557B2F" w:rsidRDefault="00557B2F" w:rsidP="00557B2F">
            <w:pPr>
              <w:pStyle w:val="BodyText"/>
              <w:spacing w:before="8"/>
              <w:jc w:val="center"/>
              <w:rPr>
                <w:b/>
                <w:color w:val="231F20"/>
              </w:rPr>
            </w:pPr>
          </w:p>
        </w:tc>
        <w:tc>
          <w:tcPr>
            <w:tcW w:w="7200" w:type="dxa"/>
            <w:vAlign w:val="center"/>
          </w:tcPr>
          <w:p w14:paraId="13CC6C63" w14:textId="7824C236" w:rsidR="00557B2F" w:rsidRDefault="00557B2F" w:rsidP="00557B2F">
            <w:pPr>
              <w:pStyle w:val="BodyText"/>
              <w:spacing w:before="8"/>
              <w:rPr>
                <w:b/>
                <w:color w:val="231F20"/>
              </w:rPr>
            </w:pPr>
            <w:r w:rsidRPr="00F56F0D">
              <w:t>FILLER</w:t>
            </w:r>
          </w:p>
        </w:tc>
        <w:tc>
          <w:tcPr>
            <w:tcW w:w="1440" w:type="dxa"/>
            <w:vAlign w:val="center"/>
          </w:tcPr>
          <w:p w14:paraId="2466BF99" w14:textId="353B95AE" w:rsidR="00557B2F" w:rsidRDefault="00557B2F" w:rsidP="00557B2F">
            <w:pPr>
              <w:pStyle w:val="BodyText"/>
              <w:spacing w:before="8"/>
              <w:jc w:val="center"/>
              <w:rPr>
                <w:b/>
                <w:color w:val="231F20"/>
              </w:rPr>
            </w:pPr>
            <w:r w:rsidRPr="00F56F0D">
              <w:t>97</w:t>
            </w:r>
          </w:p>
        </w:tc>
      </w:tr>
      <w:tr w:rsidR="00557B2F" w14:paraId="5E2557EA" w14:textId="77777777" w:rsidTr="007B1005">
        <w:trPr>
          <w:trHeight w:val="302"/>
          <w:jc w:val="center"/>
        </w:trPr>
        <w:tc>
          <w:tcPr>
            <w:tcW w:w="736" w:type="dxa"/>
            <w:vAlign w:val="center"/>
          </w:tcPr>
          <w:p w14:paraId="3524BC20" w14:textId="49EA006A" w:rsidR="00557B2F" w:rsidRDefault="00557B2F" w:rsidP="00557B2F">
            <w:pPr>
              <w:pStyle w:val="BodyText"/>
              <w:spacing w:before="8"/>
              <w:jc w:val="center"/>
              <w:rPr>
                <w:b/>
                <w:color w:val="231F20"/>
              </w:rPr>
            </w:pPr>
            <w:r w:rsidRPr="00F56F0D">
              <w:t>2534</w:t>
            </w:r>
          </w:p>
        </w:tc>
        <w:tc>
          <w:tcPr>
            <w:tcW w:w="7200" w:type="dxa"/>
            <w:vAlign w:val="center"/>
          </w:tcPr>
          <w:p w14:paraId="5D51EEFD" w14:textId="311EB1EF" w:rsidR="00557B2F" w:rsidRDefault="00557B2F" w:rsidP="00557B2F">
            <w:pPr>
              <w:pStyle w:val="BodyText"/>
              <w:spacing w:before="8"/>
              <w:rPr>
                <w:b/>
                <w:color w:val="231F20"/>
              </w:rPr>
            </w:pPr>
            <w:r w:rsidRPr="00F56F0D">
              <w:t>Supplementary Receiver (4th occurrence)</w:t>
            </w:r>
          </w:p>
        </w:tc>
        <w:tc>
          <w:tcPr>
            <w:tcW w:w="1440" w:type="dxa"/>
            <w:vAlign w:val="center"/>
          </w:tcPr>
          <w:p w14:paraId="2B4A582C" w14:textId="019CE5FC" w:rsidR="00557B2F" w:rsidRDefault="00557B2F" w:rsidP="00557B2F">
            <w:pPr>
              <w:pStyle w:val="BodyText"/>
              <w:spacing w:before="8"/>
              <w:jc w:val="center"/>
              <w:rPr>
                <w:b/>
                <w:color w:val="231F20"/>
              </w:rPr>
            </w:pPr>
            <w:r w:rsidRPr="00F56F0D">
              <w:t>98-99</w:t>
            </w:r>
          </w:p>
        </w:tc>
      </w:tr>
      <w:tr w:rsidR="00557B2F" w14:paraId="462A87C5" w14:textId="77777777" w:rsidTr="007B1005">
        <w:trPr>
          <w:trHeight w:val="302"/>
          <w:jc w:val="center"/>
        </w:trPr>
        <w:tc>
          <w:tcPr>
            <w:tcW w:w="736" w:type="dxa"/>
            <w:vAlign w:val="center"/>
          </w:tcPr>
          <w:p w14:paraId="59AA943B" w14:textId="77777777" w:rsidR="00557B2F" w:rsidRDefault="00557B2F" w:rsidP="00557B2F">
            <w:pPr>
              <w:pStyle w:val="BodyText"/>
              <w:spacing w:before="8"/>
              <w:jc w:val="center"/>
              <w:rPr>
                <w:b/>
                <w:color w:val="231F20"/>
              </w:rPr>
            </w:pPr>
          </w:p>
        </w:tc>
        <w:tc>
          <w:tcPr>
            <w:tcW w:w="7200" w:type="dxa"/>
            <w:vAlign w:val="center"/>
          </w:tcPr>
          <w:p w14:paraId="00058EAD" w14:textId="7B2FA4F3" w:rsidR="00557B2F" w:rsidRDefault="00557B2F" w:rsidP="00557B2F">
            <w:pPr>
              <w:pStyle w:val="BodyText"/>
              <w:spacing w:before="8"/>
              <w:rPr>
                <w:b/>
                <w:color w:val="231F20"/>
              </w:rPr>
            </w:pPr>
            <w:r w:rsidRPr="00F56F0D">
              <w:t>FILLER</w:t>
            </w:r>
          </w:p>
        </w:tc>
        <w:tc>
          <w:tcPr>
            <w:tcW w:w="1440" w:type="dxa"/>
            <w:vAlign w:val="center"/>
          </w:tcPr>
          <w:p w14:paraId="703F4442" w14:textId="6DD7E527" w:rsidR="00557B2F" w:rsidRDefault="00557B2F" w:rsidP="00557B2F">
            <w:pPr>
              <w:pStyle w:val="BodyText"/>
              <w:spacing w:before="8"/>
              <w:jc w:val="center"/>
              <w:rPr>
                <w:b/>
                <w:color w:val="231F20"/>
              </w:rPr>
            </w:pPr>
            <w:r w:rsidRPr="00F56F0D">
              <w:t>100</w:t>
            </w:r>
          </w:p>
        </w:tc>
      </w:tr>
      <w:tr w:rsidR="00557B2F" w14:paraId="32EF163C" w14:textId="77777777" w:rsidTr="007B1005">
        <w:trPr>
          <w:trHeight w:val="302"/>
          <w:jc w:val="center"/>
        </w:trPr>
        <w:tc>
          <w:tcPr>
            <w:tcW w:w="736" w:type="dxa"/>
            <w:vAlign w:val="center"/>
          </w:tcPr>
          <w:p w14:paraId="68A778A4" w14:textId="0E7EFDAF" w:rsidR="00557B2F" w:rsidRDefault="00557B2F" w:rsidP="00557B2F">
            <w:pPr>
              <w:pStyle w:val="BodyText"/>
              <w:spacing w:before="8"/>
              <w:jc w:val="center"/>
              <w:rPr>
                <w:b/>
                <w:color w:val="231F20"/>
              </w:rPr>
            </w:pPr>
            <w:r w:rsidRPr="00F56F0D">
              <w:t>2534</w:t>
            </w:r>
          </w:p>
        </w:tc>
        <w:tc>
          <w:tcPr>
            <w:tcW w:w="7200" w:type="dxa"/>
            <w:vAlign w:val="center"/>
          </w:tcPr>
          <w:p w14:paraId="7BCC10E1" w14:textId="38D6E76F" w:rsidR="00557B2F" w:rsidRDefault="00557B2F" w:rsidP="00557B2F">
            <w:pPr>
              <w:pStyle w:val="BodyText"/>
              <w:spacing w:before="8"/>
              <w:rPr>
                <w:b/>
                <w:color w:val="231F20"/>
              </w:rPr>
            </w:pPr>
            <w:r w:rsidRPr="00F56F0D">
              <w:t>Supplementary Receiver (5th occurrence)</w:t>
            </w:r>
          </w:p>
        </w:tc>
        <w:tc>
          <w:tcPr>
            <w:tcW w:w="1440" w:type="dxa"/>
            <w:vAlign w:val="center"/>
          </w:tcPr>
          <w:p w14:paraId="5EB077C1" w14:textId="27796465" w:rsidR="00557B2F" w:rsidRDefault="00557B2F" w:rsidP="00557B2F">
            <w:pPr>
              <w:pStyle w:val="BodyText"/>
              <w:spacing w:before="8"/>
              <w:jc w:val="center"/>
              <w:rPr>
                <w:b/>
                <w:color w:val="231F20"/>
              </w:rPr>
            </w:pPr>
            <w:r w:rsidRPr="00F56F0D">
              <w:t>101-102</w:t>
            </w:r>
          </w:p>
        </w:tc>
      </w:tr>
      <w:tr w:rsidR="00557B2F" w14:paraId="31C52EB2" w14:textId="77777777" w:rsidTr="007B1005">
        <w:trPr>
          <w:trHeight w:val="302"/>
          <w:jc w:val="center"/>
        </w:trPr>
        <w:tc>
          <w:tcPr>
            <w:tcW w:w="736" w:type="dxa"/>
            <w:vAlign w:val="center"/>
          </w:tcPr>
          <w:p w14:paraId="1934BD96" w14:textId="77777777" w:rsidR="00557B2F" w:rsidRDefault="00557B2F" w:rsidP="00557B2F">
            <w:pPr>
              <w:pStyle w:val="BodyText"/>
              <w:spacing w:before="8"/>
              <w:jc w:val="center"/>
              <w:rPr>
                <w:b/>
                <w:color w:val="231F20"/>
              </w:rPr>
            </w:pPr>
          </w:p>
        </w:tc>
        <w:tc>
          <w:tcPr>
            <w:tcW w:w="7200" w:type="dxa"/>
            <w:vAlign w:val="center"/>
          </w:tcPr>
          <w:p w14:paraId="1759E967" w14:textId="770D2CB6" w:rsidR="00557B2F" w:rsidRDefault="00557B2F" w:rsidP="00557B2F">
            <w:pPr>
              <w:pStyle w:val="BodyText"/>
              <w:spacing w:before="8"/>
              <w:rPr>
                <w:b/>
                <w:color w:val="231F20"/>
              </w:rPr>
            </w:pPr>
            <w:r w:rsidRPr="00F56F0D">
              <w:t>FILLER</w:t>
            </w:r>
          </w:p>
        </w:tc>
        <w:tc>
          <w:tcPr>
            <w:tcW w:w="1440" w:type="dxa"/>
            <w:vAlign w:val="center"/>
          </w:tcPr>
          <w:p w14:paraId="6F5BD9F3" w14:textId="4F7940E5" w:rsidR="00557B2F" w:rsidRDefault="00557B2F" w:rsidP="00557B2F">
            <w:pPr>
              <w:pStyle w:val="BodyText"/>
              <w:spacing w:before="8"/>
              <w:jc w:val="center"/>
              <w:rPr>
                <w:b/>
                <w:color w:val="231F20"/>
              </w:rPr>
            </w:pPr>
            <w:r w:rsidRPr="00F56F0D">
              <w:t>103</w:t>
            </w:r>
          </w:p>
        </w:tc>
      </w:tr>
      <w:tr w:rsidR="00557B2F" w14:paraId="0A5D3C69" w14:textId="77777777" w:rsidTr="007B1005">
        <w:trPr>
          <w:trHeight w:val="302"/>
          <w:jc w:val="center"/>
        </w:trPr>
        <w:tc>
          <w:tcPr>
            <w:tcW w:w="736" w:type="dxa"/>
            <w:vAlign w:val="center"/>
          </w:tcPr>
          <w:p w14:paraId="749D4065" w14:textId="79BB77EA" w:rsidR="00557B2F" w:rsidRDefault="00557B2F" w:rsidP="00557B2F">
            <w:pPr>
              <w:pStyle w:val="BodyText"/>
              <w:spacing w:before="8"/>
              <w:jc w:val="center"/>
              <w:rPr>
                <w:b/>
                <w:color w:val="231F20"/>
              </w:rPr>
            </w:pPr>
            <w:r w:rsidRPr="00F56F0D">
              <w:t>2534</w:t>
            </w:r>
          </w:p>
        </w:tc>
        <w:tc>
          <w:tcPr>
            <w:tcW w:w="7200" w:type="dxa"/>
            <w:vAlign w:val="center"/>
          </w:tcPr>
          <w:p w14:paraId="4FBC6BCF" w14:textId="27F44D56" w:rsidR="00557B2F" w:rsidRDefault="00557B2F" w:rsidP="00557B2F">
            <w:pPr>
              <w:pStyle w:val="BodyText"/>
              <w:spacing w:before="8"/>
              <w:rPr>
                <w:b/>
                <w:color w:val="231F20"/>
              </w:rPr>
            </w:pPr>
            <w:r w:rsidRPr="00F56F0D">
              <w:t>Supplementary Receiver (6th occurrence)</w:t>
            </w:r>
          </w:p>
        </w:tc>
        <w:tc>
          <w:tcPr>
            <w:tcW w:w="1440" w:type="dxa"/>
            <w:vAlign w:val="center"/>
          </w:tcPr>
          <w:p w14:paraId="0A80CDA0" w14:textId="6247A37F" w:rsidR="00557B2F" w:rsidRDefault="00557B2F" w:rsidP="00557B2F">
            <w:pPr>
              <w:pStyle w:val="BodyText"/>
              <w:spacing w:before="8"/>
              <w:jc w:val="center"/>
              <w:rPr>
                <w:b/>
                <w:color w:val="231F20"/>
              </w:rPr>
            </w:pPr>
            <w:r w:rsidRPr="00F56F0D">
              <w:t>104-105</w:t>
            </w:r>
          </w:p>
        </w:tc>
      </w:tr>
      <w:tr w:rsidR="00557B2F" w14:paraId="29FD98CE" w14:textId="77777777" w:rsidTr="007B1005">
        <w:trPr>
          <w:trHeight w:val="302"/>
          <w:jc w:val="center"/>
        </w:trPr>
        <w:tc>
          <w:tcPr>
            <w:tcW w:w="736" w:type="dxa"/>
            <w:vAlign w:val="center"/>
          </w:tcPr>
          <w:p w14:paraId="35E32DFC" w14:textId="77777777" w:rsidR="00557B2F" w:rsidRDefault="00557B2F" w:rsidP="00557B2F">
            <w:pPr>
              <w:pStyle w:val="BodyText"/>
              <w:spacing w:before="8"/>
              <w:jc w:val="center"/>
              <w:rPr>
                <w:b/>
                <w:color w:val="231F20"/>
              </w:rPr>
            </w:pPr>
          </w:p>
        </w:tc>
        <w:tc>
          <w:tcPr>
            <w:tcW w:w="7200" w:type="dxa"/>
            <w:vAlign w:val="center"/>
          </w:tcPr>
          <w:p w14:paraId="6767EBF8" w14:textId="7158355F" w:rsidR="00557B2F" w:rsidRDefault="00557B2F" w:rsidP="00557B2F">
            <w:pPr>
              <w:pStyle w:val="BodyText"/>
              <w:spacing w:before="8"/>
              <w:rPr>
                <w:b/>
                <w:color w:val="231F20"/>
              </w:rPr>
            </w:pPr>
            <w:r w:rsidRPr="00F56F0D">
              <w:t>FILLER</w:t>
            </w:r>
          </w:p>
        </w:tc>
        <w:tc>
          <w:tcPr>
            <w:tcW w:w="1440" w:type="dxa"/>
            <w:vAlign w:val="center"/>
          </w:tcPr>
          <w:p w14:paraId="18D4779E" w14:textId="60046F7A" w:rsidR="00557B2F" w:rsidRDefault="00557B2F" w:rsidP="00557B2F">
            <w:pPr>
              <w:pStyle w:val="BodyText"/>
              <w:spacing w:before="8"/>
              <w:jc w:val="center"/>
              <w:rPr>
                <w:b/>
                <w:color w:val="231F20"/>
              </w:rPr>
            </w:pPr>
            <w:r w:rsidRPr="00F56F0D">
              <w:t>106</w:t>
            </w:r>
          </w:p>
        </w:tc>
      </w:tr>
      <w:tr w:rsidR="00557B2F" w14:paraId="4E553DF2" w14:textId="77777777" w:rsidTr="007B1005">
        <w:trPr>
          <w:trHeight w:val="302"/>
          <w:jc w:val="center"/>
        </w:trPr>
        <w:tc>
          <w:tcPr>
            <w:tcW w:w="736" w:type="dxa"/>
            <w:vAlign w:val="center"/>
          </w:tcPr>
          <w:p w14:paraId="00DBD75A" w14:textId="25357FCD" w:rsidR="00557B2F" w:rsidRDefault="00557B2F" w:rsidP="00557B2F">
            <w:pPr>
              <w:pStyle w:val="BodyText"/>
              <w:spacing w:before="8"/>
              <w:jc w:val="center"/>
              <w:rPr>
                <w:b/>
                <w:color w:val="231F20"/>
              </w:rPr>
            </w:pPr>
            <w:r w:rsidRPr="00F56F0D">
              <w:t>2534</w:t>
            </w:r>
          </w:p>
        </w:tc>
        <w:tc>
          <w:tcPr>
            <w:tcW w:w="7200" w:type="dxa"/>
            <w:vAlign w:val="center"/>
          </w:tcPr>
          <w:p w14:paraId="0CE15A3C" w14:textId="1074A535" w:rsidR="00557B2F" w:rsidRDefault="00557B2F" w:rsidP="00557B2F">
            <w:pPr>
              <w:pStyle w:val="BodyText"/>
              <w:spacing w:before="8"/>
              <w:rPr>
                <w:b/>
                <w:color w:val="231F20"/>
              </w:rPr>
            </w:pPr>
            <w:r w:rsidRPr="00F56F0D">
              <w:t>Supplementary Receiver (7th occurrence)</w:t>
            </w:r>
          </w:p>
        </w:tc>
        <w:tc>
          <w:tcPr>
            <w:tcW w:w="1440" w:type="dxa"/>
            <w:vAlign w:val="center"/>
          </w:tcPr>
          <w:p w14:paraId="3C4F6EAA" w14:textId="65F28B8A" w:rsidR="00557B2F" w:rsidRDefault="00557B2F" w:rsidP="00557B2F">
            <w:pPr>
              <w:pStyle w:val="BodyText"/>
              <w:spacing w:before="8"/>
              <w:jc w:val="center"/>
              <w:rPr>
                <w:b/>
                <w:color w:val="231F20"/>
              </w:rPr>
            </w:pPr>
            <w:r w:rsidRPr="00F56F0D">
              <w:t>107-108</w:t>
            </w:r>
          </w:p>
        </w:tc>
      </w:tr>
      <w:tr w:rsidR="00557B2F" w14:paraId="73D8F9A0" w14:textId="77777777" w:rsidTr="007B1005">
        <w:trPr>
          <w:trHeight w:val="302"/>
          <w:jc w:val="center"/>
        </w:trPr>
        <w:tc>
          <w:tcPr>
            <w:tcW w:w="736" w:type="dxa"/>
            <w:vAlign w:val="center"/>
          </w:tcPr>
          <w:p w14:paraId="37364854" w14:textId="77777777" w:rsidR="00557B2F" w:rsidRDefault="00557B2F" w:rsidP="00557B2F">
            <w:pPr>
              <w:pStyle w:val="BodyText"/>
              <w:spacing w:before="8"/>
              <w:jc w:val="center"/>
              <w:rPr>
                <w:b/>
                <w:color w:val="231F20"/>
              </w:rPr>
            </w:pPr>
          </w:p>
        </w:tc>
        <w:tc>
          <w:tcPr>
            <w:tcW w:w="7200" w:type="dxa"/>
            <w:vAlign w:val="center"/>
          </w:tcPr>
          <w:p w14:paraId="38818912" w14:textId="24E00A32" w:rsidR="00557B2F" w:rsidRDefault="00557B2F" w:rsidP="00557B2F">
            <w:pPr>
              <w:pStyle w:val="BodyText"/>
              <w:spacing w:before="8"/>
              <w:rPr>
                <w:b/>
                <w:color w:val="231F20"/>
              </w:rPr>
            </w:pPr>
            <w:r w:rsidRPr="00F56F0D">
              <w:t>FILLER</w:t>
            </w:r>
          </w:p>
        </w:tc>
        <w:tc>
          <w:tcPr>
            <w:tcW w:w="1440" w:type="dxa"/>
            <w:vAlign w:val="center"/>
          </w:tcPr>
          <w:p w14:paraId="5C74471D" w14:textId="41F3EA91" w:rsidR="00557B2F" w:rsidRDefault="00557B2F" w:rsidP="00557B2F">
            <w:pPr>
              <w:pStyle w:val="BodyText"/>
              <w:spacing w:before="8"/>
              <w:jc w:val="center"/>
              <w:rPr>
                <w:b/>
                <w:color w:val="231F20"/>
              </w:rPr>
            </w:pPr>
            <w:r w:rsidRPr="00F56F0D">
              <w:t>109</w:t>
            </w:r>
          </w:p>
        </w:tc>
      </w:tr>
      <w:tr w:rsidR="00557B2F" w14:paraId="1302B9A0" w14:textId="77777777" w:rsidTr="007B1005">
        <w:trPr>
          <w:trHeight w:val="302"/>
          <w:jc w:val="center"/>
        </w:trPr>
        <w:tc>
          <w:tcPr>
            <w:tcW w:w="736" w:type="dxa"/>
            <w:vAlign w:val="center"/>
          </w:tcPr>
          <w:p w14:paraId="65ED6403" w14:textId="457AA4AD" w:rsidR="00557B2F" w:rsidRDefault="00557B2F" w:rsidP="00557B2F">
            <w:pPr>
              <w:pStyle w:val="BodyText"/>
              <w:spacing w:before="8"/>
              <w:jc w:val="center"/>
              <w:rPr>
                <w:b/>
                <w:color w:val="231F20"/>
              </w:rPr>
            </w:pPr>
            <w:r w:rsidRPr="00F56F0D">
              <w:t>2534</w:t>
            </w:r>
          </w:p>
        </w:tc>
        <w:tc>
          <w:tcPr>
            <w:tcW w:w="7200" w:type="dxa"/>
            <w:vAlign w:val="center"/>
          </w:tcPr>
          <w:p w14:paraId="5F22AEB7" w14:textId="0D0C5F30" w:rsidR="00557B2F" w:rsidRDefault="00557B2F" w:rsidP="00557B2F">
            <w:pPr>
              <w:pStyle w:val="BodyText"/>
              <w:spacing w:before="8"/>
              <w:rPr>
                <w:b/>
                <w:color w:val="231F20"/>
              </w:rPr>
            </w:pPr>
            <w:r w:rsidRPr="00F56F0D">
              <w:t>Supplementary Receiver (8th occurrence)</w:t>
            </w:r>
          </w:p>
        </w:tc>
        <w:tc>
          <w:tcPr>
            <w:tcW w:w="1440" w:type="dxa"/>
            <w:vAlign w:val="center"/>
          </w:tcPr>
          <w:p w14:paraId="50958456" w14:textId="2EAC5BDA" w:rsidR="00557B2F" w:rsidRDefault="00557B2F" w:rsidP="00557B2F">
            <w:pPr>
              <w:pStyle w:val="BodyText"/>
              <w:spacing w:before="8"/>
              <w:jc w:val="center"/>
              <w:rPr>
                <w:b/>
                <w:color w:val="231F20"/>
              </w:rPr>
            </w:pPr>
            <w:r w:rsidRPr="00F56F0D">
              <w:t>110-111</w:t>
            </w:r>
          </w:p>
        </w:tc>
      </w:tr>
      <w:tr w:rsidR="00557B2F" w14:paraId="53863BE8" w14:textId="77777777" w:rsidTr="007B1005">
        <w:trPr>
          <w:trHeight w:val="302"/>
          <w:jc w:val="center"/>
        </w:trPr>
        <w:tc>
          <w:tcPr>
            <w:tcW w:w="736" w:type="dxa"/>
            <w:vAlign w:val="center"/>
          </w:tcPr>
          <w:p w14:paraId="6A97F58E" w14:textId="77777777" w:rsidR="00557B2F" w:rsidRDefault="00557B2F" w:rsidP="00557B2F">
            <w:pPr>
              <w:pStyle w:val="BodyText"/>
              <w:spacing w:before="8"/>
              <w:jc w:val="center"/>
              <w:rPr>
                <w:b/>
                <w:color w:val="231F20"/>
              </w:rPr>
            </w:pPr>
          </w:p>
        </w:tc>
        <w:tc>
          <w:tcPr>
            <w:tcW w:w="7200" w:type="dxa"/>
            <w:vAlign w:val="center"/>
          </w:tcPr>
          <w:p w14:paraId="62B43EE5" w14:textId="254C8281" w:rsidR="00557B2F" w:rsidRDefault="00557B2F" w:rsidP="00557B2F">
            <w:pPr>
              <w:pStyle w:val="BodyText"/>
              <w:spacing w:before="8"/>
              <w:rPr>
                <w:b/>
                <w:color w:val="231F20"/>
              </w:rPr>
            </w:pPr>
            <w:r w:rsidRPr="00F56F0D">
              <w:t>FILLER</w:t>
            </w:r>
          </w:p>
        </w:tc>
        <w:tc>
          <w:tcPr>
            <w:tcW w:w="1440" w:type="dxa"/>
            <w:vAlign w:val="center"/>
          </w:tcPr>
          <w:p w14:paraId="37DDD020" w14:textId="03374D35" w:rsidR="00557B2F" w:rsidRDefault="00557B2F" w:rsidP="00557B2F">
            <w:pPr>
              <w:pStyle w:val="BodyText"/>
              <w:spacing w:before="8"/>
              <w:jc w:val="center"/>
              <w:rPr>
                <w:b/>
                <w:color w:val="231F20"/>
              </w:rPr>
            </w:pPr>
            <w:r w:rsidRPr="00F56F0D">
              <w:t>112</w:t>
            </w:r>
          </w:p>
        </w:tc>
      </w:tr>
      <w:tr w:rsidR="00557B2F" w14:paraId="1CD12F96" w14:textId="77777777" w:rsidTr="007B1005">
        <w:trPr>
          <w:trHeight w:val="302"/>
          <w:jc w:val="center"/>
        </w:trPr>
        <w:tc>
          <w:tcPr>
            <w:tcW w:w="736" w:type="dxa"/>
            <w:vAlign w:val="center"/>
          </w:tcPr>
          <w:p w14:paraId="5FB51CC7" w14:textId="7B99A286" w:rsidR="00557B2F" w:rsidRDefault="00557B2F" w:rsidP="00557B2F">
            <w:pPr>
              <w:pStyle w:val="BodyText"/>
              <w:spacing w:before="8"/>
              <w:jc w:val="center"/>
              <w:rPr>
                <w:b/>
                <w:color w:val="231F20"/>
              </w:rPr>
            </w:pPr>
            <w:r w:rsidRPr="00F56F0D">
              <w:t>2534</w:t>
            </w:r>
          </w:p>
        </w:tc>
        <w:tc>
          <w:tcPr>
            <w:tcW w:w="7200" w:type="dxa"/>
            <w:vAlign w:val="center"/>
          </w:tcPr>
          <w:p w14:paraId="421DF4E8" w14:textId="4FFCD855" w:rsidR="00557B2F" w:rsidRDefault="00557B2F" w:rsidP="00557B2F">
            <w:pPr>
              <w:pStyle w:val="BodyText"/>
              <w:spacing w:before="8"/>
              <w:rPr>
                <w:b/>
                <w:color w:val="231F20"/>
              </w:rPr>
            </w:pPr>
            <w:r w:rsidRPr="00F56F0D">
              <w:t>Supplementary Receiver (9th occurrence)</w:t>
            </w:r>
          </w:p>
        </w:tc>
        <w:tc>
          <w:tcPr>
            <w:tcW w:w="1440" w:type="dxa"/>
            <w:vAlign w:val="center"/>
          </w:tcPr>
          <w:p w14:paraId="1249305E" w14:textId="320403C8" w:rsidR="00557B2F" w:rsidRDefault="00557B2F" w:rsidP="00557B2F">
            <w:pPr>
              <w:pStyle w:val="BodyText"/>
              <w:spacing w:before="8"/>
              <w:jc w:val="center"/>
              <w:rPr>
                <w:b/>
                <w:color w:val="231F20"/>
              </w:rPr>
            </w:pPr>
            <w:r w:rsidRPr="00F56F0D">
              <w:t>113-114</w:t>
            </w:r>
          </w:p>
        </w:tc>
      </w:tr>
      <w:tr w:rsidR="00557B2F" w14:paraId="6122FEE0" w14:textId="77777777" w:rsidTr="007B1005">
        <w:trPr>
          <w:trHeight w:val="302"/>
          <w:jc w:val="center"/>
        </w:trPr>
        <w:tc>
          <w:tcPr>
            <w:tcW w:w="736" w:type="dxa"/>
            <w:vAlign w:val="center"/>
          </w:tcPr>
          <w:p w14:paraId="201B5221" w14:textId="77777777" w:rsidR="00557B2F" w:rsidRDefault="00557B2F" w:rsidP="00557B2F">
            <w:pPr>
              <w:pStyle w:val="BodyText"/>
              <w:spacing w:before="8"/>
              <w:jc w:val="center"/>
              <w:rPr>
                <w:b/>
                <w:color w:val="231F20"/>
              </w:rPr>
            </w:pPr>
          </w:p>
        </w:tc>
        <w:tc>
          <w:tcPr>
            <w:tcW w:w="7200" w:type="dxa"/>
            <w:vAlign w:val="center"/>
          </w:tcPr>
          <w:p w14:paraId="532A7E26" w14:textId="5F11CD65" w:rsidR="00557B2F" w:rsidRDefault="00557B2F" w:rsidP="00557B2F">
            <w:pPr>
              <w:pStyle w:val="BodyText"/>
              <w:spacing w:before="8"/>
              <w:rPr>
                <w:b/>
                <w:color w:val="231F20"/>
              </w:rPr>
            </w:pPr>
            <w:r w:rsidRPr="00F56F0D">
              <w:t>FILLER</w:t>
            </w:r>
          </w:p>
        </w:tc>
        <w:tc>
          <w:tcPr>
            <w:tcW w:w="1440" w:type="dxa"/>
            <w:vAlign w:val="center"/>
          </w:tcPr>
          <w:p w14:paraId="2036608F" w14:textId="49018F4E" w:rsidR="00557B2F" w:rsidRDefault="00557B2F" w:rsidP="00557B2F">
            <w:pPr>
              <w:pStyle w:val="BodyText"/>
              <w:spacing w:before="8"/>
              <w:jc w:val="center"/>
              <w:rPr>
                <w:b/>
                <w:color w:val="231F20"/>
              </w:rPr>
            </w:pPr>
            <w:r w:rsidRPr="00F56F0D">
              <w:t>115-117</w:t>
            </w:r>
          </w:p>
        </w:tc>
      </w:tr>
      <w:tr w:rsidR="00557B2F" w14:paraId="3E3EB94A" w14:textId="77777777" w:rsidTr="007B1005">
        <w:trPr>
          <w:trHeight w:val="302"/>
          <w:jc w:val="center"/>
        </w:trPr>
        <w:tc>
          <w:tcPr>
            <w:tcW w:w="736" w:type="dxa"/>
            <w:vAlign w:val="center"/>
          </w:tcPr>
          <w:p w14:paraId="1698C8AB" w14:textId="5BE38797" w:rsidR="00557B2F" w:rsidRDefault="00557B2F" w:rsidP="00557B2F">
            <w:pPr>
              <w:pStyle w:val="BodyText"/>
              <w:spacing w:before="8"/>
              <w:jc w:val="center"/>
              <w:rPr>
                <w:b/>
                <w:color w:val="231F20"/>
              </w:rPr>
            </w:pPr>
            <w:r w:rsidRPr="00F56F0D">
              <w:t>8280</w:t>
            </w:r>
          </w:p>
        </w:tc>
        <w:tc>
          <w:tcPr>
            <w:tcW w:w="7200" w:type="dxa"/>
            <w:vAlign w:val="center"/>
          </w:tcPr>
          <w:p w14:paraId="7E57142B" w14:textId="42D5870B" w:rsidR="00557B2F" w:rsidRDefault="00557B2F" w:rsidP="00557B2F">
            <w:pPr>
              <w:pStyle w:val="BodyText"/>
              <w:spacing w:before="8"/>
              <w:rPr>
                <w:b/>
                <w:color w:val="231F20"/>
              </w:rPr>
            </w:pPr>
            <w:r w:rsidRPr="00F56F0D">
              <w:t>Former MOE Rule</w:t>
            </w:r>
          </w:p>
        </w:tc>
        <w:tc>
          <w:tcPr>
            <w:tcW w:w="1440" w:type="dxa"/>
            <w:vAlign w:val="center"/>
          </w:tcPr>
          <w:p w14:paraId="6DADC3D5" w14:textId="14AA8D03" w:rsidR="00557B2F" w:rsidRDefault="00557B2F" w:rsidP="00557B2F">
            <w:pPr>
              <w:pStyle w:val="BodyText"/>
              <w:spacing w:before="8"/>
              <w:jc w:val="center"/>
              <w:rPr>
                <w:b/>
                <w:color w:val="231F20"/>
              </w:rPr>
            </w:pPr>
            <w:r w:rsidRPr="00F56F0D">
              <w:t>118-121</w:t>
            </w:r>
          </w:p>
        </w:tc>
      </w:tr>
      <w:tr w:rsidR="00557B2F" w14:paraId="145F1BCB" w14:textId="77777777" w:rsidTr="007B1005">
        <w:trPr>
          <w:trHeight w:val="302"/>
          <w:jc w:val="center"/>
        </w:trPr>
        <w:tc>
          <w:tcPr>
            <w:tcW w:w="736" w:type="dxa"/>
            <w:vAlign w:val="center"/>
          </w:tcPr>
          <w:p w14:paraId="07572FEA" w14:textId="77777777" w:rsidR="00557B2F" w:rsidRDefault="00557B2F" w:rsidP="00557B2F">
            <w:pPr>
              <w:pStyle w:val="BodyText"/>
              <w:spacing w:before="8"/>
              <w:jc w:val="center"/>
              <w:rPr>
                <w:b/>
                <w:color w:val="231F20"/>
              </w:rPr>
            </w:pPr>
          </w:p>
        </w:tc>
        <w:tc>
          <w:tcPr>
            <w:tcW w:w="7200" w:type="dxa"/>
            <w:vAlign w:val="center"/>
          </w:tcPr>
          <w:p w14:paraId="36D5EA4B" w14:textId="6DF061A9" w:rsidR="00557B2F" w:rsidRDefault="00557B2F" w:rsidP="00557B2F">
            <w:pPr>
              <w:pStyle w:val="BodyText"/>
              <w:spacing w:before="8"/>
              <w:rPr>
                <w:b/>
                <w:color w:val="231F20"/>
              </w:rPr>
            </w:pPr>
            <w:r w:rsidRPr="00F56F0D">
              <w:t>FILLER</w:t>
            </w:r>
          </w:p>
        </w:tc>
        <w:tc>
          <w:tcPr>
            <w:tcW w:w="1440" w:type="dxa"/>
            <w:vAlign w:val="center"/>
          </w:tcPr>
          <w:p w14:paraId="478A0142" w14:textId="39DF8BBA" w:rsidR="00557B2F" w:rsidRDefault="00557B2F" w:rsidP="00557B2F">
            <w:pPr>
              <w:pStyle w:val="BodyText"/>
              <w:spacing w:before="8"/>
              <w:jc w:val="center"/>
              <w:rPr>
                <w:b/>
                <w:color w:val="231F20"/>
              </w:rPr>
            </w:pPr>
            <w:r w:rsidRPr="00F56F0D">
              <w:t>122-130</w:t>
            </w:r>
          </w:p>
        </w:tc>
      </w:tr>
    </w:tbl>
    <w:p w14:paraId="04394A3B" w14:textId="24E15EC0" w:rsidR="00557B2F" w:rsidRDefault="00557B2F" w:rsidP="00557B2F">
      <w:pPr>
        <w:pStyle w:val="BodyText"/>
        <w:spacing w:before="8"/>
        <w:jc w:val="center"/>
        <w:rPr>
          <w:b/>
          <w:color w:val="231F20"/>
        </w:rPr>
      </w:pPr>
    </w:p>
    <w:p w14:paraId="74FCB0C2" w14:textId="1D15E77B" w:rsidR="00557B2F" w:rsidRDefault="00557B2F" w:rsidP="00557B2F">
      <w:pPr>
        <w:pStyle w:val="BodyText"/>
        <w:spacing w:before="8"/>
        <w:jc w:val="center"/>
        <w:rPr>
          <w:b/>
          <w:color w:val="231F20"/>
        </w:rPr>
      </w:pPr>
    </w:p>
    <w:p w14:paraId="6C5E2DD3" w14:textId="7410F72D" w:rsidR="00557B2F" w:rsidRDefault="00557B2F" w:rsidP="00557B2F">
      <w:pPr>
        <w:pStyle w:val="BodyText"/>
        <w:spacing w:before="8"/>
        <w:jc w:val="center"/>
        <w:rPr>
          <w:b/>
          <w:color w:val="231F20"/>
        </w:rPr>
      </w:pPr>
    </w:p>
    <w:p w14:paraId="1D99B06F" w14:textId="77777777" w:rsidR="0047573F" w:rsidRDefault="0047573F" w:rsidP="00D22C15">
      <w:pPr>
        <w:spacing w:before="92" w:line="276" w:lineRule="auto"/>
        <w:jc w:val="center"/>
        <w:rPr>
          <w:b/>
          <w:color w:val="231F20"/>
          <w:sz w:val="24"/>
          <w:szCs w:val="24"/>
        </w:rPr>
        <w:sectPr w:rsidR="0047573F" w:rsidSect="0047573F">
          <w:footerReference w:type="default" r:id="rId53"/>
          <w:pgSz w:w="12240" w:h="15840"/>
          <w:pgMar w:top="220" w:right="200" w:bottom="280" w:left="340" w:header="720" w:footer="720" w:gutter="0"/>
          <w:cols w:space="720"/>
        </w:sectPr>
      </w:pPr>
    </w:p>
    <w:p w14:paraId="55884245" w14:textId="16A6F1DF" w:rsidR="00BE1674" w:rsidRDefault="00BE1674" w:rsidP="00D22C15">
      <w:pPr>
        <w:spacing w:before="92" w:line="276" w:lineRule="auto"/>
        <w:jc w:val="center"/>
        <w:rPr>
          <w:b/>
          <w:color w:val="231F20"/>
          <w:sz w:val="24"/>
          <w:szCs w:val="24"/>
        </w:rPr>
      </w:pPr>
    </w:p>
    <w:p w14:paraId="62FEB19D" w14:textId="77777777" w:rsidR="00BE1674" w:rsidRDefault="00BE1674" w:rsidP="00D22C15">
      <w:pPr>
        <w:spacing w:before="92" w:line="276" w:lineRule="auto"/>
        <w:jc w:val="center"/>
        <w:rPr>
          <w:b/>
          <w:color w:val="231F20"/>
          <w:sz w:val="24"/>
          <w:szCs w:val="24"/>
        </w:rPr>
      </w:pPr>
    </w:p>
    <w:p w14:paraId="2335AF1B" w14:textId="5FF0C9AC" w:rsidR="00D22C15" w:rsidRPr="00D22C15" w:rsidRDefault="00D22C15" w:rsidP="00D22C15">
      <w:pPr>
        <w:spacing w:before="92" w:line="276" w:lineRule="auto"/>
        <w:jc w:val="center"/>
        <w:rPr>
          <w:b/>
          <w:color w:val="231F20"/>
          <w:sz w:val="24"/>
          <w:szCs w:val="24"/>
        </w:rPr>
      </w:pPr>
      <w:r w:rsidRPr="00D22C15">
        <w:rPr>
          <w:b/>
          <w:color w:val="231F20"/>
          <w:sz w:val="24"/>
          <w:szCs w:val="24"/>
        </w:rPr>
        <w:t>SEGMENT ZRA - NIIN FUTURES DATA</w:t>
      </w:r>
    </w:p>
    <w:p w14:paraId="28870CB5" w14:textId="5FFF3D77" w:rsidR="00557B2F" w:rsidRDefault="00557B2F" w:rsidP="00557B2F">
      <w:pPr>
        <w:pStyle w:val="BodyText"/>
        <w:spacing w:before="8"/>
        <w:jc w:val="center"/>
        <w:rPr>
          <w:b/>
          <w:color w:val="231F20"/>
        </w:rPr>
      </w:pPr>
    </w:p>
    <w:tbl>
      <w:tblPr>
        <w:tblStyle w:val="TableGrid"/>
        <w:tblW w:w="0" w:type="auto"/>
        <w:jc w:val="center"/>
        <w:tblLook w:val="04A0" w:firstRow="1" w:lastRow="0" w:firstColumn="1" w:lastColumn="0" w:noHBand="0" w:noVBand="1"/>
      </w:tblPr>
      <w:tblGrid>
        <w:gridCol w:w="736"/>
        <w:gridCol w:w="7200"/>
        <w:gridCol w:w="1440"/>
      </w:tblGrid>
      <w:tr w:rsidR="001B4F6B" w:rsidRPr="001B4F6B" w14:paraId="1626D03A" w14:textId="77777777" w:rsidTr="001B4F6B">
        <w:trPr>
          <w:trHeight w:val="302"/>
          <w:jc w:val="center"/>
        </w:trPr>
        <w:tc>
          <w:tcPr>
            <w:tcW w:w="723" w:type="dxa"/>
            <w:vAlign w:val="center"/>
          </w:tcPr>
          <w:p w14:paraId="00A74379" w14:textId="1895514D" w:rsidR="001B4F6B" w:rsidRPr="001B4F6B" w:rsidRDefault="001B4F6B" w:rsidP="001B4F6B">
            <w:pPr>
              <w:pStyle w:val="BodyText"/>
              <w:spacing w:before="8"/>
              <w:jc w:val="center"/>
              <w:rPr>
                <w:b/>
                <w:bCs/>
                <w:color w:val="231F20"/>
                <w:u w:val="single"/>
              </w:rPr>
            </w:pPr>
            <w:r w:rsidRPr="001B4F6B">
              <w:rPr>
                <w:b/>
                <w:bCs/>
                <w:u w:val="single"/>
              </w:rPr>
              <w:t>DRN</w:t>
            </w:r>
          </w:p>
        </w:tc>
        <w:tc>
          <w:tcPr>
            <w:tcW w:w="7200" w:type="dxa"/>
            <w:vAlign w:val="center"/>
          </w:tcPr>
          <w:p w14:paraId="2BD43BB8" w14:textId="335CC2F3" w:rsidR="001B4F6B" w:rsidRPr="001B4F6B" w:rsidRDefault="001B4F6B" w:rsidP="001B4F6B">
            <w:pPr>
              <w:pStyle w:val="BodyText"/>
              <w:spacing w:before="8"/>
              <w:rPr>
                <w:b/>
                <w:bCs/>
                <w:color w:val="231F20"/>
                <w:u w:val="single"/>
              </w:rPr>
            </w:pPr>
            <w:r w:rsidRPr="001B4F6B">
              <w:rPr>
                <w:b/>
                <w:bCs/>
                <w:u w:val="single"/>
              </w:rPr>
              <w:t>DATA ELEMENT</w:t>
            </w:r>
          </w:p>
        </w:tc>
        <w:tc>
          <w:tcPr>
            <w:tcW w:w="1440" w:type="dxa"/>
          </w:tcPr>
          <w:p w14:paraId="0803D59E" w14:textId="08AFC52A" w:rsidR="001B4F6B" w:rsidRPr="001B4F6B" w:rsidRDefault="001B4F6B" w:rsidP="001B4F6B">
            <w:pPr>
              <w:pStyle w:val="BodyText"/>
              <w:spacing w:before="8"/>
              <w:jc w:val="center"/>
              <w:rPr>
                <w:b/>
                <w:bCs/>
                <w:color w:val="231F20"/>
                <w:u w:val="single"/>
              </w:rPr>
            </w:pPr>
            <w:r w:rsidRPr="001B4F6B">
              <w:rPr>
                <w:b/>
                <w:bCs/>
                <w:u w:val="single"/>
              </w:rPr>
              <w:t>POSITION</w:t>
            </w:r>
          </w:p>
        </w:tc>
      </w:tr>
      <w:tr w:rsidR="001B4F6B" w:rsidRPr="001B4F6B" w14:paraId="6F4C41AB" w14:textId="77777777" w:rsidTr="001B4F6B">
        <w:trPr>
          <w:trHeight w:val="302"/>
          <w:jc w:val="center"/>
        </w:trPr>
        <w:tc>
          <w:tcPr>
            <w:tcW w:w="723" w:type="dxa"/>
            <w:vAlign w:val="center"/>
          </w:tcPr>
          <w:p w14:paraId="6A0EF747" w14:textId="5A2B8A6A" w:rsidR="001B4F6B" w:rsidRPr="001B4F6B" w:rsidRDefault="001B4F6B" w:rsidP="001B4F6B">
            <w:pPr>
              <w:pStyle w:val="BodyText"/>
              <w:spacing w:before="8"/>
              <w:jc w:val="center"/>
              <w:rPr>
                <w:b/>
                <w:color w:val="231F20"/>
              </w:rPr>
            </w:pPr>
            <w:r w:rsidRPr="001B4F6B">
              <w:t>9415</w:t>
            </w:r>
          </w:p>
        </w:tc>
        <w:tc>
          <w:tcPr>
            <w:tcW w:w="7200" w:type="dxa"/>
            <w:vAlign w:val="center"/>
          </w:tcPr>
          <w:p w14:paraId="5B315BCF" w14:textId="5369DA26" w:rsidR="001B4F6B" w:rsidRPr="001B4F6B" w:rsidRDefault="001B4F6B" w:rsidP="001B4F6B">
            <w:pPr>
              <w:pStyle w:val="BodyText"/>
              <w:spacing w:before="8"/>
              <w:rPr>
                <w:b/>
                <w:color w:val="231F20"/>
              </w:rPr>
            </w:pPr>
            <w:r w:rsidRPr="001B4F6B">
              <w:t>Defense Logistics Information System Segment Code (Must be a Z)</w:t>
            </w:r>
          </w:p>
        </w:tc>
        <w:tc>
          <w:tcPr>
            <w:tcW w:w="1440" w:type="dxa"/>
          </w:tcPr>
          <w:p w14:paraId="0F9C03D8" w14:textId="1EE2D540" w:rsidR="001B4F6B" w:rsidRPr="001B4F6B" w:rsidRDefault="001B4F6B" w:rsidP="001B4F6B">
            <w:pPr>
              <w:pStyle w:val="BodyText"/>
              <w:spacing w:before="8"/>
              <w:jc w:val="center"/>
              <w:rPr>
                <w:b/>
                <w:color w:val="231F20"/>
              </w:rPr>
            </w:pPr>
            <w:r w:rsidRPr="001B4F6B">
              <w:t>1</w:t>
            </w:r>
          </w:p>
        </w:tc>
      </w:tr>
      <w:tr w:rsidR="001B4F6B" w:rsidRPr="001B4F6B" w14:paraId="7490BA09" w14:textId="77777777" w:rsidTr="001B4F6B">
        <w:trPr>
          <w:trHeight w:val="302"/>
          <w:jc w:val="center"/>
        </w:trPr>
        <w:tc>
          <w:tcPr>
            <w:tcW w:w="723" w:type="dxa"/>
            <w:vAlign w:val="center"/>
          </w:tcPr>
          <w:p w14:paraId="5B8032E8" w14:textId="77777777" w:rsidR="001B4F6B" w:rsidRPr="001B4F6B" w:rsidRDefault="001B4F6B" w:rsidP="001B4F6B">
            <w:pPr>
              <w:pStyle w:val="BodyText"/>
              <w:spacing w:before="8"/>
              <w:jc w:val="center"/>
              <w:rPr>
                <w:b/>
                <w:color w:val="231F20"/>
              </w:rPr>
            </w:pPr>
          </w:p>
        </w:tc>
        <w:tc>
          <w:tcPr>
            <w:tcW w:w="7200" w:type="dxa"/>
            <w:vAlign w:val="center"/>
          </w:tcPr>
          <w:p w14:paraId="602DDCCD" w14:textId="7F1BABDF" w:rsidR="001B4F6B" w:rsidRPr="001B4F6B" w:rsidRDefault="001B4F6B" w:rsidP="001B4F6B">
            <w:pPr>
              <w:pStyle w:val="BodyText"/>
              <w:spacing w:before="8"/>
              <w:rPr>
                <w:b/>
                <w:color w:val="231F20"/>
              </w:rPr>
            </w:pPr>
            <w:r w:rsidRPr="001B4F6B">
              <w:t>FILLER</w:t>
            </w:r>
          </w:p>
        </w:tc>
        <w:tc>
          <w:tcPr>
            <w:tcW w:w="1440" w:type="dxa"/>
          </w:tcPr>
          <w:p w14:paraId="5A7C7B3D" w14:textId="639D8FFB" w:rsidR="001B4F6B" w:rsidRPr="001B4F6B" w:rsidRDefault="001B4F6B" w:rsidP="001B4F6B">
            <w:pPr>
              <w:pStyle w:val="BodyText"/>
              <w:spacing w:before="8"/>
              <w:jc w:val="center"/>
              <w:rPr>
                <w:b/>
                <w:color w:val="231F20"/>
              </w:rPr>
            </w:pPr>
            <w:r w:rsidRPr="001B4F6B">
              <w:t>2-4</w:t>
            </w:r>
          </w:p>
        </w:tc>
      </w:tr>
      <w:tr w:rsidR="001B4F6B" w:rsidRPr="001B4F6B" w14:paraId="2161CDC7" w14:textId="77777777" w:rsidTr="001B4F6B">
        <w:trPr>
          <w:trHeight w:val="302"/>
          <w:jc w:val="center"/>
        </w:trPr>
        <w:tc>
          <w:tcPr>
            <w:tcW w:w="723" w:type="dxa"/>
            <w:vAlign w:val="center"/>
          </w:tcPr>
          <w:p w14:paraId="6F3DD42B" w14:textId="2EA987B2" w:rsidR="001B4F6B" w:rsidRPr="001B4F6B" w:rsidRDefault="001B4F6B" w:rsidP="001B4F6B">
            <w:pPr>
              <w:pStyle w:val="BodyText"/>
              <w:spacing w:before="8"/>
              <w:jc w:val="center"/>
              <w:rPr>
                <w:b/>
                <w:color w:val="231F20"/>
              </w:rPr>
            </w:pPr>
            <w:r w:rsidRPr="001B4F6B">
              <w:t>3921</w:t>
            </w:r>
          </w:p>
        </w:tc>
        <w:tc>
          <w:tcPr>
            <w:tcW w:w="7200" w:type="dxa"/>
            <w:vAlign w:val="center"/>
          </w:tcPr>
          <w:p w14:paraId="32015ADA" w14:textId="38C786A4" w:rsidR="001B4F6B" w:rsidRPr="001B4F6B" w:rsidRDefault="001B4F6B" w:rsidP="001B4F6B">
            <w:pPr>
              <w:pStyle w:val="BodyText"/>
              <w:spacing w:before="8"/>
              <w:rPr>
                <w:b/>
                <w:color w:val="231F20"/>
              </w:rPr>
            </w:pPr>
            <w:r w:rsidRPr="001B4F6B">
              <w:t>Input Document Identifier Code (Only input DICS- beginning with L)</w:t>
            </w:r>
          </w:p>
        </w:tc>
        <w:tc>
          <w:tcPr>
            <w:tcW w:w="1440" w:type="dxa"/>
          </w:tcPr>
          <w:p w14:paraId="79071FF4" w14:textId="59850649" w:rsidR="001B4F6B" w:rsidRPr="001B4F6B" w:rsidRDefault="001B4F6B" w:rsidP="001B4F6B">
            <w:pPr>
              <w:pStyle w:val="BodyText"/>
              <w:spacing w:before="8"/>
              <w:jc w:val="center"/>
              <w:rPr>
                <w:b/>
                <w:color w:val="231F20"/>
              </w:rPr>
            </w:pPr>
            <w:r w:rsidRPr="001B4F6B">
              <w:t>5-7</w:t>
            </w:r>
          </w:p>
        </w:tc>
      </w:tr>
      <w:tr w:rsidR="001B4F6B" w:rsidRPr="001B4F6B" w14:paraId="5222A58F" w14:textId="77777777" w:rsidTr="001B4F6B">
        <w:trPr>
          <w:trHeight w:val="302"/>
          <w:jc w:val="center"/>
        </w:trPr>
        <w:tc>
          <w:tcPr>
            <w:tcW w:w="723" w:type="dxa"/>
            <w:vAlign w:val="center"/>
          </w:tcPr>
          <w:p w14:paraId="402001C4" w14:textId="77777777" w:rsidR="001B4F6B" w:rsidRPr="001B4F6B" w:rsidRDefault="001B4F6B" w:rsidP="001B4F6B">
            <w:pPr>
              <w:pStyle w:val="BodyText"/>
              <w:spacing w:before="8"/>
              <w:jc w:val="center"/>
              <w:rPr>
                <w:b/>
                <w:color w:val="231F20"/>
              </w:rPr>
            </w:pPr>
          </w:p>
        </w:tc>
        <w:tc>
          <w:tcPr>
            <w:tcW w:w="7200" w:type="dxa"/>
            <w:vAlign w:val="center"/>
          </w:tcPr>
          <w:p w14:paraId="26F09811" w14:textId="5F4F0E03" w:rsidR="001B4F6B" w:rsidRPr="001B4F6B" w:rsidRDefault="001B4F6B" w:rsidP="001B4F6B">
            <w:pPr>
              <w:pStyle w:val="BodyText"/>
              <w:spacing w:before="8"/>
              <w:rPr>
                <w:b/>
                <w:color w:val="231F20"/>
              </w:rPr>
            </w:pPr>
            <w:r w:rsidRPr="001B4F6B">
              <w:t>FILLER</w:t>
            </w:r>
          </w:p>
        </w:tc>
        <w:tc>
          <w:tcPr>
            <w:tcW w:w="1440" w:type="dxa"/>
          </w:tcPr>
          <w:p w14:paraId="7706922C" w14:textId="76D96DB7" w:rsidR="001B4F6B" w:rsidRPr="001B4F6B" w:rsidRDefault="001B4F6B" w:rsidP="001B4F6B">
            <w:pPr>
              <w:pStyle w:val="BodyText"/>
              <w:spacing w:before="8"/>
              <w:jc w:val="center"/>
              <w:rPr>
                <w:b/>
                <w:color w:val="231F20"/>
              </w:rPr>
            </w:pPr>
            <w:r w:rsidRPr="001B4F6B">
              <w:t>8-9</w:t>
            </w:r>
          </w:p>
        </w:tc>
      </w:tr>
      <w:tr w:rsidR="001B4F6B" w:rsidRPr="001B4F6B" w14:paraId="2621E37E" w14:textId="77777777" w:rsidTr="001B4F6B">
        <w:trPr>
          <w:trHeight w:val="302"/>
          <w:jc w:val="center"/>
        </w:trPr>
        <w:tc>
          <w:tcPr>
            <w:tcW w:w="723" w:type="dxa"/>
            <w:vAlign w:val="center"/>
          </w:tcPr>
          <w:p w14:paraId="1636374B" w14:textId="0E530383" w:rsidR="001B4F6B" w:rsidRPr="001B4F6B" w:rsidRDefault="001B4F6B" w:rsidP="001B4F6B">
            <w:pPr>
              <w:pStyle w:val="BodyText"/>
              <w:spacing w:before="8"/>
              <w:jc w:val="center"/>
              <w:rPr>
                <w:b/>
                <w:color w:val="231F20"/>
              </w:rPr>
            </w:pPr>
            <w:r w:rsidRPr="001B4F6B">
              <w:t>2128</w:t>
            </w:r>
          </w:p>
        </w:tc>
        <w:tc>
          <w:tcPr>
            <w:tcW w:w="7200" w:type="dxa"/>
            <w:vAlign w:val="center"/>
          </w:tcPr>
          <w:p w14:paraId="38F3F1A4" w14:textId="21BA8026" w:rsidR="001B4F6B" w:rsidRPr="001B4F6B" w:rsidRDefault="001B4F6B" w:rsidP="001B4F6B">
            <w:pPr>
              <w:pStyle w:val="BodyText"/>
              <w:spacing w:before="8"/>
              <w:rPr>
                <w:b/>
                <w:color w:val="231F20"/>
              </w:rPr>
            </w:pPr>
            <w:r w:rsidRPr="001B4F6B">
              <w:t>Date, Effective, Logistics Action</w:t>
            </w:r>
          </w:p>
        </w:tc>
        <w:tc>
          <w:tcPr>
            <w:tcW w:w="1440" w:type="dxa"/>
          </w:tcPr>
          <w:p w14:paraId="0189FFAB" w14:textId="0AD2F731" w:rsidR="001B4F6B" w:rsidRPr="001B4F6B" w:rsidRDefault="001B4F6B" w:rsidP="001B4F6B">
            <w:pPr>
              <w:pStyle w:val="BodyText"/>
              <w:spacing w:before="8"/>
              <w:jc w:val="center"/>
              <w:rPr>
                <w:b/>
                <w:color w:val="231F20"/>
              </w:rPr>
            </w:pPr>
            <w:r w:rsidRPr="001B4F6B">
              <w:t>10-14</w:t>
            </w:r>
          </w:p>
        </w:tc>
      </w:tr>
      <w:tr w:rsidR="001B4F6B" w:rsidRPr="001B4F6B" w14:paraId="68E997BD" w14:textId="77777777" w:rsidTr="001B4F6B">
        <w:trPr>
          <w:trHeight w:val="302"/>
          <w:jc w:val="center"/>
        </w:trPr>
        <w:tc>
          <w:tcPr>
            <w:tcW w:w="723" w:type="dxa"/>
            <w:vAlign w:val="center"/>
          </w:tcPr>
          <w:p w14:paraId="7D211E3B" w14:textId="77777777" w:rsidR="001B4F6B" w:rsidRPr="001B4F6B" w:rsidRDefault="001B4F6B" w:rsidP="001B4F6B">
            <w:pPr>
              <w:pStyle w:val="BodyText"/>
              <w:spacing w:before="8"/>
              <w:jc w:val="center"/>
              <w:rPr>
                <w:b/>
                <w:color w:val="231F20"/>
              </w:rPr>
            </w:pPr>
          </w:p>
        </w:tc>
        <w:tc>
          <w:tcPr>
            <w:tcW w:w="7200" w:type="dxa"/>
            <w:vAlign w:val="center"/>
          </w:tcPr>
          <w:p w14:paraId="7A91B162" w14:textId="5A61CDEB" w:rsidR="001B4F6B" w:rsidRPr="001B4F6B" w:rsidRDefault="001B4F6B" w:rsidP="001B4F6B">
            <w:pPr>
              <w:pStyle w:val="BodyText"/>
              <w:spacing w:before="8"/>
              <w:rPr>
                <w:b/>
                <w:color w:val="231F20"/>
              </w:rPr>
            </w:pPr>
            <w:r w:rsidRPr="001B4F6B">
              <w:t>FILLER</w:t>
            </w:r>
          </w:p>
        </w:tc>
        <w:tc>
          <w:tcPr>
            <w:tcW w:w="1440" w:type="dxa"/>
          </w:tcPr>
          <w:p w14:paraId="424EED12" w14:textId="75259645" w:rsidR="001B4F6B" w:rsidRPr="001B4F6B" w:rsidRDefault="001B4F6B" w:rsidP="001B4F6B">
            <w:pPr>
              <w:pStyle w:val="BodyText"/>
              <w:spacing w:before="8"/>
              <w:jc w:val="center"/>
              <w:rPr>
                <w:b/>
                <w:color w:val="231F20"/>
              </w:rPr>
            </w:pPr>
            <w:r w:rsidRPr="001B4F6B">
              <w:t>15-16</w:t>
            </w:r>
          </w:p>
        </w:tc>
      </w:tr>
      <w:tr w:rsidR="001B4F6B" w:rsidRPr="001B4F6B" w14:paraId="06E53CBC" w14:textId="77777777" w:rsidTr="001B4F6B">
        <w:trPr>
          <w:trHeight w:val="302"/>
          <w:jc w:val="center"/>
        </w:trPr>
        <w:tc>
          <w:tcPr>
            <w:tcW w:w="723" w:type="dxa"/>
            <w:vAlign w:val="center"/>
          </w:tcPr>
          <w:p w14:paraId="646F2372" w14:textId="3E02D678" w:rsidR="001B4F6B" w:rsidRPr="001B4F6B" w:rsidRDefault="001B4F6B" w:rsidP="001B4F6B">
            <w:pPr>
              <w:pStyle w:val="BodyText"/>
              <w:spacing w:before="8"/>
              <w:jc w:val="center"/>
              <w:rPr>
                <w:b/>
                <w:color w:val="231F20"/>
              </w:rPr>
            </w:pPr>
            <w:r w:rsidRPr="001B4F6B">
              <w:t>4210</w:t>
            </w:r>
          </w:p>
        </w:tc>
        <w:tc>
          <w:tcPr>
            <w:tcW w:w="7200" w:type="dxa"/>
            <w:vAlign w:val="center"/>
          </w:tcPr>
          <w:p w14:paraId="16AFBAF0" w14:textId="0DEA87BF" w:rsidR="001B4F6B" w:rsidRPr="001B4F6B" w:rsidRDefault="001B4F6B" w:rsidP="001B4F6B">
            <w:pPr>
              <w:pStyle w:val="BodyText"/>
              <w:spacing w:before="8"/>
              <w:rPr>
                <w:b/>
                <w:color w:val="231F20"/>
              </w:rPr>
            </w:pPr>
            <w:r w:rsidRPr="001B4F6B">
              <w:t>Originating Activity Code</w:t>
            </w:r>
          </w:p>
        </w:tc>
        <w:tc>
          <w:tcPr>
            <w:tcW w:w="1440" w:type="dxa"/>
          </w:tcPr>
          <w:p w14:paraId="6EA33997" w14:textId="79666F2B" w:rsidR="001B4F6B" w:rsidRPr="001B4F6B" w:rsidRDefault="001B4F6B" w:rsidP="001B4F6B">
            <w:pPr>
              <w:pStyle w:val="BodyText"/>
              <w:spacing w:before="8"/>
              <w:jc w:val="center"/>
              <w:rPr>
                <w:b/>
                <w:color w:val="231F20"/>
              </w:rPr>
            </w:pPr>
            <w:r w:rsidRPr="001B4F6B">
              <w:t>17-18</w:t>
            </w:r>
          </w:p>
        </w:tc>
      </w:tr>
      <w:tr w:rsidR="001B4F6B" w:rsidRPr="001B4F6B" w14:paraId="7B7F8F7F" w14:textId="77777777" w:rsidTr="001B4F6B">
        <w:trPr>
          <w:trHeight w:val="302"/>
          <w:jc w:val="center"/>
        </w:trPr>
        <w:tc>
          <w:tcPr>
            <w:tcW w:w="723" w:type="dxa"/>
            <w:vAlign w:val="center"/>
          </w:tcPr>
          <w:p w14:paraId="2357BAE9" w14:textId="77777777" w:rsidR="001B4F6B" w:rsidRPr="001B4F6B" w:rsidRDefault="001B4F6B" w:rsidP="001B4F6B">
            <w:pPr>
              <w:pStyle w:val="BodyText"/>
              <w:spacing w:before="8"/>
              <w:jc w:val="center"/>
              <w:rPr>
                <w:b/>
                <w:color w:val="231F20"/>
              </w:rPr>
            </w:pPr>
          </w:p>
        </w:tc>
        <w:tc>
          <w:tcPr>
            <w:tcW w:w="7200" w:type="dxa"/>
            <w:vAlign w:val="center"/>
          </w:tcPr>
          <w:p w14:paraId="77AA427A" w14:textId="69C3BB15" w:rsidR="001B4F6B" w:rsidRPr="001B4F6B" w:rsidRDefault="001B4F6B" w:rsidP="001B4F6B">
            <w:pPr>
              <w:pStyle w:val="BodyText"/>
              <w:spacing w:before="8"/>
              <w:rPr>
                <w:b/>
                <w:color w:val="231F20"/>
              </w:rPr>
            </w:pPr>
            <w:r w:rsidRPr="001B4F6B">
              <w:t>FILLER</w:t>
            </w:r>
          </w:p>
        </w:tc>
        <w:tc>
          <w:tcPr>
            <w:tcW w:w="1440" w:type="dxa"/>
          </w:tcPr>
          <w:p w14:paraId="59C5273F" w14:textId="14ECF537" w:rsidR="001B4F6B" w:rsidRPr="001B4F6B" w:rsidRDefault="001B4F6B" w:rsidP="001B4F6B">
            <w:pPr>
              <w:pStyle w:val="BodyText"/>
              <w:spacing w:before="8"/>
              <w:jc w:val="center"/>
              <w:rPr>
                <w:b/>
                <w:color w:val="231F20"/>
              </w:rPr>
            </w:pPr>
            <w:r w:rsidRPr="001B4F6B">
              <w:t>19-20</w:t>
            </w:r>
          </w:p>
        </w:tc>
      </w:tr>
      <w:tr w:rsidR="001B4F6B" w:rsidRPr="001B4F6B" w14:paraId="04AF7C45" w14:textId="77777777" w:rsidTr="001B4F6B">
        <w:trPr>
          <w:trHeight w:val="302"/>
          <w:jc w:val="center"/>
        </w:trPr>
        <w:tc>
          <w:tcPr>
            <w:tcW w:w="723" w:type="dxa"/>
            <w:vAlign w:val="center"/>
          </w:tcPr>
          <w:p w14:paraId="67B105C1" w14:textId="6187F7A0" w:rsidR="001B4F6B" w:rsidRPr="001B4F6B" w:rsidRDefault="001B4F6B" w:rsidP="001B4F6B">
            <w:pPr>
              <w:pStyle w:val="BodyText"/>
              <w:spacing w:before="8"/>
              <w:jc w:val="center"/>
              <w:rPr>
                <w:b/>
                <w:color w:val="231F20"/>
              </w:rPr>
            </w:pPr>
            <w:r w:rsidRPr="001B4F6B">
              <w:t>0950</w:t>
            </w:r>
          </w:p>
        </w:tc>
        <w:tc>
          <w:tcPr>
            <w:tcW w:w="7200" w:type="dxa"/>
            <w:vAlign w:val="center"/>
          </w:tcPr>
          <w:p w14:paraId="0D369874" w14:textId="38339B41" w:rsidR="001B4F6B" w:rsidRPr="001B4F6B" w:rsidRDefault="001B4F6B" w:rsidP="001B4F6B">
            <w:pPr>
              <w:pStyle w:val="BodyText"/>
              <w:spacing w:before="8"/>
              <w:rPr>
                <w:b/>
                <w:color w:val="231F20"/>
              </w:rPr>
            </w:pPr>
            <w:r w:rsidRPr="001B4F6B">
              <w:t>Data Record Number (DRN)</w:t>
            </w:r>
          </w:p>
        </w:tc>
        <w:tc>
          <w:tcPr>
            <w:tcW w:w="1440" w:type="dxa"/>
          </w:tcPr>
          <w:p w14:paraId="02835DBB" w14:textId="2ED7D632" w:rsidR="001B4F6B" w:rsidRPr="001B4F6B" w:rsidRDefault="001B4F6B" w:rsidP="001B4F6B">
            <w:pPr>
              <w:pStyle w:val="BodyText"/>
              <w:spacing w:before="8"/>
              <w:jc w:val="center"/>
              <w:rPr>
                <w:b/>
                <w:color w:val="231F20"/>
              </w:rPr>
            </w:pPr>
            <w:r w:rsidRPr="001B4F6B">
              <w:t>21-24</w:t>
            </w:r>
          </w:p>
        </w:tc>
      </w:tr>
      <w:tr w:rsidR="001B4F6B" w:rsidRPr="001B4F6B" w14:paraId="7BD82468" w14:textId="77777777" w:rsidTr="001B4F6B">
        <w:trPr>
          <w:trHeight w:val="302"/>
          <w:jc w:val="center"/>
        </w:trPr>
        <w:tc>
          <w:tcPr>
            <w:tcW w:w="723" w:type="dxa"/>
            <w:vAlign w:val="center"/>
          </w:tcPr>
          <w:p w14:paraId="5B3F126C" w14:textId="77777777" w:rsidR="001B4F6B" w:rsidRPr="001B4F6B" w:rsidRDefault="001B4F6B" w:rsidP="001B4F6B">
            <w:pPr>
              <w:pStyle w:val="BodyText"/>
              <w:spacing w:before="8"/>
              <w:jc w:val="center"/>
              <w:rPr>
                <w:b/>
                <w:color w:val="231F20"/>
              </w:rPr>
            </w:pPr>
          </w:p>
        </w:tc>
        <w:tc>
          <w:tcPr>
            <w:tcW w:w="7200" w:type="dxa"/>
            <w:vAlign w:val="center"/>
          </w:tcPr>
          <w:p w14:paraId="1DB2A247" w14:textId="2940FDE1" w:rsidR="001B4F6B" w:rsidRPr="001B4F6B" w:rsidRDefault="001B4F6B" w:rsidP="001B4F6B">
            <w:pPr>
              <w:pStyle w:val="BodyText"/>
              <w:spacing w:before="8"/>
              <w:rPr>
                <w:b/>
                <w:color w:val="231F20"/>
              </w:rPr>
            </w:pPr>
            <w:r w:rsidRPr="001B4F6B">
              <w:t>FILLER</w:t>
            </w:r>
          </w:p>
        </w:tc>
        <w:tc>
          <w:tcPr>
            <w:tcW w:w="1440" w:type="dxa"/>
          </w:tcPr>
          <w:p w14:paraId="69083B4F" w14:textId="3D585FAE" w:rsidR="001B4F6B" w:rsidRPr="001B4F6B" w:rsidRDefault="001B4F6B" w:rsidP="001B4F6B">
            <w:pPr>
              <w:pStyle w:val="BodyText"/>
              <w:spacing w:before="8"/>
              <w:jc w:val="center"/>
              <w:rPr>
                <w:b/>
                <w:color w:val="231F20"/>
              </w:rPr>
            </w:pPr>
            <w:r w:rsidRPr="001B4F6B">
              <w:t>25</w:t>
            </w:r>
          </w:p>
        </w:tc>
      </w:tr>
      <w:tr w:rsidR="001B4F6B" w:rsidRPr="001B4F6B" w14:paraId="73D3AD3C" w14:textId="77777777" w:rsidTr="001B4F6B">
        <w:trPr>
          <w:trHeight w:val="302"/>
          <w:jc w:val="center"/>
        </w:trPr>
        <w:tc>
          <w:tcPr>
            <w:tcW w:w="723" w:type="dxa"/>
            <w:vAlign w:val="center"/>
          </w:tcPr>
          <w:p w14:paraId="2DF99A66" w14:textId="025B5FDF" w:rsidR="001B4F6B" w:rsidRPr="001B4F6B" w:rsidRDefault="001B4F6B" w:rsidP="001B4F6B">
            <w:pPr>
              <w:pStyle w:val="BodyText"/>
              <w:spacing w:before="8"/>
              <w:jc w:val="center"/>
              <w:rPr>
                <w:b/>
                <w:color w:val="231F20"/>
              </w:rPr>
            </w:pPr>
            <w:r w:rsidRPr="001B4F6B">
              <w:t>9975</w:t>
            </w:r>
          </w:p>
        </w:tc>
        <w:tc>
          <w:tcPr>
            <w:tcW w:w="7200" w:type="dxa"/>
            <w:vAlign w:val="center"/>
          </w:tcPr>
          <w:p w14:paraId="5BA51531" w14:textId="06799055" w:rsidR="001B4F6B" w:rsidRPr="001B4F6B" w:rsidRDefault="001B4F6B" w:rsidP="001B4F6B">
            <w:pPr>
              <w:pStyle w:val="BodyText"/>
              <w:spacing w:before="8"/>
              <w:rPr>
                <w:b/>
                <w:color w:val="231F20"/>
              </w:rPr>
            </w:pPr>
            <w:r w:rsidRPr="001B4F6B">
              <w:t>Data Record Number Value (Must be an R)</w:t>
            </w:r>
          </w:p>
        </w:tc>
        <w:tc>
          <w:tcPr>
            <w:tcW w:w="1440" w:type="dxa"/>
          </w:tcPr>
          <w:p w14:paraId="672AE658" w14:textId="00A2C7B4" w:rsidR="001B4F6B" w:rsidRPr="001B4F6B" w:rsidRDefault="001B4F6B" w:rsidP="001B4F6B">
            <w:pPr>
              <w:pStyle w:val="BodyText"/>
              <w:spacing w:before="8"/>
              <w:jc w:val="center"/>
              <w:rPr>
                <w:b/>
                <w:color w:val="231F20"/>
              </w:rPr>
            </w:pPr>
            <w:r w:rsidRPr="001B4F6B">
              <w:t>26</w:t>
            </w:r>
          </w:p>
        </w:tc>
      </w:tr>
      <w:tr w:rsidR="001B4F6B" w:rsidRPr="001B4F6B" w14:paraId="03382361" w14:textId="77777777" w:rsidTr="001B4F6B">
        <w:trPr>
          <w:trHeight w:val="302"/>
          <w:jc w:val="center"/>
        </w:trPr>
        <w:tc>
          <w:tcPr>
            <w:tcW w:w="723" w:type="dxa"/>
            <w:vAlign w:val="center"/>
          </w:tcPr>
          <w:p w14:paraId="1AA9CCE3" w14:textId="77777777" w:rsidR="001B4F6B" w:rsidRPr="001B4F6B" w:rsidRDefault="001B4F6B" w:rsidP="001B4F6B">
            <w:pPr>
              <w:pStyle w:val="BodyText"/>
              <w:spacing w:before="8"/>
              <w:jc w:val="center"/>
              <w:rPr>
                <w:b/>
                <w:color w:val="231F20"/>
              </w:rPr>
            </w:pPr>
          </w:p>
        </w:tc>
        <w:tc>
          <w:tcPr>
            <w:tcW w:w="7200" w:type="dxa"/>
            <w:vAlign w:val="center"/>
          </w:tcPr>
          <w:p w14:paraId="7F25DE21" w14:textId="7FD3FF0C" w:rsidR="001B4F6B" w:rsidRPr="001B4F6B" w:rsidRDefault="001B4F6B" w:rsidP="001B4F6B">
            <w:pPr>
              <w:pStyle w:val="BodyText"/>
              <w:spacing w:before="8"/>
              <w:rPr>
                <w:b/>
                <w:color w:val="231F20"/>
              </w:rPr>
            </w:pPr>
            <w:r w:rsidRPr="001B4F6B">
              <w:t>FILLER</w:t>
            </w:r>
          </w:p>
        </w:tc>
        <w:tc>
          <w:tcPr>
            <w:tcW w:w="1440" w:type="dxa"/>
          </w:tcPr>
          <w:p w14:paraId="6AC784A2" w14:textId="02EC68ED" w:rsidR="001B4F6B" w:rsidRPr="001B4F6B" w:rsidRDefault="001B4F6B" w:rsidP="001B4F6B">
            <w:pPr>
              <w:pStyle w:val="BodyText"/>
              <w:spacing w:before="8"/>
              <w:jc w:val="center"/>
              <w:rPr>
                <w:b/>
                <w:color w:val="231F20"/>
              </w:rPr>
            </w:pPr>
            <w:r w:rsidRPr="001B4F6B">
              <w:t>27-130</w:t>
            </w:r>
          </w:p>
        </w:tc>
      </w:tr>
    </w:tbl>
    <w:p w14:paraId="5DE5E388" w14:textId="5756C86C" w:rsidR="00557B2F" w:rsidRDefault="00557B2F" w:rsidP="00557B2F">
      <w:pPr>
        <w:pStyle w:val="BodyText"/>
        <w:spacing w:before="8"/>
        <w:jc w:val="center"/>
        <w:rPr>
          <w:b/>
          <w:color w:val="231F20"/>
        </w:rPr>
      </w:pPr>
    </w:p>
    <w:p w14:paraId="3753C647" w14:textId="23EA72FA" w:rsidR="00557B2F" w:rsidRDefault="00557B2F" w:rsidP="00557B2F">
      <w:pPr>
        <w:pStyle w:val="BodyText"/>
        <w:spacing w:before="8"/>
        <w:jc w:val="center"/>
        <w:rPr>
          <w:b/>
          <w:color w:val="231F20"/>
        </w:rPr>
      </w:pPr>
    </w:p>
    <w:p w14:paraId="187FEF5B" w14:textId="77777777" w:rsidR="00C27D8E" w:rsidRDefault="00B41186" w:rsidP="001B4F6B">
      <w:pPr>
        <w:spacing w:before="91"/>
        <w:jc w:val="center"/>
        <w:rPr>
          <w:b/>
          <w:color w:val="231F20"/>
        </w:rPr>
      </w:pPr>
      <w:r>
        <w:rPr>
          <w:b/>
          <w:color w:val="231F20"/>
        </w:rPr>
        <w:t>RECORD 2 - SEGMENT ZRA:</w:t>
      </w:r>
    </w:p>
    <w:p w14:paraId="60A0B8CE" w14:textId="77777777" w:rsidR="00BE1674" w:rsidRDefault="00BE1674" w:rsidP="001B4F6B">
      <w:pPr>
        <w:spacing w:before="91"/>
        <w:jc w:val="center"/>
        <w:rPr>
          <w:b/>
          <w:color w:val="231F20"/>
        </w:rPr>
      </w:pPr>
    </w:p>
    <w:p w14:paraId="49941E27" w14:textId="77777777" w:rsidR="00BE1674" w:rsidRDefault="00BE1674" w:rsidP="001B4F6B">
      <w:pPr>
        <w:spacing w:before="91"/>
        <w:jc w:val="center"/>
        <w:rPr>
          <w:b/>
          <w:color w:val="231F20"/>
        </w:rPr>
      </w:pPr>
    </w:p>
    <w:tbl>
      <w:tblPr>
        <w:tblStyle w:val="TableGrid"/>
        <w:tblW w:w="0" w:type="auto"/>
        <w:jc w:val="center"/>
        <w:tblLook w:val="04A0" w:firstRow="1" w:lastRow="0" w:firstColumn="1" w:lastColumn="0" w:noHBand="0" w:noVBand="1"/>
      </w:tblPr>
      <w:tblGrid>
        <w:gridCol w:w="736"/>
        <w:gridCol w:w="7200"/>
        <w:gridCol w:w="1440"/>
      </w:tblGrid>
      <w:tr w:rsidR="00BE1674" w:rsidRPr="00BE1674" w14:paraId="546A563E" w14:textId="77777777" w:rsidTr="00BE1674">
        <w:trPr>
          <w:trHeight w:val="302"/>
          <w:jc w:val="center"/>
        </w:trPr>
        <w:tc>
          <w:tcPr>
            <w:tcW w:w="720" w:type="dxa"/>
            <w:vAlign w:val="center"/>
          </w:tcPr>
          <w:p w14:paraId="538F9B2F" w14:textId="3B0B4981" w:rsidR="00BE1674" w:rsidRPr="00BE1674" w:rsidRDefault="00BE1674" w:rsidP="00BE1674">
            <w:pPr>
              <w:spacing w:before="91"/>
              <w:jc w:val="center"/>
              <w:rPr>
                <w:b/>
                <w:bCs/>
                <w:sz w:val="24"/>
                <w:szCs w:val="24"/>
                <w:u w:val="single"/>
              </w:rPr>
            </w:pPr>
            <w:r w:rsidRPr="00BE1674">
              <w:rPr>
                <w:b/>
                <w:bCs/>
                <w:sz w:val="24"/>
                <w:szCs w:val="24"/>
                <w:u w:val="single"/>
              </w:rPr>
              <w:t>DRN</w:t>
            </w:r>
          </w:p>
        </w:tc>
        <w:tc>
          <w:tcPr>
            <w:tcW w:w="7200" w:type="dxa"/>
            <w:vAlign w:val="center"/>
          </w:tcPr>
          <w:p w14:paraId="47413796" w14:textId="3B0FB4E7" w:rsidR="00BE1674" w:rsidRPr="00BE1674" w:rsidRDefault="00BE1674" w:rsidP="00BE1674">
            <w:pPr>
              <w:spacing w:before="91"/>
              <w:rPr>
                <w:b/>
                <w:bCs/>
                <w:sz w:val="24"/>
                <w:szCs w:val="24"/>
                <w:u w:val="single"/>
              </w:rPr>
            </w:pPr>
            <w:r w:rsidRPr="00BE1674">
              <w:rPr>
                <w:b/>
                <w:bCs/>
                <w:sz w:val="24"/>
                <w:szCs w:val="24"/>
                <w:u w:val="single"/>
              </w:rPr>
              <w:t>DATA ELEMENT</w:t>
            </w:r>
          </w:p>
        </w:tc>
        <w:tc>
          <w:tcPr>
            <w:tcW w:w="1440" w:type="dxa"/>
            <w:vAlign w:val="center"/>
          </w:tcPr>
          <w:p w14:paraId="2BFE4358" w14:textId="649BCFFE" w:rsidR="00BE1674" w:rsidRPr="00BE1674" w:rsidRDefault="00BE1674" w:rsidP="00BE1674">
            <w:pPr>
              <w:spacing w:before="91"/>
              <w:jc w:val="center"/>
              <w:rPr>
                <w:b/>
                <w:bCs/>
                <w:sz w:val="24"/>
                <w:szCs w:val="24"/>
                <w:u w:val="single"/>
              </w:rPr>
            </w:pPr>
            <w:r w:rsidRPr="00BE1674">
              <w:rPr>
                <w:b/>
                <w:bCs/>
                <w:sz w:val="24"/>
                <w:szCs w:val="24"/>
                <w:u w:val="single"/>
              </w:rPr>
              <w:t>POSITION</w:t>
            </w:r>
          </w:p>
        </w:tc>
      </w:tr>
      <w:tr w:rsidR="00BE1674" w:rsidRPr="00BE1674" w14:paraId="1AEA01AB" w14:textId="77777777" w:rsidTr="00BE1674">
        <w:trPr>
          <w:trHeight w:val="302"/>
          <w:jc w:val="center"/>
        </w:trPr>
        <w:tc>
          <w:tcPr>
            <w:tcW w:w="720" w:type="dxa"/>
            <w:vAlign w:val="center"/>
          </w:tcPr>
          <w:p w14:paraId="0E7B691C" w14:textId="48872774" w:rsidR="00BE1674" w:rsidRPr="00BE1674" w:rsidRDefault="00BE1674" w:rsidP="00BE1674">
            <w:pPr>
              <w:spacing w:before="91"/>
              <w:jc w:val="center"/>
              <w:rPr>
                <w:b/>
                <w:sz w:val="24"/>
                <w:szCs w:val="24"/>
              </w:rPr>
            </w:pPr>
            <w:r w:rsidRPr="00BE1674">
              <w:rPr>
                <w:sz w:val="24"/>
                <w:szCs w:val="24"/>
              </w:rPr>
              <w:t>9415</w:t>
            </w:r>
          </w:p>
        </w:tc>
        <w:tc>
          <w:tcPr>
            <w:tcW w:w="7200" w:type="dxa"/>
            <w:vAlign w:val="center"/>
          </w:tcPr>
          <w:p w14:paraId="2F7C0FD2" w14:textId="0401615D" w:rsidR="00BE1674" w:rsidRPr="00BE1674" w:rsidRDefault="00BE1674" w:rsidP="00BE1674">
            <w:pPr>
              <w:spacing w:before="91"/>
              <w:rPr>
                <w:b/>
                <w:sz w:val="24"/>
                <w:szCs w:val="24"/>
              </w:rPr>
            </w:pPr>
            <w:r w:rsidRPr="00BE1674">
              <w:rPr>
                <w:sz w:val="24"/>
                <w:szCs w:val="24"/>
              </w:rPr>
              <w:t>Defense Logistics Information System Segment Code (Must be an A)</w:t>
            </w:r>
          </w:p>
        </w:tc>
        <w:tc>
          <w:tcPr>
            <w:tcW w:w="1440" w:type="dxa"/>
            <w:vAlign w:val="center"/>
          </w:tcPr>
          <w:p w14:paraId="4577AB0E" w14:textId="4400E68E" w:rsidR="00BE1674" w:rsidRPr="00BE1674" w:rsidRDefault="00BE1674" w:rsidP="00BE1674">
            <w:pPr>
              <w:spacing w:before="91"/>
              <w:jc w:val="center"/>
              <w:rPr>
                <w:b/>
                <w:sz w:val="24"/>
                <w:szCs w:val="24"/>
              </w:rPr>
            </w:pPr>
            <w:r w:rsidRPr="00BE1674">
              <w:rPr>
                <w:sz w:val="24"/>
                <w:szCs w:val="24"/>
              </w:rPr>
              <w:t>1</w:t>
            </w:r>
          </w:p>
        </w:tc>
      </w:tr>
      <w:tr w:rsidR="00BE1674" w:rsidRPr="00BE1674" w14:paraId="146CBD1E" w14:textId="77777777" w:rsidTr="00BE1674">
        <w:trPr>
          <w:trHeight w:val="302"/>
          <w:jc w:val="center"/>
        </w:trPr>
        <w:tc>
          <w:tcPr>
            <w:tcW w:w="720" w:type="dxa"/>
            <w:vAlign w:val="center"/>
          </w:tcPr>
          <w:p w14:paraId="1E4EBED6" w14:textId="77777777" w:rsidR="00BE1674" w:rsidRPr="00BE1674" w:rsidRDefault="00BE1674" w:rsidP="00BE1674">
            <w:pPr>
              <w:spacing w:before="91"/>
              <w:jc w:val="center"/>
              <w:rPr>
                <w:b/>
                <w:sz w:val="24"/>
                <w:szCs w:val="24"/>
              </w:rPr>
            </w:pPr>
          </w:p>
        </w:tc>
        <w:tc>
          <w:tcPr>
            <w:tcW w:w="7200" w:type="dxa"/>
            <w:vAlign w:val="center"/>
          </w:tcPr>
          <w:p w14:paraId="4DFBD6AE" w14:textId="7199B125" w:rsidR="00BE1674" w:rsidRPr="00BE1674" w:rsidRDefault="00BE1674" w:rsidP="00BE1674">
            <w:pPr>
              <w:spacing w:before="91"/>
              <w:rPr>
                <w:b/>
                <w:sz w:val="24"/>
                <w:szCs w:val="24"/>
              </w:rPr>
            </w:pPr>
            <w:r w:rsidRPr="00BE1674">
              <w:rPr>
                <w:sz w:val="24"/>
                <w:szCs w:val="24"/>
              </w:rPr>
              <w:t>FILLER</w:t>
            </w:r>
          </w:p>
        </w:tc>
        <w:tc>
          <w:tcPr>
            <w:tcW w:w="1440" w:type="dxa"/>
            <w:vAlign w:val="center"/>
          </w:tcPr>
          <w:p w14:paraId="5167C13A" w14:textId="302DD74C" w:rsidR="00BE1674" w:rsidRPr="00BE1674" w:rsidRDefault="00BE1674" w:rsidP="00BE1674">
            <w:pPr>
              <w:spacing w:before="91"/>
              <w:jc w:val="center"/>
              <w:rPr>
                <w:b/>
                <w:sz w:val="24"/>
                <w:szCs w:val="24"/>
              </w:rPr>
            </w:pPr>
            <w:r w:rsidRPr="00BE1674">
              <w:rPr>
                <w:sz w:val="24"/>
                <w:szCs w:val="24"/>
              </w:rPr>
              <w:t>2-4</w:t>
            </w:r>
          </w:p>
        </w:tc>
      </w:tr>
      <w:tr w:rsidR="00BE1674" w:rsidRPr="00BE1674" w14:paraId="22063859" w14:textId="77777777" w:rsidTr="00BE1674">
        <w:trPr>
          <w:trHeight w:val="302"/>
          <w:jc w:val="center"/>
        </w:trPr>
        <w:tc>
          <w:tcPr>
            <w:tcW w:w="720" w:type="dxa"/>
            <w:vAlign w:val="center"/>
          </w:tcPr>
          <w:p w14:paraId="2A9FE2B8" w14:textId="69A94604" w:rsidR="00BE1674" w:rsidRPr="00BE1674" w:rsidRDefault="00BE1674" w:rsidP="00BE1674">
            <w:pPr>
              <w:spacing w:before="91"/>
              <w:jc w:val="center"/>
              <w:rPr>
                <w:b/>
                <w:sz w:val="24"/>
                <w:szCs w:val="24"/>
              </w:rPr>
            </w:pPr>
            <w:r w:rsidRPr="00BE1674">
              <w:rPr>
                <w:sz w:val="24"/>
                <w:szCs w:val="24"/>
              </w:rPr>
              <w:t>3921</w:t>
            </w:r>
          </w:p>
        </w:tc>
        <w:tc>
          <w:tcPr>
            <w:tcW w:w="7200" w:type="dxa"/>
            <w:vAlign w:val="center"/>
          </w:tcPr>
          <w:p w14:paraId="52C976DF" w14:textId="1DEFE544" w:rsidR="00BE1674" w:rsidRPr="00BE1674" w:rsidRDefault="00BE1674" w:rsidP="00BE1674">
            <w:pPr>
              <w:spacing w:before="91"/>
              <w:rPr>
                <w:b/>
                <w:sz w:val="24"/>
                <w:szCs w:val="24"/>
              </w:rPr>
            </w:pPr>
            <w:r w:rsidRPr="00BE1674">
              <w:rPr>
                <w:sz w:val="24"/>
                <w:szCs w:val="24"/>
              </w:rPr>
              <w:t>Input Document Identifier Code (Only input DICs- beginning with L)</w:t>
            </w:r>
          </w:p>
        </w:tc>
        <w:tc>
          <w:tcPr>
            <w:tcW w:w="1440" w:type="dxa"/>
            <w:vAlign w:val="center"/>
          </w:tcPr>
          <w:p w14:paraId="15E23489" w14:textId="173B2511" w:rsidR="00BE1674" w:rsidRPr="00BE1674" w:rsidRDefault="00BE1674" w:rsidP="00BE1674">
            <w:pPr>
              <w:spacing w:before="91"/>
              <w:jc w:val="center"/>
              <w:rPr>
                <w:b/>
                <w:sz w:val="24"/>
                <w:szCs w:val="24"/>
              </w:rPr>
            </w:pPr>
            <w:r w:rsidRPr="00BE1674">
              <w:rPr>
                <w:sz w:val="24"/>
                <w:szCs w:val="24"/>
              </w:rPr>
              <w:t>5-7</w:t>
            </w:r>
          </w:p>
        </w:tc>
      </w:tr>
      <w:tr w:rsidR="00BE1674" w:rsidRPr="00BE1674" w14:paraId="79BFFED1" w14:textId="77777777" w:rsidTr="00BE1674">
        <w:trPr>
          <w:trHeight w:val="302"/>
          <w:jc w:val="center"/>
        </w:trPr>
        <w:tc>
          <w:tcPr>
            <w:tcW w:w="720" w:type="dxa"/>
            <w:vAlign w:val="center"/>
          </w:tcPr>
          <w:p w14:paraId="63AC7A3C" w14:textId="77777777" w:rsidR="00BE1674" w:rsidRPr="00BE1674" w:rsidRDefault="00BE1674" w:rsidP="00BE1674">
            <w:pPr>
              <w:spacing w:before="91"/>
              <w:jc w:val="center"/>
              <w:rPr>
                <w:b/>
                <w:sz w:val="24"/>
                <w:szCs w:val="24"/>
              </w:rPr>
            </w:pPr>
          </w:p>
        </w:tc>
        <w:tc>
          <w:tcPr>
            <w:tcW w:w="7200" w:type="dxa"/>
            <w:vAlign w:val="center"/>
          </w:tcPr>
          <w:p w14:paraId="6ADA29B5" w14:textId="5309BBF7" w:rsidR="00BE1674" w:rsidRPr="00BE1674" w:rsidRDefault="00BE1674" w:rsidP="00BE1674">
            <w:pPr>
              <w:spacing w:before="91"/>
              <w:rPr>
                <w:b/>
                <w:sz w:val="24"/>
                <w:szCs w:val="24"/>
              </w:rPr>
            </w:pPr>
            <w:r w:rsidRPr="00BE1674">
              <w:rPr>
                <w:sz w:val="24"/>
                <w:szCs w:val="24"/>
              </w:rPr>
              <w:t>FILLER</w:t>
            </w:r>
          </w:p>
        </w:tc>
        <w:tc>
          <w:tcPr>
            <w:tcW w:w="1440" w:type="dxa"/>
            <w:vAlign w:val="center"/>
          </w:tcPr>
          <w:p w14:paraId="4E7F03C2" w14:textId="377CD4D0" w:rsidR="00BE1674" w:rsidRPr="00BE1674" w:rsidRDefault="00BE1674" w:rsidP="00BE1674">
            <w:pPr>
              <w:spacing w:before="91"/>
              <w:jc w:val="center"/>
              <w:rPr>
                <w:b/>
                <w:sz w:val="24"/>
                <w:szCs w:val="24"/>
              </w:rPr>
            </w:pPr>
            <w:r w:rsidRPr="00BE1674">
              <w:rPr>
                <w:sz w:val="24"/>
                <w:szCs w:val="24"/>
              </w:rPr>
              <w:t>8-9</w:t>
            </w:r>
          </w:p>
        </w:tc>
      </w:tr>
      <w:tr w:rsidR="00BE1674" w:rsidRPr="00BE1674" w14:paraId="40E6F478" w14:textId="77777777" w:rsidTr="00BE1674">
        <w:trPr>
          <w:trHeight w:val="302"/>
          <w:jc w:val="center"/>
        </w:trPr>
        <w:tc>
          <w:tcPr>
            <w:tcW w:w="720" w:type="dxa"/>
            <w:vAlign w:val="center"/>
          </w:tcPr>
          <w:p w14:paraId="559F93DB" w14:textId="4AFD007C" w:rsidR="00BE1674" w:rsidRPr="00BE1674" w:rsidRDefault="00BE1674" w:rsidP="00BE1674">
            <w:pPr>
              <w:spacing w:before="91"/>
              <w:jc w:val="center"/>
              <w:rPr>
                <w:b/>
                <w:sz w:val="24"/>
                <w:szCs w:val="24"/>
              </w:rPr>
            </w:pPr>
            <w:r w:rsidRPr="00BE1674">
              <w:rPr>
                <w:sz w:val="24"/>
                <w:szCs w:val="24"/>
              </w:rPr>
              <w:t>2128</w:t>
            </w:r>
          </w:p>
        </w:tc>
        <w:tc>
          <w:tcPr>
            <w:tcW w:w="7200" w:type="dxa"/>
            <w:vAlign w:val="center"/>
          </w:tcPr>
          <w:p w14:paraId="65F8232E" w14:textId="6708757A" w:rsidR="00BE1674" w:rsidRPr="00BE1674" w:rsidRDefault="00BE1674" w:rsidP="00BE1674">
            <w:pPr>
              <w:spacing w:before="91"/>
              <w:rPr>
                <w:b/>
                <w:sz w:val="24"/>
                <w:szCs w:val="24"/>
              </w:rPr>
            </w:pPr>
            <w:r w:rsidRPr="00BE1674">
              <w:rPr>
                <w:sz w:val="24"/>
                <w:szCs w:val="24"/>
              </w:rPr>
              <w:t>Date, Effective, Logistics Action</w:t>
            </w:r>
          </w:p>
        </w:tc>
        <w:tc>
          <w:tcPr>
            <w:tcW w:w="1440" w:type="dxa"/>
            <w:vAlign w:val="center"/>
          </w:tcPr>
          <w:p w14:paraId="7B6A87C1" w14:textId="4A8FC0C1" w:rsidR="00BE1674" w:rsidRPr="00BE1674" w:rsidRDefault="00BE1674" w:rsidP="00BE1674">
            <w:pPr>
              <w:spacing w:before="91"/>
              <w:jc w:val="center"/>
              <w:rPr>
                <w:b/>
                <w:sz w:val="24"/>
                <w:szCs w:val="24"/>
              </w:rPr>
            </w:pPr>
            <w:r w:rsidRPr="00BE1674">
              <w:rPr>
                <w:sz w:val="24"/>
                <w:szCs w:val="24"/>
              </w:rPr>
              <w:t>10-14</w:t>
            </w:r>
          </w:p>
        </w:tc>
      </w:tr>
      <w:tr w:rsidR="00BE1674" w:rsidRPr="00BE1674" w14:paraId="3C722702" w14:textId="77777777" w:rsidTr="00BE1674">
        <w:trPr>
          <w:trHeight w:val="302"/>
          <w:jc w:val="center"/>
        </w:trPr>
        <w:tc>
          <w:tcPr>
            <w:tcW w:w="720" w:type="dxa"/>
            <w:vAlign w:val="center"/>
          </w:tcPr>
          <w:p w14:paraId="773D7515" w14:textId="77777777" w:rsidR="00BE1674" w:rsidRPr="00BE1674" w:rsidRDefault="00BE1674" w:rsidP="00BE1674">
            <w:pPr>
              <w:spacing w:before="91"/>
              <w:jc w:val="center"/>
              <w:rPr>
                <w:b/>
                <w:sz w:val="24"/>
                <w:szCs w:val="24"/>
              </w:rPr>
            </w:pPr>
          </w:p>
        </w:tc>
        <w:tc>
          <w:tcPr>
            <w:tcW w:w="7200" w:type="dxa"/>
            <w:vAlign w:val="center"/>
          </w:tcPr>
          <w:p w14:paraId="0BC1B080" w14:textId="07E29A7D" w:rsidR="00BE1674" w:rsidRPr="00BE1674" w:rsidRDefault="00BE1674" w:rsidP="00BE1674">
            <w:pPr>
              <w:spacing w:before="91"/>
              <w:rPr>
                <w:b/>
                <w:sz w:val="24"/>
                <w:szCs w:val="24"/>
              </w:rPr>
            </w:pPr>
            <w:r w:rsidRPr="00BE1674">
              <w:rPr>
                <w:sz w:val="24"/>
                <w:szCs w:val="24"/>
              </w:rPr>
              <w:t>FILLER</w:t>
            </w:r>
          </w:p>
        </w:tc>
        <w:tc>
          <w:tcPr>
            <w:tcW w:w="1440" w:type="dxa"/>
            <w:vAlign w:val="center"/>
          </w:tcPr>
          <w:p w14:paraId="209CDA5F" w14:textId="1B4D4FE1" w:rsidR="00BE1674" w:rsidRPr="00BE1674" w:rsidRDefault="00BE1674" w:rsidP="00BE1674">
            <w:pPr>
              <w:spacing w:before="91"/>
              <w:jc w:val="center"/>
              <w:rPr>
                <w:b/>
                <w:sz w:val="24"/>
                <w:szCs w:val="24"/>
              </w:rPr>
            </w:pPr>
            <w:r w:rsidRPr="00BE1674">
              <w:rPr>
                <w:sz w:val="24"/>
                <w:szCs w:val="24"/>
              </w:rPr>
              <w:t>15-16</w:t>
            </w:r>
          </w:p>
        </w:tc>
      </w:tr>
      <w:tr w:rsidR="00BE1674" w:rsidRPr="00BE1674" w14:paraId="17674DFA" w14:textId="77777777" w:rsidTr="00BE1674">
        <w:trPr>
          <w:trHeight w:val="302"/>
          <w:jc w:val="center"/>
        </w:trPr>
        <w:tc>
          <w:tcPr>
            <w:tcW w:w="720" w:type="dxa"/>
            <w:vAlign w:val="center"/>
          </w:tcPr>
          <w:p w14:paraId="024F4FEC" w14:textId="7FFE337D" w:rsidR="00BE1674" w:rsidRPr="00BE1674" w:rsidRDefault="00BE1674" w:rsidP="00BE1674">
            <w:pPr>
              <w:spacing w:before="91"/>
              <w:jc w:val="center"/>
              <w:rPr>
                <w:b/>
                <w:sz w:val="24"/>
                <w:szCs w:val="24"/>
              </w:rPr>
            </w:pPr>
            <w:r w:rsidRPr="00BE1674">
              <w:rPr>
                <w:sz w:val="24"/>
                <w:szCs w:val="24"/>
              </w:rPr>
              <w:t>4210</w:t>
            </w:r>
          </w:p>
        </w:tc>
        <w:tc>
          <w:tcPr>
            <w:tcW w:w="7200" w:type="dxa"/>
            <w:vAlign w:val="center"/>
          </w:tcPr>
          <w:p w14:paraId="37B9BC32" w14:textId="560A50EC" w:rsidR="00BE1674" w:rsidRPr="00BE1674" w:rsidRDefault="00BE1674" w:rsidP="00BE1674">
            <w:pPr>
              <w:spacing w:before="91"/>
              <w:rPr>
                <w:b/>
                <w:sz w:val="24"/>
                <w:szCs w:val="24"/>
              </w:rPr>
            </w:pPr>
            <w:r w:rsidRPr="00BE1674">
              <w:rPr>
                <w:sz w:val="24"/>
                <w:szCs w:val="24"/>
              </w:rPr>
              <w:t>Originating Activity Code</w:t>
            </w:r>
          </w:p>
        </w:tc>
        <w:tc>
          <w:tcPr>
            <w:tcW w:w="1440" w:type="dxa"/>
            <w:vAlign w:val="center"/>
          </w:tcPr>
          <w:p w14:paraId="6B758B20" w14:textId="64CF5A27" w:rsidR="00BE1674" w:rsidRPr="00BE1674" w:rsidRDefault="00BE1674" w:rsidP="00BE1674">
            <w:pPr>
              <w:spacing w:before="91"/>
              <w:jc w:val="center"/>
              <w:rPr>
                <w:b/>
                <w:sz w:val="24"/>
                <w:szCs w:val="24"/>
              </w:rPr>
            </w:pPr>
            <w:r w:rsidRPr="00BE1674">
              <w:rPr>
                <w:sz w:val="24"/>
                <w:szCs w:val="24"/>
              </w:rPr>
              <w:t>17-18</w:t>
            </w:r>
          </w:p>
        </w:tc>
      </w:tr>
      <w:tr w:rsidR="00BE1674" w:rsidRPr="00BE1674" w14:paraId="08F3577B" w14:textId="77777777" w:rsidTr="00BE1674">
        <w:trPr>
          <w:trHeight w:val="302"/>
          <w:jc w:val="center"/>
        </w:trPr>
        <w:tc>
          <w:tcPr>
            <w:tcW w:w="720" w:type="dxa"/>
            <w:vAlign w:val="center"/>
          </w:tcPr>
          <w:p w14:paraId="71273354" w14:textId="77777777" w:rsidR="00BE1674" w:rsidRPr="00BE1674" w:rsidRDefault="00BE1674" w:rsidP="00BE1674">
            <w:pPr>
              <w:spacing w:before="91"/>
              <w:jc w:val="center"/>
              <w:rPr>
                <w:b/>
                <w:sz w:val="24"/>
                <w:szCs w:val="24"/>
              </w:rPr>
            </w:pPr>
          </w:p>
        </w:tc>
        <w:tc>
          <w:tcPr>
            <w:tcW w:w="7200" w:type="dxa"/>
            <w:vAlign w:val="center"/>
          </w:tcPr>
          <w:p w14:paraId="07E9109C" w14:textId="01C28401" w:rsidR="00BE1674" w:rsidRPr="00BE1674" w:rsidRDefault="00BE1674" w:rsidP="00BE1674">
            <w:pPr>
              <w:spacing w:before="91"/>
              <w:rPr>
                <w:b/>
                <w:sz w:val="24"/>
                <w:szCs w:val="24"/>
              </w:rPr>
            </w:pPr>
            <w:r w:rsidRPr="00BE1674">
              <w:rPr>
                <w:sz w:val="24"/>
                <w:szCs w:val="24"/>
              </w:rPr>
              <w:t>FILLER</w:t>
            </w:r>
          </w:p>
        </w:tc>
        <w:tc>
          <w:tcPr>
            <w:tcW w:w="1440" w:type="dxa"/>
            <w:vAlign w:val="center"/>
          </w:tcPr>
          <w:p w14:paraId="132EE427" w14:textId="1E4EDB2E" w:rsidR="00BE1674" w:rsidRPr="00BE1674" w:rsidRDefault="00BE1674" w:rsidP="00BE1674">
            <w:pPr>
              <w:spacing w:before="91"/>
              <w:jc w:val="center"/>
              <w:rPr>
                <w:b/>
                <w:sz w:val="24"/>
                <w:szCs w:val="24"/>
              </w:rPr>
            </w:pPr>
            <w:r w:rsidRPr="00BE1674">
              <w:rPr>
                <w:sz w:val="24"/>
                <w:szCs w:val="24"/>
              </w:rPr>
              <w:t>19-20</w:t>
            </w:r>
          </w:p>
        </w:tc>
      </w:tr>
      <w:tr w:rsidR="00BE1674" w:rsidRPr="00BE1674" w14:paraId="4725142F" w14:textId="77777777" w:rsidTr="00BE1674">
        <w:trPr>
          <w:trHeight w:val="302"/>
          <w:jc w:val="center"/>
        </w:trPr>
        <w:tc>
          <w:tcPr>
            <w:tcW w:w="720" w:type="dxa"/>
            <w:vAlign w:val="center"/>
          </w:tcPr>
          <w:p w14:paraId="7A6FBCB5" w14:textId="523B2BC2" w:rsidR="00BE1674" w:rsidRPr="00BE1674" w:rsidRDefault="00BE1674" w:rsidP="00BE1674">
            <w:pPr>
              <w:spacing w:before="91"/>
              <w:jc w:val="center"/>
              <w:rPr>
                <w:b/>
                <w:sz w:val="24"/>
                <w:szCs w:val="24"/>
              </w:rPr>
            </w:pPr>
            <w:r w:rsidRPr="00BE1674">
              <w:rPr>
                <w:sz w:val="24"/>
                <w:szCs w:val="24"/>
              </w:rPr>
              <w:t>0950</w:t>
            </w:r>
          </w:p>
        </w:tc>
        <w:tc>
          <w:tcPr>
            <w:tcW w:w="7200" w:type="dxa"/>
            <w:vAlign w:val="center"/>
          </w:tcPr>
          <w:p w14:paraId="2BA76058" w14:textId="430A9D39" w:rsidR="00BE1674" w:rsidRPr="00BE1674" w:rsidRDefault="00BE1674" w:rsidP="00BE1674">
            <w:pPr>
              <w:spacing w:before="91"/>
              <w:rPr>
                <w:b/>
                <w:sz w:val="24"/>
                <w:szCs w:val="24"/>
              </w:rPr>
            </w:pPr>
            <w:r w:rsidRPr="00BE1674">
              <w:rPr>
                <w:sz w:val="24"/>
                <w:szCs w:val="24"/>
              </w:rPr>
              <w:t>Data Record Number (DRN)</w:t>
            </w:r>
          </w:p>
        </w:tc>
        <w:tc>
          <w:tcPr>
            <w:tcW w:w="1440" w:type="dxa"/>
            <w:vAlign w:val="center"/>
          </w:tcPr>
          <w:p w14:paraId="4F27DBB8" w14:textId="093E7531" w:rsidR="00BE1674" w:rsidRPr="00BE1674" w:rsidRDefault="00BE1674" w:rsidP="00BE1674">
            <w:pPr>
              <w:spacing w:before="91"/>
              <w:jc w:val="center"/>
              <w:rPr>
                <w:b/>
                <w:sz w:val="24"/>
                <w:szCs w:val="24"/>
              </w:rPr>
            </w:pPr>
            <w:r w:rsidRPr="00BE1674">
              <w:rPr>
                <w:sz w:val="24"/>
                <w:szCs w:val="24"/>
              </w:rPr>
              <w:t>21-24</w:t>
            </w:r>
          </w:p>
        </w:tc>
      </w:tr>
      <w:tr w:rsidR="00BE1674" w:rsidRPr="00BE1674" w14:paraId="439C4B3B" w14:textId="77777777" w:rsidTr="00BE1674">
        <w:trPr>
          <w:trHeight w:val="302"/>
          <w:jc w:val="center"/>
        </w:trPr>
        <w:tc>
          <w:tcPr>
            <w:tcW w:w="720" w:type="dxa"/>
            <w:vAlign w:val="center"/>
          </w:tcPr>
          <w:p w14:paraId="74842FF4" w14:textId="77777777" w:rsidR="00BE1674" w:rsidRPr="00BE1674" w:rsidRDefault="00BE1674" w:rsidP="00BE1674">
            <w:pPr>
              <w:spacing w:before="91"/>
              <w:jc w:val="center"/>
              <w:rPr>
                <w:b/>
                <w:sz w:val="24"/>
                <w:szCs w:val="24"/>
              </w:rPr>
            </w:pPr>
          </w:p>
        </w:tc>
        <w:tc>
          <w:tcPr>
            <w:tcW w:w="7200" w:type="dxa"/>
            <w:vAlign w:val="center"/>
          </w:tcPr>
          <w:p w14:paraId="0E309E87" w14:textId="3C229857" w:rsidR="00BE1674" w:rsidRPr="00BE1674" w:rsidRDefault="00BE1674" w:rsidP="00BE1674">
            <w:pPr>
              <w:spacing w:before="91"/>
              <w:rPr>
                <w:b/>
                <w:sz w:val="24"/>
                <w:szCs w:val="24"/>
              </w:rPr>
            </w:pPr>
            <w:r w:rsidRPr="00BE1674">
              <w:rPr>
                <w:sz w:val="24"/>
                <w:szCs w:val="24"/>
              </w:rPr>
              <w:t>FILLER</w:t>
            </w:r>
          </w:p>
        </w:tc>
        <w:tc>
          <w:tcPr>
            <w:tcW w:w="1440" w:type="dxa"/>
            <w:vAlign w:val="center"/>
          </w:tcPr>
          <w:p w14:paraId="7A3E5052" w14:textId="163B1CA5" w:rsidR="00BE1674" w:rsidRPr="00BE1674" w:rsidRDefault="00BE1674" w:rsidP="00BE1674">
            <w:pPr>
              <w:spacing w:before="91"/>
              <w:jc w:val="center"/>
              <w:rPr>
                <w:b/>
                <w:sz w:val="24"/>
                <w:szCs w:val="24"/>
              </w:rPr>
            </w:pPr>
            <w:r w:rsidRPr="00BE1674">
              <w:rPr>
                <w:sz w:val="24"/>
                <w:szCs w:val="24"/>
              </w:rPr>
              <w:t>25</w:t>
            </w:r>
          </w:p>
        </w:tc>
      </w:tr>
      <w:tr w:rsidR="00BE1674" w:rsidRPr="00BE1674" w14:paraId="36C1DDC7" w14:textId="77777777" w:rsidTr="00BE1674">
        <w:trPr>
          <w:trHeight w:val="302"/>
          <w:jc w:val="center"/>
        </w:trPr>
        <w:tc>
          <w:tcPr>
            <w:tcW w:w="720" w:type="dxa"/>
            <w:vAlign w:val="center"/>
          </w:tcPr>
          <w:p w14:paraId="5DFEF092" w14:textId="74C6B404" w:rsidR="00BE1674" w:rsidRPr="00BE1674" w:rsidRDefault="00BE1674" w:rsidP="00BE1674">
            <w:pPr>
              <w:spacing w:before="91"/>
              <w:jc w:val="center"/>
              <w:rPr>
                <w:b/>
                <w:sz w:val="24"/>
                <w:szCs w:val="24"/>
              </w:rPr>
            </w:pPr>
            <w:r w:rsidRPr="00BE1674">
              <w:rPr>
                <w:sz w:val="24"/>
                <w:szCs w:val="24"/>
              </w:rPr>
              <w:t>9975</w:t>
            </w:r>
          </w:p>
        </w:tc>
        <w:tc>
          <w:tcPr>
            <w:tcW w:w="7200" w:type="dxa"/>
            <w:vAlign w:val="center"/>
          </w:tcPr>
          <w:p w14:paraId="185FFE96" w14:textId="05F4E1A3" w:rsidR="00BE1674" w:rsidRPr="00BE1674" w:rsidRDefault="00BE1674" w:rsidP="00BE1674">
            <w:pPr>
              <w:spacing w:before="91"/>
              <w:rPr>
                <w:b/>
                <w:sz w:val="24"/>
                <w:szCs w:val="24"/>
              </w:rPr>
            </w:pPr>
            <w:r w:rsidRPr="00BE1674">
              <w:rPr>
                <w:sz w:val="24"/>
                <w:szCs w:val="24"/>
              </w:rPr>
              <w:t>DRN Value</w:t>
            </w:r>
          </w:p>
        </w:tc>
        <w:tc>
          <w:tcPr>
            <w:tcW w:w="1440" w:type="dxa"/>
            <w:vAlign w:val="center"/>
          </w:tcPr>
          <w:p w14:paraId="35B68966" w14:textId="1E80D826" w:rsidR="00BE1674" w:rsidRPr="00BE1674" w:rsidRDefault="00BE1674" w:rsidP="00BE1674">
            <w:pPr>
              <w:spacing w:before="91"/>
              <w:jc w:val="center"/>
              <w:rPr>
                <w:b/>
                <w:sz w:val="24"/>
                <w:szCs w:val="24"/>
              </w:rPr>
            </w:pPr>
            <w:r w:rsidRPr="00BE1674">
              <w:rPr>
                <w:sz w:val="24"/>
                <w:szCs w:val="24"/>
              </w:rPr>
              <w:t>26-57</w:t>
            </w:r>
          </w:p>
        </w:tc>
      </w:tr>
      <w:tr w:rsidR="00BE1674" w:rsidRPr="00BE1674" w14:paraId="413E30D7" w14:textId="77777777" w:rsidTr="00BE1674">
        <w:trPr>
          <w:trHeight w:val="302"/>
          <w:jc w:val="center"/>
        </w:trPr>
        <w:tc>
          <w:tcPr>
            <w:tcW w:w="720" w:type="dxa"/>
            <w:vAlign w:val="center"/>
          </w:tcPr>
          <w:p w14:paraId="4665FF52" w14:textId="77777777" w:rsidR="00BE1674" w:rsidRPr="00BE1674" w:rsidRDefault="00BE1674" w:rsidP="00BE1674">
            <w:pPr>
              <w:spacing w:before="91"/>
              <w:jc w:val="center"/>
              <w:rPr>
                <w:b/>
                <w:sz w:val="24"/>
                <w:szCs w:val="24"/>
              </w:rPr>
            </w:pPr>
          </w:p>
        </w:tc>
        <w:tc>
          <w:tcPr>
            <w:tcW w:w="7200" w:type="dxa"/>
            <w:vAlign w:val="center"/>
          </w:tcPr>
          <w:p w14:paraId="5200D96F" w14:textId="4FF0EA8B" w:rsidR="00BE1674" w:rsidRPr="00BE1674" w:rsidRDefault="00BE1674" w:rsidP="00BE1674">
            <w:pPr>
              <w:spacing w:before="91"/>
              <w:rPr>
                <w:b/>
                <w:sz w:val="24"/>
                <w:szCs w:val="24"/>
              </w:rPr>
            </w:pPr>
            <w:r w:rsidRPr="00BE1674">
              <w:rPr>
                <w:sz w:val="24"/>
                <w:szCs w:val="24"/>
              </w:rPr>
              <w:t>FILLER</w:t>
            </w:r>
          </w:p>
        </w:tc>
        <w:tc>
          <w:tcPr>
            <w:tcW w:w="1440" w:type="dxa"/>
            <w:vAlign w:val="center"/>
          </w:tcPr>
          <w:p w14:paraId="05A25FB4" w14:textId="6862ADEF" w:rsidR="00BE1674" w:rsidRPr="00BE1674" w:rsidRDefault="00BE1674" w:rsidP="00BE1674">
            <w:pPr>
              <w:spacing w:before="91"/>
              <w:jc w:val="center"/>
              <w:rPr>
                <w:b/>
                <w:sz w:val="24"/>
                <w:szCs w:val="24"/>
              </w:rPr>
            </w:pPr>
            <w:r w:rsidRPr="00BE1674">
              <w:rPr>
                <w:sz w:val="24"/>
                <w:szCs w:val="24"/>
              </w:rPr>
              <w:t>58-130</w:t>
            </w:r>
          </w:p>
        </w:tc>
      </w:tr>
    </w:tbl>
    <w:p w14:paraId="07E66BB5" w14:textId="10DEACB4" w:rsidR="00BE1674" w:rsidRPr="00D5561D" w:rsidRDefault="00BE1674" w:rsidP="001B4F6B">
      <w:pPr>
        <w:spacing w:before="91"/>
        <w:jc w:val="center"/>
        <w:rPr>
          <w:b/>
        </w:rPr>
        <w:sectPr w:rsidR="00BE1674" w:rsidRPr="00D5561D" w:rsidSect="0047573F">
          <w:footerReference w:type="default" r:id="rId54"/>
          <w:pgSz w:w="12240" w:h="15840"/>
          <w:pgMar w:top="220" w:right="200" w:bottom="280" w:left="340" w:header="720" w:footer="720" w:gutter="0"/>
          <w:cols w:space="720"/>
        </w:sectPr>
      </w:pPr>
    </w:p>
    <w:p w14:paraId="2DBEADBC" w14:textId="77777777" w:rsidR="00C27D8E" w:rsidRDefault="00C27D8E" w:rsidP="00D5561D">
      <w:pPr>
        <w:rPr>
          <w:b/>
          <w:color w:val="231F20"/>
        </w:rPr>
      </w:pPr>
    </w:p>
    <w:p w14:paraId="071BDADE" w14:textId="77777777" w:rsidR="00D5561D" w:rsidRDefault="00D5561D">
      <w:pPr>
        <w:ind w:left="927"/>
        <w:rPr>
          <w:b/>
          <w:color w:val="231F20"/>
        </w:rPr>
      </w:pPr>
    </w:p>
    <w:p w14:paraId="52A83AC2" w14:textId="77777777" w:rsidR="00D5561D" w:rsidRDefault="00D5561D">
      <w:pPr>
        <w:ind w:left="927"/>
        <w:rPr>
          <w:b/>
          <w:color w:val="231F20"/>
        </w:rPr>
      </w:pPr>
    </w:p>
    <w:p w14:paraId="5C8BD9E1" w14:textId="77777777" w:rsidR="00C27D8E" w:rsidRPr="00D5561D" w:rsidRDefault="00C27D8E" w:rsidP="00D5561D">
      <w:pPr>
        <w:spacing w:before="91"/>
        <w:rPr>
          <w:b/>
        </w:rPr>
        <w:sectPr w:rsidR="00C27D8E" w:rsidRPr="00D5561D">
          <w:type w:val="continuous"/>
          <w:pgSz w:w="12240" w:h="15840"/>
          <w:pgMar w:top="220" w:right="200" w:bottom="280" w:left="340" w:header="720" w:footer="720" w:gutter="0"/>
          <w:cols w:num="3" w:space="720" w:equalWidth="0">
            <w:col w:w="1442" w:space="2498"/>
            <w:col w:w="2734" w:space="826"/>
            <w:col w:w="4200"/>
          </w:cols>
        </w:sectPr>
      </w:pPr>
    </w:p>
    <w:p w14:paraId="7C327EDA" w14:textId="2C12638C" w:rsidR="00C27D8E" w:rsidRPr="00BE1674" w:rsidRDefault="00BE1674" w:rsidP="00BE1674">
      <w:pPr>
        <w:pStyle w:val="BodyText"/>
        <w:jc w:val="center"/>
        <w:rPr>
          <w:b/>
        </w:rPr>
      </w:pPr>
      <w:r w:rsidRPr="00BE1674">
        <w:rPr>
          <w:b/>
        </w:rPr>
        <w:lastRenderedPageBreak/>
        <w:t>SEGMENT ZRB - MOE RULE FUTURES DATA</w:t>
      </w:r>
    </w:p>
    <w:p w14:paraId="718A760D" w14:textId="77777777" w:rsidR="00C27D8E" w:rsidRPr="00BE1674" w:rsidRDefault="00C27D8E">
      <w:pPr>
        <w:pStyle w:val="BodyText"/>
        <w:spacing w:before="3"/>
        <w:rPr>
          <w:b/>
        </w:rPr>
      </w:pPr>
    </w:p>
    <w:p w14:paraId="31BD287A" w14:textId="77777777" w:rsidR="00C27D8E" w:rsidRDefault="00BE1674" w:rsidP="00BE1674">
      <w:pPr>
        <w:jc w:val="center"/>
        <w:rPr>
          <w:b/>
          <w:bCs/>
          <w:color w:val="231F20"/>
          <w:sz w:val="24"/>
          <w:szCs w:val="24"/>
        </w:rPr>
      </w:pPr>
      <w:r w:rsidRPr="00BE1674">
        <w:rPr>
          <w:b/>
          <w:bCs/>
          <w:color w:val="231F20"/>
          <w:sz w:val="24"/>
          <w:szCs w:val="24"/>
        </w:rPr>
        <w:t>RECORD 1 – SEGMENT ZRB HEADER:</w:t>
      </w:r>
    </w:p>
    <w:p w14:paraId="1CE2E1F4" w14:textId="77777777" w:rsidR="00BE1674" w:rsidRDefault="00BE1674" w:rsidP="00BE1674">
      <w:pPr>
        <w:jc w:val="center"/>
        <w:rPr>
          <w:b/>
          <w:bCs/>
          <w:color w:val="231F20"/>
          <w:sz w:val="24"/>
          <w:szCs w:val="24"/>
        </w:rPr>
      </w:pPr>
    </w:p>
    <w:p w14:paraId="5B655584" w14:textId="77777777" w:rsidR="00BE1674" w:rsidRDefault="00BE1674" w:rsidP="00BE1674">
      <w:pPr>
        <w:jc w:val="center"/>
        <w:rPr>
          <w:b/>
          <w:bCs/>
          <w:color w:val="231F20"/>
          <w:sz w:val="24"/>
          <w:szCs w:val="24"/>
        </w:rPr>
      </w:pPr>
    </w:p>
    <w:tbl>
      <w:tblPr>
        <w:tblStyle w:val="TableGrid"/>
        <w:tblW w:w="0" w:type="auto"/>
        <w:jc w:val="center"/>
        <w:tblLook w:val="04A0" w:firstRow="1" w:lastRow="0" w:firstColumn="1" w:lastColumn="0" w:noHBand="0" w:noVBand="1"/>
      </w:tblPr>
      <w:tblGrid>
        <w:gridCol w:w="736"/>
        <w:gridCol w:w="7200"/>
        <w:gridCol w:w="1440"/>
      </w:tblGrid>
      <w:tr w:rsidR="00BE1674" w:rsidRPr="00BE1674" w14:paraId="35E9FD22" w14:textId="77777777" w:rsidTr="00BE1674">
        <w:trPr>
          <w:trHeight w:val="302"/>
          <w:jc w:val="center"/>
        </w:trPr>
        <w:tc>
          <w:tcPr>
            <w:tcW w:w="723" w:type="dxa"/>
            <w:vAlign w:val="center"/>
          </w:tcPr>
          <w:p w14:paraId="41C2007E" w14:textId="6E71D3C1" w:rsidR="00BE1674" w:rsidRPr="00BE1674" w:rsidRDefault="00BE1674" w:rsidP="00BE1674">
            <w:pPr>
              <w:jc w:val="center"/>
              <w:rPr>
                <w:b/>
                <w:bCs/>
                <w:sz w:val="24"/>
                <w:szCs w:val="24"/>
                <w:u w:val="single"/>
              </w:rPr>
            </w:pPr>
            <w:r w:rsidRPr="00BE1674">
              <w:rPr>
                <w:b/>
                <w:bCs/>
                <w:sz w:val="24"/>
                <w:szCs w:val="24"/>
                <w:u w:val="single"/>
              </w:rPr>
              <w:t>DRN</w:t>
            </w:r>
          </w:p>
        </w:tc>
        <w:tc>
          <w:tcPr>
            <w:tcW w:w="7200" w:type="dxa"/>
            <w:vAlign w:val="center"/>
          </w:tcPr>
          <w:p w14:paraId="4A99C487" w14:textId="1FD5889A" w:rsidR="00BE1674" w:rsidRPr="00BE1674" w:rsidRDefault="00BE1674" w:rsidP="00BE1674">
            <w:pPr>
              <w:rPr>
                <w:b/>
                <w:bCs/>
                <w:sz w:val="24"/>
                <w:szCs w:val="24"/>
                <w:u w:val="single"/>
              </w:rPr>
            </w:pPr>
            <w:r w:rsidRPr="00BE1674">
              <w:rPr>
                <w:b/>
                <w:bCs/>
                <w:sz w:val="24"/>
                <w:szCs w:val="24"/>
                <w:u w:val="single"/>
              </w:rPr>
              <w:t>DATA ELEMENT</w:t>
            </w:r>
          </w:p>
        </w:tc>
        <w:tc>
          <w:tcPr>
            <w:tcW w:w="1440" w:type="dxa"/>
            <w:vAlign w:val="center"/>
          </w:tcPr>
          <w:p w14:paraId="08155852" w14:textId="5DE64E97" w:rsidR="00BE1674" w:rsidRPr="00BE1674" w:rsidRDefault="00BE1674" w:rsidP="00BE1674">
            <w:pPr>
              <w:jc w:val="center"/>
              <w:rPr>
                <w:b/>
                <w:bCs/>
                <w:sz w:val="24"/>
                <w:szCs w:val="24"/>
                <w:u w:val="single"/>
              </w:rPr>
            </w:pPr>
            <w:r w:rsidRPr="00BE1674">
              <w:rPr>
                <w:b/>
                <w:bCs/>
                <w:sz w:val="24"/>
                <w:szCs w:val="24"/>
                <w:u w:val="single"/>
              </w:rPr>
              <w:t>POSITION</w:t>
            </w:r>
          </w:p>
        </w:tc>
      </w:tr>
      <w:tr w:rsidR="00BE1674" w:rsidRPr="00BE1674" w14:paraId="2881FCC7" w14:textId="77777777" w:rsidTr="00BE1674">
        <w:trPr>
          <w:trHeight w:val="302"/>
          <w:jc w:val="center"/>
        </w:trPr>
        <w:tc>
          <w:tcPr>
            <w:tcW w:w="723" w:type="dxa"/>
            <w:vAlign w:val="center"/>
          </w:tcPr>
          <w:p w14:paraId="6CA0D5CB" w14:textId="6761DE1B" w:rsidR="00BE1674" w:rsidRPr="00BE1674" w:rsidRDefault="00BE1674" w:rsidP="00BE1674">
            <w:pPr>
              <w:jc w:val="center"/>
              <w:rPr>
                <w:b/>
                <w:bCs/>
                <w:sz w:val="24"/>
                <w:szCs w:val="24"/>
              </w:rPr>
            </w:pPr>
            <w:r w:rsidRPr="00BE1674">
              <w:rPr>
                <w:sz w:val="24"/>
                <w:szCs w:val="24"/>
              </w:rPr>
              <w:t>9415</w:t>
            </w:r>
          </w:p>
        </w:tc>
        <w:tc>
          <w:tcPr>
            <w:tcW w:w="7200" w:type="dxa"/>
            <w:vAlign w:val="center"/>
          </w:tcPr>
          <w:p w14:paraId="7136C1C8" w14:textId="30929730" w:rsidR="00BE1674" w:rsidRPr="00BE1674" w:rsidRDefault="00BE1674" w:rsidP="00BE1674">
            <w:pPr>
              <w:rPr>
                <w:b/>
                <w:bCs/>
                <w:sz w:val="24"/>
                <w:szCs w:val="24"/>
              </w:rPr>
            </w:pPr>
            <w:r w:rsidRPr="00BE1674">
              <w:rPr>
                <w:sz w:val="24"/>
                <w:szCs w:val="24"/>
              </w:rPr>
              <w:t>Defense Logistics Information System Segment Code (Must be a Z)</w:t>
            </w:r>
          </w:p>
        </w:tc>
        <w:tc>
          <w:tcPr>
            <w:tcW w:w="1440" w:type="dxa"/>
            <w:vAlign w:val="center"/>
          </w:tcPr>
          <w:p w14:paraId="5CB50B5E" w14:textId="02BEDD10" w:rsidR="00BE1674" w:rsidRPr="00BE1674" w:rsidRDefault="00BE1674" w:rsidP="00BE1674">
            <w:pPr>
              <w:jc w:val="center"/>
              <w:rPr>
                <w:b/>
                <w:bCs/>
                <w:sz w:val="24"/>
                <w:szCs w:val="24"/>
              </w:rPr>
            </w:pPr>
            <w:r w:rsidRPr="00BE1674">
              <w:rPr>
                <w:sz w:val="24"/>
                <w:szCs w:val="24"/>
              </w:rPr>
              <w:t>1</w:t>
            </w:r>
          </w:p>
        </w:tc>
      </w:tr>
      <w:tr w:rsidR="00BE1674" w:rsidRPr="00BE1674" w14:paraId="534B0225" w14:textId="77777777" w:rsidTr="00BE1674">
        <w:trPr>
          <w:trHeight w:val="302"/>
          <w:jc w:val="center"/>
        </w:trPr>
        <w:tc>
          <w:tcPr>
            <w:tcW w:w="723" w:type="dxa"/>
            <w:vAlign w:val="center"/>
          </w:tcPr>
          <w:p w14:paraId="1DCB19CA" w14:textId="77777777" w:rsidR="00BE1674" w:rsidRPr="00BE1674" w:rsidRDefault="00BE1674" w:rsidP="00BE1674">
            <w:pPr>
              <w:jc w:val="center"/>
              <w:rPr>
                <w:b/>
                <w:bCs/>
                <w:sz w:val="24"/>
                <w:szCs w:val="24"/>
              </w:rPr>
            </w:pPr>
          </w:p>
        </w:tc>
        <w:tc>
          <w:tcPr>
            <w:tcW w:w="7200" w:type="dxa"/>
            <w:vAlign w:val="center"/>
          </w:tcPr>
          <w:p w14:paraId="13A91667" w14:textId="6F33735F" w:rsidR="00BE1674" w:rsidRPr="00BE1674" w:rsidRDefault="00BE1674" w:rsidP="00BE1674">
            <w:pPr>
              <w:rPr>
                <w:b/>
                <w:bCs/>
                <w:sz w:val="24"/>
                <w:szCs w:val="24"/>
              </w:rPr>
            </w:pPr>
            <w:r w:rsidRPr="00BE1674">
              <w:rPr>
                <w:sz w:val="24"/>
                <w:szCs w:val="24"/>
              </w:rPr>
              <w:t>FILLER</w:t>
            </w:r>
          </w:p>
        </w:tc>
        <w:tc>
          <w:tcPr>
            <w:tcW w:w="1440" w:type="dxa"/>
            <w:vAlign w:val="center"/>
          </w:tcPr>
          <w:p w14:paraId="58CD33D9" w14:textId="23DDE513" w:rsidR="00BE1674" w:rsidRPr="00BE1674" w:rsidRDefault="00BE1674" w:rsidP="00BE1674">
            <w:pPr>
              <w:jc w:val="center"/>
              <w:rPr>
                <w:b/>
                <w:bCs/>
                <w:sz w:val="24"/>
                <w:szCs w:val="24"/>
              </w:rPr>
            </w:pPr>
            <w:r w:rsidRPr="00BE1674">
              <w:rPr>
                <w:sz w:val="24"/>
                <w:szCs w:val="24"/>
              </w:rPr>
              <w:t>2-4</w:t>
            </w:r>
          </w:p>
        </w:tc>
      </w:tr>
      <w:tr w:rsidR="00BE1674" w:rsidRPr="00BE1674" w14:paraId="45249449" w14:textId="77777777" w:rsidTr="00BE1674">
        <w:trPr>
          <w:trHeight w:val="302"/>
          <w:jc w:val="center"/>
        </w:trPr>
        <w:tc>
          <w:tcPr>
            <w:tcW w:w="723" w:type="dxa"/>
            <w:vAlign w:val="center"/>
          </w:tcPr>
          <w:p w14:paraId="7F9E1802" w14:textId="12A9C121" w:rsidR="00BE1674" w:rsidRPr="00BE1674" w:rsidRDefault="00BE1674" w:rsidP="00BE1674">
            <w:pPr>
              <w:jc w:val="center"/>
              <w:rPr>
                <w:b/>
                <w:bCs/>
                <w:sz w:val="24"/>
                <w:szCs w:val="24"/>
              </w:rPr>
            </w:pPr>
            <w:r w:rsidRPr="00BE1674">
              <w:rPr>
                <w:sz w:val="24"/>
                <w:szCs w:val="24"/>
              </w:rPr>
              <w:t>3921</w:t>
            </w:r>
          </w:p>
        </w:tc>
        <w:tc>
          <w:tcPr>
            <w:tcW w:w="7200" w:type="dxa"/>
            <w:vAlign w:val="center"/>
          </w:tcPr>
          <w:p w14:paraId="6F0C0B5F" w14:textId="1562BD72" w:rsidR="00BE1674" w:rsidRPr="00BE1674" w:rsidRDefault="00BE1674" w:rsidP="00BE1674">
            <w:pPr>
              <w:rPr>
                <w:b/>
                <w:bCs/>
                <w:sz w:val="24"/>
                <w:szCs w:val="24"/>
              </w:rPr>
            </w:pPr>
            <w:r w:rsidRPr="00BE1674">
              <w:rPr>
                <w:sz w:val="24"/>
                <w:szCs w:val="24"/>
              </w:rPr>
              <w:t>Input Document Identifier Code (Only input DICS- beginning with L)</w:t>
            </w:r>
          </w:p>
        </w:tc>
        <w:tc>
          <w:tcPr>
            <w:tcW w:w="1440" w:type="dxa"/>
            <w:vAlign w:val="center"/>
          </w:tcPr>
          <w:p w14:paraId="3C1D2516" w14:textId="080A8992" w:rsidR="00BE1674" w:rsidRPr="00BE1674" w:rsidRDefault="00BE1674" w:rsidP="00BE1674">
            <w:pPr>
              <w:jc w:val="center"/>
              <w:rPr>
                <w:b/>
                <w:bCs/>
                <w:sz w:val="24"/>
                <w:szCs w:val="24"/>
              </w:rPr>
            </w:pPr>
            <w:r w:rsidRPr="00BE1674">
              <w:rPr>
                <w:sz w:val="24"/>
                <w:szCs w:val="24"/>
              </w:rPr>
              <w:t>5-7</w:t>
            </w:r>
          </w:p>
        </w:tc>
      </w:tr>
      <w:tr w:rsidR="00BE1674" w:rsidRPr="00BE1674" w14:paraId="27A68B0C" w14:textId="77777777" w:rsidTr="00BE1674">
        <w:trPr>
          <w:trHeight w:val="302"/>
          <w:jc w:val="center"/>
        </w:trPr>
        <w:tc>
          <w:tcPr>
            <w:tcW w:w="723" w:type="dxa"/>
            <w:vAlign w:val="center"/>
          </w:tcPr>
          <w:p w14:paraId="27597F73" w14:textId="77777777" w:rsidR="00BE1674" w:rsidRPr="00BE1674" w:rsidRDefault="00BE1674" w:rsidP="00BE1674">
            <w:pPr>
              <w:jc w:val="center"/>
              <w:rPr>
                <w:b/>
                <w:bCs/>
                <w:sz w:val="24"/>
                <w:szCs w:val="24"/>
              </w:rPr>
            </w:pPr>
          </w:p>
        </w:tc>
        <w:tc>
          <w:tcPr>
            <w:tcW w:w="7200" w:type="dxa"/>
            <w:vAlign w:val="center"/>
          </w:tcPr>
          <w:p w14:paraId="2F7B2AD5" w14:textId="174C60A3" w:rsidR="00BE1674" w:rsidRPr="00BE1674" w:rsidRDefault="00BE1674" w:rsidP="00BE1674">
            <w:pPr>
              <w:rPr>
                <w:b/>
                <w:bCs/>
                <w:sz w:val="24"/>
                <w:szCs w:val="24"/>
              </w:rPr>
            </w:pPr>
            <w:r w:rsidRPr="00BE1674">
              <w:rPr>
                <w:sz w:val="24"/>
                <w:szCs w:val="24"/>
              </w:rPr>
              <w:t>FILLER</w:t>
            </w:r>
          </w:p>
        </w:tc>
        <w:tc>
          <w:tcPr>
            <w:tcW w:w="1440" w:type="dxa"/>
            <w:vAlign w:val="center"/>
          </w:tcPr>
          <w:p w14:paraId="2326EEDE" w14:textId="68240256" w:rsidR="00BE1674" w:rsidRPr="00BE1674" w:rsidRDefault="00BE1674" w:rsidP="00BE1674">
            <w:pPr>
              <w:jc w:val="center"/>
              <w:rPr>
                <w:b/>
                <w:bCs/>
                <w:sz w:val="24"/>
                <w:szCs w:val="24"/>
              </w:rPr>
            </w:pPr>
            <w:r w:rsidRPr="00BE1674">
              <w:rPr>
                <w:sz w:val="24"/>
                <w:szCs w:val="24"/>
              </w:rPr>
              <w:t>8-9</w:t>
            </w:r>
          </w:p>
        </w:tc>
      </w:tr>
      <w:tr w:rsidR="00BE1674" w:rsidRPr="00BE1674" w14:paraId="4807D341" w14:textId="77777777" w:rsidTr="00BE1674">
        <w:trPr>
          <w:trHeight w:val="302"/>
          <w:jc w:val="center"/>
        </w:trPr>
        <w:tc>
          <w:tcPr>
            <w:tcW w:w="723" w:type="dxa"/>
            <w:vAlign w:val="center"/>
          </w:tcPr>
          <w:p w14:paraId="3B312161" w14:textId="487A9521" w:rsidR="00BE1674" w:rsidRPr="00BE1674" w:rsidRDefault="00BE1674" w:rsidP="00BE1674">
            <w:pPr>
              <w:jc w:val="center"/>
              <w:rPr>
                <w:b/>
                <w:bCs/>
                <w:sz w:val="24"/>
                <w:szCs w:val="24"/>
              </w:rPr>
            </w:pPr>
            <w:r w:rsidRPr="00BE1674">
              <w:rPr>
                <w:sz w:val="24"/>
                <w:szCs w:val="24"/>
              </w:rPr>
              <w:t>2128</w:t>
            </w:r>
          </w:p>
        </w:tc>
        <w:tc>
          <w:tcPr>
            <w:tcW w:w="7200" w:type="dxa"/>
            <w:vAlign w:val="center"/>
          </w:tcPr>
          <w:p w14:paraId="66DA4DCB" w14:textId="21B7DE71" w:rsidR="00BE1674" w:rsidRPr="00BE1674" w:rsidRDefault="00BE1674" w:rsidP="00BE1674">
            <w:pPr>
              <w:rPr>
                <w:b/>
                <w:bCs/>
                <w:sz w:val="24"/>
                <w:szCs w:val="24"/>
              </w:rPr>
            </w:pPr>
            <w:r w:rsidRPr="00BE1674">
              <w:rPr>
                <w:sz w:val="24"/>
                <w:szCs w:val="24"/>
              </w:rPr>
              <w:t>Date, Effective, Logistics Action</w:t>
            </w:r>
          </w:p>
        </w:tc>
        <w:tc>
          <w:tcPr>
            <w:tcW w:w="1440" w:type="dxa"/>
            <w:vAlign w:val="center"/>
          </w:tcPr>
          <w:p w14:paraId="5FE7507E" w14:textId="25DD6B85" w:rsidR="00BE1674" w:rsidRPr="00BE1674" w:rsidRDefault="00BE1674" w:rsidP="00BE1674">
            <w:pPr>
              <w:jc w:val="center"/>
              <w:rPr>
                <w:b/>
                <w:bCs/>
                <w:sz w:val="24"/>
                <w:szCs w:val="24"/>
              </w:rPr>
            </w:pPr>
            <w:r w:rsidRPr="00BE1674">
              <w:rPr>
                <w:sz w:val="24"/>
                <w:szCs w:val="24"/>
              </w:rPr>
              <w:t>10-14</w:t>
            </w:r>
          </w:p>
        </w:tc>
      </w:tr>
      <w:tr w:rsidR="00BE1674" w:rsidRPr="00BE1674" w14:paraId="2FD66462" w14:textId="77777777" w:rsidTr="00BE1674">
        <w:trPr>
          <w:trHeight w:val="302"/>
          <w:jc w:val="center"/>
        </w:trPr>
        <w:tc>
          <w:tcPr>
            <w:tcW w:w="723" w:type="dxa"/>
            <w:vAlign w:val="center"/>
          </w:tcPr>
          <w:p w14:paraId="6F404A83" w14:textId="77777777" w:rsidR="00BE1674" w:rsidRPr="00BE1674" w:rsidRDefault="00BE1674" w:rsidP="00BE1674">
            <w:pPr>
              <w:jc w:val="center"/>
              <w:rPr>
                <w:b/>
                <w:bCs/>
                <w:sz w:val="24"/>
                <w:szCs w:val="24"/>
              </w:rPr>
            </w:pPr>
          </w:p>
        </w:tc>
        <w:tc>
          <w:tcPr>
            <w:tcW w:w="7200" w:type="dxa"/>
            <w:vAlign w:val="center"/>
          </w:tcPr>
          <w:p w14:paraId="107784FF" w14:textId="3A729852" w:rsidR="00BE1674" w:rsidRPr="00BE1674" w:rsidRDefault="00BE1674" w:rsidP="00BE1674">
            <w:pPr>
              <w:rPr>
                <w:b/>
                <w:bCs/>
                <w:sz w:val="24"/>
                <w:szCs w:val="24"/>
              </w:rPr>
            </w:pPr>
            <w:r w:rsidRPr="00BE1674">
              <w:rPr>
                <w:sz w:val="24"/>
                <w:szCs w:val="24"/>
              </w:rPr>
              <w:t>FILLER</w:t>
            </w:r>
          </w:p>
        </w:tc>
        <w:tc>
          <w:tcPr>
            <w:tcW w:w="1440" w:type="dxa"/>
            <w:vAlign w:val="center"/>
          </w:tcPr>
          <w:p w14:paraId="5435D26C" w14:textId="594A54CF" w:rsidR="00BE1674" w:rsidRPr="00BE1674" w:rsidRDefault="00BE1674" w:rsidP="00BE1674">
            <w:pPr>
              <w:jc w:val="center"/>
              <w:rPr>
                <w:b/>
                <w:bCs/>
                <w:sz w:val="24"/>
                <w:szCs w:val="24"/>
              </w:rPr>
            </w:pPr>
            <w:r w:rsidRPr="00BE1674">
              <w:rPr>
                <w:sz w:val="24"/>
                <w:szCs w:val="24"/>
              </w:rPr>
              <w:t>15-16</w:t>
            </w:r>
          </w:p>
        </w:tc>
      </w:tr>
      <w:tr w:rsidR="00BE1674" w:rsidRPr="00BE1674" w14:paraId="18BD1C86" w14:textId="77777777" w:rsidTr="00BE1674">
        <w:trPr>
          <w:trHeight w:val="302"/>
          <w:jc w:val="center"/>
        </w:trPr>
        <w:tc>
          <w:tcPr>
            <w:tcW w:w="723" w:type="dxa"/>
            <w:vAlign w:val="center"/>
          </w:tcPr>
          <w:p w14:paraId="4ED5D3B3" w14:textId="13A46CEF" w:rsidR="00BE1674" w:rsidRPr="00BE1674" w:rsidRDefault="00BE1674" w:rsidP="00BE1674">
            <w:pPr>
              <w:jc w:val="center"/>
              <w:rPr>
                <w:b/>
                <w:bCs/>
                <w:sz w:val="24"/>
                <w:szCs w:val="24"/>
              </w:rPr>
            </w:pPr>
            <w:r w:rsidRPr="00BE1674">
              <w:rPr>
                <w:sz w:val="24"/>
                <w:szCs w:val="24"/>
              </w:rPr>
              <w:t>4210</w:t>
            </w:r>
          </w:p>
        </w:tc>
        <w:tc>
          <w:tcPr>
            <w:tcW w:w="7200" w:type="dxa"/>
            <w:vAlign w:val="center"/>
          </w:tcPr>
          <w:p w14:paraId="7C275A88" w14:textId="25F3B73C" w:rsidR="00BE1674" w:rsidRPr="00BE1674" w:rsidRDefault="00BE1674" w:rsidP="00BE1674">
            <w:pPr>
              <w:rPr>
                <w:b/>
                <w:bCs/>
                <w:sz w:val="24"/>
                <w:szCs w:val="24"/>
              </w:rPr>
            </w:pPr>
            <w:r w:rsidRPr="00BE1674">
              <w:rPr>
                <w:sz w:val="24"/>
                <w:szCs w:val="24"/>
              </w:rPr>
              <w:t>Originating Activity Code</w:t>
            </w:r>
          </w:p>
        </w:tc>
        <w:tc>
          <w:tcPr>
            <w:tcW w:w="1440" w:type="dxa"/>
            <w:vAlign w:val="center"/>
          </w:tcPr>
          <w:p w14:paraId="0CC911D0" w14:textId="11C94B4C" w:rsidR="00BE1674" w:rsidRPr="00BE1674" w:rsidRDefault="00BE1674" w:rsidP="00BE1674">
            <w:pPr>
              <w:jc w:val="center"/>
              <w:rPr>
                <w:b/>
                <w:bCs/>
                <w:sz w:val="24"/>
                <w:szCs w:val="24"/>
              </w:rPr>
            </w:pPr>
            <w:r w:rsidRPr="00BE1674">
              <w:rPr>
                <w:sz w:val="24"/>
                <w:szCs w:val="24"/>
              </w:rPr>
              <w:t>17-18</w:t>
            </w:r>
          </w:p>
        </w:tc>
      </w:tr>
      <w:tr w:rsidR="00BE1674" w:rsidRPr="00BE1674" w14:paraId="0AFC3E0B" w14:textId="77777777" w:rsidTr="00BE1674">
        <w:trPr>
          <w:trHeight w:val="302"/>
          <w:jc w:val="center"/>
        </w:trPr>
        <w:tc>
          <w:tcPr>
            <w:tcW w:w="723" w:type="dxa"/>
            <w:vAlign w:val="center"/>
          </w:tcPr>
          <w:p w14:paraId="29FC10DB" w14:textId="77777777" w:rsidR="00BE1674" w:rsidRPr="00BE1674" w:rsidRDefault="00BE1674" w:rsidP="00BE1674">
            <w:pPr>
              <w:jc w:val="center"/>
              <w:rPr>
                <w:b/>
                <w:bCs/>
                <w:sz w:val="24"/>
                <w:szCs w:val="24"/>
              </w:rPr>
            </w:pPr>
          </w:p>
        </w:tc>
        <w:tc>
          <w:tcPr>
            <w:tcW w:w="7200" w:type="dxa"/>
            <w:vAlign w:val="center"/>
          </w:tcPr>
          <w:p w14:paraId="461F62AC" w14:textId="725A558F" w:rsidR="00BE1674" w:rsidRPr="00BE1674" w:rsidRDefault="00BE1674" w:rsidP="00BE1674">
            <w:pPr>
              <w:rPr>
                <w:b/>
                <w:bCs/>
                <w:sz w:val="24"/>
                <w:szCs w:val="24"/>
              </w:rPr>
            </w:pPr>
            <w:r w:rsidRPr="00BE1674">
              <w:rPr>
                <w:sz w:val="24"/>
                <w:szCs w:val="24"/>
              </w:rPr>
              <w:t>FILLER</w:t>
            </w:r>
          </w:p>
        </w:tc>
        <w:tc>
          <w:tcPr>
            <w:tcW w:w="1440" w:type="dxa"/>
            <w:vAlign w:val="center"/>
          </w:tcPr>
          <w:p w14:paraId="3D193468" w14:textId="0E913C93" w:rsidR="00BE1674" w:rsidRPr="00BE1674" w:rsidRDefault="00BE1674" w:rsidP="00BE1674">
            <w:pPr>
              <w:jc w:val="center"/>
              <w:rPr>
                <w:b/>
                <w:bCs/>
                <w:sz w:val="24"/>
                <w:szCs w:val="24"/>
              </w:rPr>
            </w:pPr>
            <w:r w:rsidRPr="00BE1674">
              <w:rPr>
                <w:sz w:val="24"/>
                <w:szCs w:val="24"/>
              </w:rPr>
              <w:t>19-20</w:t>
            </w:r>
          </w:p>
        </w:tc>
      </w:tr>
      <w:tr w:rsidR="00BE1674" w:rsidRPr="00BE1674" w14:paraId="5467423C" w14:textId="77777777" w:rsidTr="00BE1674">
        <w:trPr>
          <w:trHeight w:val="302"/>
          <w:jc w:val="center"/>
        </w:trPr>
        <w:tc>
          <w:tcPr>
            <w:tcW w:w="723" w:type="dxa"/>
            <w:vAlign w:val="center"/>
          </w:tcPr>
          <w:p w14:paraId="09E4F1AF" w14:textId="74CD7CFC" w:rsidR="00BE1674" w:rsidRPr="00BE1674" w:rsidRDefault="00BE1674" w:rsidP="00BE1674">
            <w:pPr>
              <w:jc w:val="center"/>
              <w:rPr>
                <w:b/>
                <w:bCs/>
                <w:sz w:val="24"/>
                <w:szCs w:val="24"/>
              </w:rPr>
            </w:pPr>
            <w:r w:rsidRPr="00BE1674">
              <w:rPr>
                <w:sz w:val="24"/>
                <w:szCs w:val="24"/>
              </w:rPr>
              <w:t>0950</w:t>
            </w:r>
          </w:p>
        </w:tc>
        <w:tc>
          <w:tcPr>
            <w:tcW w:w="7200" w:type="dxa"/>
            <w:vAlign w:val="center"/>
          </w:tcPr>
          <w:p w14:paraId="2F187734" w14:textId="0A40C87C" w:rsidR="00BE1674" w:rsidRPr="00BE1674" w:rsidRDefault="00BE1674" w:rsidP="00BE1674">
            <w:pPr>
              <w:rPr>
                <w:b/>
                <w:bCs/>
                <w:sz w:val="24"/>
                <w:szCs w:val="24"/>
              </w:rPr>
            </w:pPr>
            <w:r w:rsidRPr="00BE1674">
              <w:rPr>
                <w:sz w:val="24"/>
                <w:szCs w:val="24"/>
              </w:rPr>
              <w:t>Data Record Number (DRN)</w:t>
            </w:r>
          </w:p>
        </w:tc>
        <w:tc>
          <w:tcPr>
            <w:tcW w:w="1440" w:type="dxa"/>
            <w:vAlign w:val="center"/>
          </w:tcPr>
          <w:p w14:paraId="58A1DB4F" w14:textId="7257F71D" w:rsidR="00BE1674" w:rsidRPr="00BE1674" w:rsidRDefault="00BE1674" w:rsidP="00BE1674">
            <w:pPr>
              <w:jc w:val="center"/>
              <w:rPr>
                <w:b/>
                <w:bCs/>
                <w:sz w:val="24"/>
                <w:szCs w:val="24"/>
              </w:rPr>
            </w:pPr>
            <w:r w:rsidRPr="00BE1674">
              <w:rPr>
                <w:sz w:val="24"/>
                <w:szCs w:val="24"/>
              </w:rPr>
              <w:t>21-24</w:t>
            </w:r>
          </w:p>
        </w:tc>
      </w:tr>
      <w:tr w:rsidR="00BE1674" w:rsidRPr="00BE1674" w14:paraId="280DFDA6" w14:textId="77777777" w:rsidTr="00BE1674">
        <w:trPr>
          <w:trHeight w:val="302"/>
          <w:jc w:val="center"/>
        </w:trPr>
        <w:tc>
          <w:tcPr>
            <w:tcW w:w="723" w:type="dxa"/>
            <w:vAlign w:val="center"/>
          </w:tcPr>
          <w:p w14:paraId="1864DE27" w14:textId="77777777" w:rsidR="00BE1674" w:rsidRPr="00BE1674" w:rsidRDefault="00BE1674" w:rsidP="00BE1674">
            <w:pPr>
              <w:jc w:val="center"/>
              <w:rPr>
                <w:b/>
                <w:bCs/>
                <w:sz w:val="24"/>
                <w:szCs w:val="24"/>
              </w:rPr>
            </w:pPr>
          </w:p>
        </w:tc>
        <w:tc>
          <w:tcPr>
            <w:tcW w:w="7200" w:type="dxa"/>
            <w:vAlign w:val="center"/>
          </w:tcPr>
          <w:p w14:paraId="70AB3649" w14:textId="33B00AF9" w:rsidR="00BE1674" w:rsidRPr="00BE1674" w:rsidRDefault="00BE1674" w:rsidP="00BE1674">
            <w:pPr>
              <w:rPr>
                <w:b/>
                <w:bCs/>
                <w:sz w:val="24"/>
                <w:szCs w:val="24"/>
              </w:rPr>
            </w:pPr>
            <w:r w:rsidRPr="00BE1674">
              <w:rPr>
                <w:sz w:val="24"/>
                <w:szCs w:val="24"/>
              </w:rPr>
              <w:t>FILLER</w:t>
            </w:r>
          </w:p>
        </w:tc>
        <w:tc>
          <w:tcPr>
            <w:tcW w:w="1440" w:type="dxa"/>
            <w:vAlign w:val="center"/>
          </w:tcPr>
          <w:p w14:paraId="734E9098" w14:textId="03A1BA9E" w:rsidR="00BE1674" w:rsidRPr="00BE1674" w:rsidRDefault="00BE1674" w:rsidP="00BE1674">
            <w:pPr>
              <w:jc w:val="center"/>
              <w:rPr>
                <w:b/>
                <w:bCs/>
                <w:sz w:val="24"/>
                <w:szCs w:val="24"/>
              </w:rPr>
            </w:pPr>
            <w:r w:rsidRPr="00BE1674">
              <w:rPr>
                <w:sz w:val="24"/>
                <w:szCs w:val="24"/>
              </w:rPr>
              <w:t>25</w:t>
            </w:r>
          </w:p>
        </w:tc>
      </w:tr>
      <w:tr w:rsidR="00BE1674" w:rsidRPr="00BE1674" w14:paraId="5DECCB23" w14:textId="77777777" w:rsidTr="00BE1674">
        <w:trPr>
          <w:trHeight w:val="302"/>
          <w:jc w:val="center"/>
        </w:trPr>
        <w:tc>
          <w:tcPr>
            <w:tcW w:w="723" w:type="dxa"/>
            <w:vAlign w:val="center"/>
          </w:tcPr>
          <w:p w14:paraId="3BC88878" w14:textId="6E80EFCD" w:rsidR="00BE1674" w:rsidRPr="00BE1674" w:rsidRDefault="00BE1674" w:rsidP="00BE1674">
            <w:pPr>
              <w:jc w:val="center"/>
              <w:rPr>
                <w:b/>
                <w:bCs/>
                <w:sz w:val="24"/>
                <w:szCs w:val="24"/>
              </w:rPr>
            </w:pPr>
            <w:r w:rsidRPr="00BE1674">
              <w:rPr>
                <w:sz w:val="24"/>
                <w:szCs w:val="24"/>
              </w:rPr>
              <w:t>9975</w:t>
            </w:r>
          </w:p>
        </w:tc>
        <w:tc>
          <w:tcPr>
            <w:tcW w:w="7200" w:type="dxa"/>
            <w:vAlign w:val="center"/>
          </w:tcPr>
          <w:p w14:paraId="17284228" w14:textId="637C7259" w:rsidR="00BE1674" w:rsidRPr="00BE1674" w:rsidRDefault="00BE1674" w:rsidP="00BE1674">
            <w:pPr>
              <w:rPr>
                <w:b/>
                <w:bCs/>
                <w:sz w:val="24"/>
                <w:szCs w:val="24"/>
              </w:rPr>
            </w:pPr>
            <w:r w:rsidRPr="00BE1674">
              <w:rPr>
                <w:sz w:val="24"/>
                <w:szCs w:val="24"/>
              </w:rPr>
              <w:t>Data Record Number Value (Must be an R)</w:t>
            </w:r>
          </w:p>
        </w:tc>
        <w:tc>
          <w:tcPr>
            <w:tcW w:w="1440" w:type="dxa"/>
            <w:vAlign w:val="center"/>
          </w:tcPr>
          <w:p w14:paraId="7E7EB4D8" w14:textId="383BA94F" w:rsidR="00BE1674" w:rsidRPr="00BE1674" w:rsidRDefault="00BE1674" w:rsidP="00BE1674">
            <w:pPr>
              <w:jc w:val="center"/>
              <w:rPr>
                <w:b/>
                <w:bCs/>
                <w:sz w:val="24"/>
                <w:szCs w:val="24"/>
              </w:rPr>
            </w:pPr>
            <w:r w:rsidRPr="00BE1674">
              <w:rPr>
                <w:sz w:val="24"/>
                <w:szCs w:val="24"/>
              </w:rPr>
              <w:t>26</w:t>
            </w:r>
          </w:p>
        </w:tc>
      </w:tr>
      <w:tr w:rsidR="00BE1674" w:rsidRPr="00BE1674" w14:paraId="497181D1" w14:textId="77777777" w:rsidTr="00BE1674">
        <w:trPr>
          <w:trHeight w:val="302"/>
          <w:jc w:val="center"/>
        </w:trPr>
        <w:tc>
          <w:tcPr>
            <w:tcW w:w="723" w:type="dxa"/>
            <w:vAlign w:val="center"/>
          </w:tcPr>
          <w:p w14:paraId="6039E38A" w14:textId="77777777" w:rsidR="00BE1674" w:rsidRPr="00BE1674" w:rsidRDefault="00BE1674" w:rsidP="00BE1674">
            <w:pPr>
              <w:jc w:val="center"/>
              <w:rPr>
                <w:b/>
                <w:bCs/>
                <w:sz w:val="24"/>
                <w:szCs w:val="24"/>
              </w:rPr>
            </w:pPr>
          </w:p>
        </w:tc>
        <w:tc>
          <w:tcPr>
            <w:tcW w:w="7200" w:type="dxa"/>
            <w:vAlign w:val="center"/>
          </w:tcPr>
          <w:p w14:paraId="27DB1F91" w14:textId="63DB0188" w:rsidR="00BE1674" w:rsidRPr="00BE1674" w:rsidRDefault="00BE1674" w:rsidP="00BE1674">
            <w:pPr>
              <w:rPr>
                <w:b/>
                <w:bCs/>
                <w:sz w:val="24"/>
                <w:szCs w:val="24"/>
              </w:rPr>
            </w:pPr>
            <w:r w:rsidRPr="00BE1674">
              <w:rPr>
                <w:sz w:val="24"/>
                <w:szCs w:val="24"/>
              </w:rPr>
              <w:t>FILLER</w:t>
            </w:r>
          </w:p>
        </w:tc>
        <w:tc>
          <w:tcPr>
            <w:tcW w:w="1440" w:type="dxa"/>
            <w:vAlign w:val="center"/>
          </w:tcPr>
          <w:p w14:paraId="1C56CFE0" w14:textId="63D6A355" w:rsidR="00BE1674" w:rsidRPr="00BE1674" w:rsidRDefault="00BE1674" w:rsidP="00BE1674">
            <w:pPr>
              <w:jc w:val="center"/>
              <w:rPr>
                <w:b/>
                <w:bCs/>
                <w:sz w:val="24"/>
                <w:szCs w:val="24"/>
              </w:rPr>
            </w:pPr>
            <w:r w:rsidRPr="00BE1674">
              <w:rPr>
                <w:sz w:val="24"/>
                <w:szCs w:val="24"/>
              </w:rPr>
              <w:t>27-130</w:t>
            </w:r>
          </w:p>
        </w:tc>
      </w:tr>
    </w:tbl>
    <w:p w14:paraId="274DD7C9" w14:textId="72830548" w:rsidR="00BE1674" w:rsidRDefault="00BE1674" w:rsidP="00BE1674">
      <w:pPr>
        <w:jc w:val="center"/>
        <w:rPr>
          <w:b/>
          <w:bCs/>
          <w:sz w:val="24"/>
          <w:szCs w:val="24"/>
        </w:rPr>
      </w:pPr>
    </w:p>
    <w:p w14:paraId="276E8315" w14:textId="77777777" w:rsidR="00510F6D" w:rsidRDefault="00510F6D" w:rsidP="00BE1674">
      <w:pPr>
        <w:jc w:val="center"/>
        <w:rPr>
          <w:b/>
          <w:bCs/>
          <w:sz w:val="24"/>
          <w:szCs w:val="24"/>
        </w:rPr>
      </w:pPr>
    </w:p>
    <w:p w14:paraId="14117786" w14:textId="5491A565" w:rsidR="00510F6D" w:rsidRDefault="00510F6D" w:rsidP="00BE1674">
      <w:pPr>
        <w:jc w:val="center"/>
        <w:rPr>
          <w:b/>
          <w:bCs/>
          <w:sz w:val="24"/>
          <w:szCs w:val="24"/>
        </w:rPr>
      </w:pPr>
      <w:r w:rsidRPr="00510F6D">
        <w:rPr>
          <w:b/>
          <w:bCs/>
          <w:sz w:val="24"/>
          <w:szCs w:val="24"/>
        </w:rPr>
        <w:t>RECORD 2 – SEGMENT ZRB:</w:t>
      </w:r>
    </w:p>
    <w:p w14:paraId="657AA19B" w14:textId="77777777" w:rsidR="00510F6D" w:rsidRDefault="00510F6D" w:rsidP="00BE1674">
      <w:pPr>
        <w:jc w:val="center"/>
        <w:rPr>
          <w:b/>
          <w:bCs/>
          <w:sz w:val="24"/>
          <w:szCs w:val="24"/>
        </w:rPr>
      </w:pPr>
    </w:p>
    <w:tbl>
      <w:tblPr>
        <w:tblStyle w:val="TableGrid"/>
        <w:tblW w:w="0" w:type="auto"/>
        <w:jc w:val="center"/>
        <w:tblLook w:val="04A0" w:firstRow="1" w:lastRow="0" w:firstColumn="1" w:lastColumn="0" w:noHBand="0" w:noVBand="1"/>
      </w:tblPr>
      <w:tblGrid>
        <w:gridCol w:w="736"/>
        <w:gridCol w:w="7200"/>
        <w:gridCol w:w="1440"/>
      </w:tblGrid>
      <w:tr w:rsidR="00510F6D" w:rsidRPr="00510F6D" w14:paraId="42A22DB9" w14:textId="77777777" w:rsidTr="00510F6D">
        <w:trPr>
          <w:trHeight w:val="302"/>
          <w:jc w:val="center"/>
        </w:trPr>
        <w:tc>
          <w:tcPr>
            <w:tcW w:w="720" w:type="dxa"/>
            <w:vAlign w:val="center"/>
          </w:tcPr>
          <w:p w14:paraId="5C10A003" w14:textId="322F9ADF" w:rsidR="00510F6D" w:rsidRPr="00510F6D" w:rsidRDefault="00510F6D" w:rsidP="00510F6D">
            <w:pPr>
              <w:jc w:val="center"/>
              <w:rPr>
                <w:b/>
                <w:bCs/>
                <w:sz w:val="24"/>
                <w:szCs w:val="24"/>
                <w:u w:val="single"/>
              </w:rPr>
            </w:pPr>
            <w:r w:rsidRPr="00510F6D">
              <w:rPr>
                <w:b/>
                <w:bCs/>
                <w:sz w:val="24"/>
                <w:szCs w:val="24"/>
                <w:u w:val="single"/>
              </w:rPr>
              <w:t>DRN</w:t>
            </w:r>
          </w:p>
        </w:tc>
        <w:tc>
          <w:tcPr>
            <w:tcW w:w="7200" w:type="dxa"/>
            <w:vAlign w:val="center"/>
          </w:tcPr>
          <w:p w14:paraId="04D7885B" w14:textId="67553C05" w:rsidR="00510F6D" w:rsidRPr="00510F6D" w:rsidRDefault="00510F6D" w:rsidP="00510F6D">
            <w:pPr>
              <w:rPr>
                <w:b/>
                <w:bCs/>
                <w:sz w:val="24"/>
                <w:szCs w:val="24"/>
                <w:u w:val="single"/>
              </w:rPr>
            </w:pPr>
            <w:r w:rsidRPr="00510F6D">
              <w:rPr>
                <w:b/>
                <w:bCs/>
                <w:sz w:val="24"/>
                <w:szCs w:val="24"/>
                <w:u w:val="single"/>
              </w:rPr>
              <w:t>DATA ELEMENT</w:t>
            </w:r>
          </w:p>
        </w:tc>
        <w:tc>
          <w:tcPr>
            <w:tcW w:w="1440" w:type="dxa"/>
            <w:vAlign w:val="center"/>
          </w:tcPr>
          <w:p w14:paraId="5B96C8CC" w14:textId="4BEC71F1" w:rsidR="00510F6D" w:rsidRPr="00510F6D" w:rsidRDefault="00510F6D" w:rsidP="00510F6D">
            <w:pPr>
              <w:jc w:val="center"/>
              <w:rPr>
                <w:b/>
                <w:bCs/>
                <w:sz w:val="24"/>
                <w:szCs w:val="24"/>
                <w:u w:val="single"/>
              </w:rPr>
            </w:pPr>
            <w:r w:rsidRPr="00510F6D">
              <w:rPr>
                <w:b/>
                <w:bCs/>
                <w:sz w:val="24"/>
                <w:szCs w:val="24"/>
                <w:u w:val="single"/>
              </w:rPr>
              <w:t>POSITION</w:t>
            </w:r>
          </w:p>
        </w:tc>
      </w:tr>
      <w:tr w:rsidR="00510F6D" w:rsidRPr="00510F6D" w14:paraId="64AEC404" w14:textId="77777777" w:rsidTr="00510F6D">
        <w:trPr>
          <w:trHeight w:val="302"/>
          <w:jc w:val="center"/>
        </w:trPr>
        <w:tc>
          <w:tcPr>
            <w:tcW w:w="720" w:type="dxa"/>
            <w:vAlign w:val="center"/>
          </w:tcPr>
          <w:p w14:paraId="62C0F676" w14:textId="48DC1A7E" w:rsidR="00510F6D" w:rsidRPr="00510F6D" w:rsidRDefault="00510F6D" w:rsidP="00510F6D">
            <w:pPr>
              <w:jc w:val="center"/>
              <w:rPr>
                <w:b/>
                <w:bCs/>
                <w:sz w:val="24"/>
                <w:szCs w:val="24"/>
              </w:rPr>
            </w:pPr>
            <w:r w:rsidRPr="00510F6D">
              <w:rPr>
                <w:sz w:val="24"/>
                <w:szCs w:val="24"/>
              </w:rPr>
              <w:t>9415</w:t>
            </w:r>
          </w:p>
        </w:tc>
        <w:tc>
          <w:tcPr>
            <w:tcW w:w="7200" w:type="dxa"/>
            <w:vAlign w:val="center"/>
          </w:tcPr>
          <w:p w14:paraId="1FBBE80F" w14:textId="745A3DFA" w:rsidR="00510F6D" w:rsidRPr="00510F6D" w:rsidRDefault="00510F6D" w:rsidP="00510F6D">
            <w:pPr>
              <w:rPr>
                <w:b/>
                <w:bCs/>
                <w:sz w:val="24"/>
                <w:szCs w:val="24"/>
              </w:rPr>
            </w:pPr>
            <w:r w:rsidRPr="00510F6D">
              <w:rPr>
                <w:sz w:val="24"/>
                <w:szCs w:val="24"/>
              </w:rPr>
              <w:t xml:space="preserve">Defense Logistics Information System Segment </w:t>
            </w:r>
            <w:r w:rsidR="003466EF" w:rsidRPr="00510F6D">
              <w:rPr>
                <w:sz w:val="24"/>
                <w:szCs w:val="24"/>
              </w:rPr>
              <w:t>Code (</w:t>
            </w:r>
            <w:r w:rsidRPr="00510F6D">
              <w:rPr>
                <w:sz w:val="24"/>
                <w:szCs w:val="24"/>
              </w:rPr>
              <w:t>Must be a ZRB)</w:t>
            </w:r>
          </w:p>
        </w:tc>
        <w:tc>
          <w:tcPr>
            <w:tcW w:w="1440" w:type="dxa"/>
            <w:vAlign w:val="center"/>
          </w:tcPr>
          <w:p w14:paraId="06C23D1A" w14:textId="4791D923" w:rsidR="00510F6D" w:rsidRPr="00510F6D" w:rsidRDefault="00510F6D" w:rsidP="00510F6D">
            <w:pPr>
              <w:jc w:val="center"/>
              <w:rPr>
                <w:b/>
                <w:bCs/>
                <w:sz w:val="24"/>
                <w:szCs w:val="24"/>
              </w:rPr>
            </w:pPr>
            <w:r w:rsidRPr="00510F6D">
              <w:rPr>
                <w:sz w:val="24"/>
                <w:szCs w:val="24"/>
              </w:rPr>
              <w:t>1</w:t>
            </w:r>
          </w:p>
        </w:tc>
      </w:tr>
      <w:tr w:rsidR="00510F6D" w:rsidRPr="00510F6D" w14:paraId="301E22B4" w14:textId="77777777" w:rsidTr="00510F6D">
        <w:trPr>
          <w:trHeight w:val="302"/>
          <w:jc w:val="center"/>
        </w:trPr>
        <w:tc>
          <w:tcPr>
            <w:tcW w:w="720" w:type="dxa"/>
            <w:vAlign w:val="center"/>
          </w:tcPr>
          <w:p w14:paraId="1FA2C8CA" w14:textId="77777777" w:rsidR="00510F6D" w:rsidRPr="00510F6D" w:rsidRDefault="00510F6D" w:rsidP="00510F6D">
            <w:pPr>
              <w:jc w:val="center"/>
              <w:rPr>
                <w:b/>
                <w:bCs/>
                <w:sz w:val="24"/>
                <w:szCs w:val="24"/>
              </w:rPr>
            </w:pPr>
          </w:p>
        </w:tc>
        <w:tc>
          <w:tcPr>
            <w:tcW w:w="7200" w:type="dxa"/>
            <w:vAlign w:val="center"/>
          </w:tcPr>
          <w:p w14:paraId="42FDA01C" w14:textId="4143DD5F" w:rsidR="00510F6D" w:rsidRPr="00510F6D" w:rsidRDefault="00510F6D" w:rsidP="00510F6D">
            <w:pPr>
              <w:rPr>
                <w:b/>
                <w:bCs/>
                <w:sz w:val="24"/>
                <w:szCs w:val="24"/>
              </w:rPr>
            </w:pPr>
            <w:r w:rsidRPr="00510F6D">
              <w:rPr>
                <w:sz w:val="24"/>
                <w:szCs w:val="24"/>
              </w:rPr>
              <w:t>FILLER</w:t>
            </w:r>
          </w:p>
        </w:tc>
        <w:tc>
          <w:tcPr>
            <w:tcW w:w="1440" w:type="dxa"/>
            <w:vAlign w:val="center"/>
          </w:tcPr>
          <w:p w14:paraId="16F42AE4" w14:textId="63904E31" w:rsidR="00510F6D" w:rsidRPr="00510F6D" w:rsidRDefault="00510F6D" w:rsidP="00510F6D">
            <w:pPr>
              <w:jc w:val="center"/>
              <w:rPr>
                <w:b/>
                <w:bCs/>
                <w:sz w:val="24"/>
                <w:szCs w:val="24"/>
              </w:rPr>
            </w:pPr>
            <w:r w:rsidRPr="00510F6D">
              <w:rPr>
                <w:sz w:val="24"/>
                <w:szCs w:val="24"/>
              </w:rPr>
              <w:t>2-4</w:t>
            </w:r>
          </w:p>
        </w:tc>
      </w:tr>
      <w:tr w:rsidR="00510F6D" w:rsidRPr="00510F6D" w14:paraId="5CC6FC2F" w14:textId="77777777" w:rsidTr="00510F6D">
        <w:trPr>
          <w:trHeight w:val="302"/>
          <w:jc w:val="center"/>
        </w:trPr>
        <w:tc>
          <w:tcPr>
            <w:tcW w:w="720" w:type="dxa"/>
            <w:vAlign w:val="center"/>
          </w:tcPr>
          <w:p w14:paraId="0F261DDF" w14:textId="32148EFC" w:rsidR="00510F6D" w:rsidRPr="00510F6D" w:rsidRDefault="00510F6D" w:rsidP="00510F6D">
            <w:pPr>
              <w:jc w:val="center"/>
              <w:rPr>
                <w:b/>
                <w:bCs/>
                <w:sz w:val="24"/>
                <w:szCs w:val="24"/>
              </w:rPr>
            </w:pPr>
            <w:r w:rsidRPr="00510F6D">
              <w:rPr>
                <w:sz w:val="24"/>
                <w:szCs w:val="24"/>
              </w:rPr>
              <w:t>3921</w:t>
            </w:r>
          </w:p>
        </w:tc>
        <w:tc>
          <w:tcPr>
            <w:tcW w:w="7200" w:type="dxa"/>
            <w:vAlign w:val="center"/>
          </w:tcPr>
          <w:p w14:paraId="4454BC9E" w14:textId="59BE2393" w:rsidR="00510F6D" w:rsidRPr="00510F6D" w:rsidRDefault="00510F6D" w:rsidP="00510F6D">
            <w:pPr>
              <w:rPr>
                <w:b/>
                <w:bCs/>
                <w:sz w:val="24"/>
                <w:szCs w:val="24"/>
              </w:rPr>
            </w:pPr>
            <w:r w:rsidRPr="00510F6D">
              <w:rPr>
                <w:sz w:val="24"/>
                <w:szCs w:val="24"/>
              </w:rPr>
              <w:t>Input Document Identifier Code (Only input DICs-beginning with L)</w:t>
            </w:r>
          </w:p>
        </w:tc>
        <w:tc>
          <w:tcPr>
            <w:tcW w:w="1440" w:type="dxa"/>
            <w:vAlign w:val="center"/>
          </w:tcPr>
          <w:p w14:paraId="01D4D39E" w14:textId="6E67A9EC" w:rsidR="00510F6D" w:rsidRPr="00510F6D" w:rsidRDefault="00510F6D" w:rsidP="00510F6D">
            <w:pPr>
              <w:jc w:val="center"/>
              <w:rPr>
                <w:b/>
                <w:bCs/>
                <w:sz w:val="24"/>
                <w:szCs w:val="24"/>
              </w:rPr>
            </w:pPr>
            <w:r w:rsidRPr="00510F6D">
              <w:rPr>
                <w:sz w:val="24"/>
                <w:szCs w:val="24"/>
              </w:rPr>
              <w:t>5-7</w:t>
            </w:r>
          </w:p>
        </w:tc>
      </w:tr>
      <w:tr w:rsidR="00510F6D" w:rsidRPr="00510F6D" w14:paraId="136A9B72" w14:textId="77777777" w:rsidTr="00510F6D">
        <w:trPr>
          <w:trHeight w:val="302"/>
          <w:jc w:val="center"/>
        </w:trPr>
        <w:tc>
          <w:tcPr>
            <w:tcW w:w="720" w:type="dxa"/>
            <w:vAlign w:val="center"/>
          </w:tcPr>
          <w:p w14:paraId="58C58239" w14:textId="77777777" w:rsidR="00510F6D" w:rsidRPr="00510F6D" w:rsidRDefault="00510F6D" w:rsidP="00510F6D">
            <w:pPr>
              <w:jc w:val="center"/>
              <w:rPr>
                <w:b/>
                <w:bCs/>
                <w:sz w:val="24"/>
                <w:szCs w:val="24"/>
              </w:rPr>
            </w:pPr>
          </w:p>
        </w:tc>
        <w:tc>
          <w:tcPr>
            <w:tcW w:w="7200" w:type="dxa"/>
            <w:vAlign w:val="center"/>
          </w:tcPr>
          <w:p w14:paraId="2C21ABCF" w14:textId="19EEB5AD" w:rsidR="00510F6D" w:rsidRPr="00510F6D" w:rsidRDefault="00510F6D" w:rsidP="00510F6D">
            <w:pPr>
              <w:rPr>
                <w:b/>
                <w:bCs/>
                <w:sz w:val="24"/>
                <w:szCs w:val="24"/>
              </w:rPr>
            </w:pPr>
            <w:r w:rsidRPr="00510F6D">
              <w:rPr>
                <w:sz w:val="24"/>
                <w:szCs w:val="24"/>
              </w:rPr>
              <w:t>FILLER</w:t>
            </w:r>
          </w:p>
        </w:tc>
        <w:tc>
          <w:tcPr>
            <w:tcW w:w="1440" w:type="dxa"/>
            <w:vAlign w:val="center"/>
          </w:tcPr>
          <w:p w14:paraId="22C8FBA5" w14:textId="75BC79E6" w:rsidR="00510F6D" w:rsidRPr="00510F6D" w:rsidRDefault="00510F6D" w:rsidP="00510F6D">
            <w:pPr>
              <w:jc w:val="center"/>
              <w:rPr>
                <w:b/>
                <w:bCs/>
                <w:sz w:val="24"/>
                <w:szCs w:val="24"/>
              </w:rPr>
            </w:pPr>
            <w:r w:rsidRPr="00510F6D">
              <w:rPr>
                <w:sz w:val="24"/>
                <w:szCs w:val="24"/>
              </w:rPr>
              <w:t>8-9</w:t>
            </w:r>
          </w:p>
        </w:tc>
      </w:tr>
      <w:tr w:rsidR="00510F6D" w:rsidRPr="00510F6D" w14:paraId="54021F55" w14:textId="77777777" w:rsidTr="00510F6D">
        <w:trPr>
          <w:trHeight w:val="302"/>
          <w:jc w:val="center"/>
        </w:trPr>
        <w:tc>
          <w:tcPr>
            <w:tcW w:w="720" w:type="dxa"/>
            <w:vAlign w:val="center"/>
          </w:tcPr>
          <w:p w14:paraId="7BDA2839" w14:textId="5A9D5467" w:rsidR="00510F6D" w:rsidRPr="00510F6D" w:rsidRDefault="00510F6D" w:rsidP="00510F6D">
            <w:pPr>
              <w:jc w:val="center"/>
              <w:rPr>
                <w:b/>
                <w:bCs/>
                <w:sz w:val="24"/>
                <w:szCs w:val="24"/>
              </w:rPr>
            </w:pPr>
            <w:r w:rsidRPr="00510F6D">
              <w:rPr>
                <w:sz w:val="24"/>
                <w:szCs w:val="24"/>
              </w:rPr>
              <w:t>2128</w:t>
            </w:r>
          </w:p>
        </w:tc>
        <w:tc>
          <w:tcPr>
            <w:tcW w:w="7200" w:type="dxa"/>
            <w:vAlign w:val="center"/>
          </w:tcPr>
          <w:p w14:paraId="7B45FB4E" w14:textId="60BBEA54" w:rsidR="00510F6D" w:rsidRPr="00510F6D" w:rsidRDefault="00510F6D" w:rsidP="00510F6D">
            <w:pPr>
              <w:rPr>
                <w:b/>
                <w:bCs/>
                <w:sz w:val="24"/>
                <w:szCs w:val="24"/>
              </w:rPr>
            </w:pPr>
            <w:r w:rsidRPr="00510F6D">
              <w:rPr>
                <w:sz w:val="24"/>
                <w:szCs w:val="24"/>
              </w:rPr>
              <w:t>Date, Effective, Logistics Action</w:t>
            </w:r>
          </w:p>
        </w:tc>
        <w:tc>
          <w:tcPr>
            <w:tcW w:w="1440" w:type="dxa"/>
            <w:vAlign w:val="center"/>
          </w:tcPr>
          <w:p w14:paraId="46C6CF0E" w14:textId="24197C79" w:rsidR="00510F6D" w:rsidRPr="00510F6D" w:rsidRDefault="00510F6D" w:rsidP="00510F6D">
            <w:pPr>
              <w:jc w:val="center"/>
              <w:rPr>
                <w:b/>
                <w:bCs/>
                <w:sz w:val="24"/>
                <w:szCs w:val="24"/>
              </w:rPr>
            </w:pPr>
            <w:r w:rsidRPr="00510F6D">
              <w:rPr>
                <w:sz w:val="24"/>
                <w:szCs w:val="24"/>
              </w:rPr>
              <w:t>10-14</w:t>
            </w:r>
          </w:p>
        </w:tc>
      </w:tr>
      <w:tr w:rsidR="00510F6D" w:rsidRPr="00510F6D" w14:paraId="38307796" w14:textId="77777777" w:rsidTr="00510F6D">
        <w:trPr>
          <w:trHeight w:val="302"/>
          <w:jc w:val="center"/>
        </w:trPr>
        <w:tc>
          <w:tcPr>
            <w:tcW w:w="720" w:type="dxa"/>
            <w:vAlign w:val="center"/>
          </w:tcPr>
          <w:p w14:paraId="7078D226" w14:textId="77777777" w:rsidR="00510F6D" w:rsidRPr="00510F6D" w:rsidRDefault="00510F6D" w:rsidP="00510F6D">
            <w:pPr>
              <w:jc w:val="center"/>
              <w:rPr>
                <w:b/>
                <w:bCs/>
                <w:sz w:val="24"/>
                <w:szCs w:val="24"/>
              </w:rPr>
            </w:pPr>
          </w:p>
        </w:tc>
        <w:tc>
          <w:tcPr>
            <w:tcW w:w="7200" w:type="dxa"/>
            <w:vAlign w:val="center"/>
          </w:tcPr>
          <w:p w14:paraId="6622E693" w14:textId="00C8ED47" w:rsidR="00510F6D" w:rsidRPr="00510F6D" w:rsidRDefault="00510F6D" w:rsidP="00510F6D">
            <w:pPr>
              <w:rPr>
                <w:b/>
                <w:bCs/>
                <w:sz w:val="24"/>
                <w:szCs w:val="24"/>
              </w:rPr>
            </w:pPr>
            <w:r w:rsidRPr="00510F6D">
              <w:rPr>
                <w:sz w:val="24"/>
                <w:szCs w:val="24"/>
              </w:rPr>
              <w:t>FILLER</w:t>
            </w:r>
          </w:p>
        </w:tc>
        <w:tc>
          <w:tcPr>
            <w:tcW w:w="1440" w:type="dxa"/>
            <w:vAlign w:val="center"/>
          </w:tcPr>
          <w:p w14:paraId="63F48F75" w14:textId="37435C90" w:rsidR="00510F6D" w:rsidRPr="00510F6D" w:rsidRDefault="00510F6D" w:rsidP="00510F6D">
            <w:pPr>
              <w:jc w:val="center"/>
              <w:rPr>
                <w:b/>
                <w:bCs/>
                <w:sz w:val="24"/>
                <w:szCs w:val="24"/>
              </w:rPr>
            </w:pPr>
            <w:r w:rsidRPr="00510F6D">
              <w:rPr>
                <w:sz w:val="24"/>
                <w:szCs w:val="24"/>
              </w:rPr>
              <w:t>15-16</w:t>
            </w:r>
          </w:p>
        </w:tc>
      </w:tr>
      <w:tr w:rsidR="00510F6D" w:rsidRPr="00510F6D" w14:paraId="5E40DB2C" w14:textId="77777777" w:rsidTr="00510F6D">
        <w:trPr>
          <w:trHeight w:val="302"/>
          <w:jc w:val="center"/>
        </w:trPr>
        <w:tc>
          <w:tcPr>
            <w:tcW w:w="720" w:type="dxa"/>
            <w:vAlign w:val="center"/>
          </w:tcPr>
          <w:p w14:paraId="3668878A" w14:textId="2E42DAC1" w:rsidR="00510F6D" w:rsidRPr="00510F6D" w:rsidRDefault="00510F6D" w:rsidP="00510F6D">
            <w:pPr>
              <w:jc w:val="center"/>
              <w:rPr>
                <w:b/>
                <w:bCs/>
                <w:sz w:val="24"/>
                <w:szCs w:val="24"/>
              </w:rPr>
            </w:pPr>
            <w:r w:rsidRPr="00510F6D">
              <w:rPr>
                <w:sz w:val="24"/>
                <w:szCs w:val="24"/>
              </w:rPr>
              <w:t>4210</w:t>
            </w:r>
          </w:p>
        </w:tc>
        <w:tc>
          <w:tcPr>
            <w:tcW w:w="7200" w:type="dxa"/>
            <w:vAlign w:val="center"/>
          </w:tcPr>
          <w:p w14:paraId="63248F00" w14:textId="55CEE645" w:rsidR="00510F6D" w:rsidRPr="00510F6D" w:rsidRDefault="00510F6D" w:rsidP="00510F6D">
            <w:pPr>
              <w:rPr>
                <w:b/>
                <w:bCs/>
                <w:sz w:val="24"/>
                <w:szCs w:val="24"/>
              </w:rPr>
            </w:pPr>
            <w:r w:rsidRPr="00510F6D">
              <w:rPr>
                <w:sz w:val="24"/>
                <w:szCs w:val="24"/>
              </w:rPr>
              <w:t>Originating Activity Code</w:t>
            </w:r>
          </w:p>
        </w:tc>
        <w:tc>
          <w:tcPr>
            <w:tcW w:w="1440" w:type="dxa"/>
            <w:vAlign w:val="center"/>
          </w:tcPr>
          <w:p w14:paraId="0C8ED2FD" w14:textId="7D64BBD4" w:rsidR="00510F6D" w:rsidRPr="00510F6D" w:rsidRDefault="00510F6D" w:rsidP="00510F6D">
            <w:pPr>
              <w:jc w:val="center"/>
              <w:rPr>
                <w:b/>
                <w:bCs/>
                <w:sz w:val="24"/>
                <w:szCs w:val="24"/>
              </w:rPr>
            </w:pPr>
            <w:r w:rsidRPr="00510F6D">
              <w:rPr>
                <w:sz w:val="24"/>
                <w:szCs w:val="24"/>
              </w:rPr>
              <w:t>17-18</w:t>
            </w:r>
          </w:p>
        </w:tc>
      </w:tr>
      <w:tr w:rsidR="00510F6D" w:rsidRPr="00510F6D" w14:paraId="5DE6AA1E" w14:textId="77777777" w:rsidTr="00510F6D">
        <w:trPr>
          <w:trHeight w:val="302"/>
          <w:jc w:val="center"/>
        </w:trPr>
        <w:tc>
          <w:tcPr>
            <w:tcW w:w="720" w:type="dxa"/>
            <w:vAlign w:val="center"/>
          </w:tcPr>
          <w:p w14:paraId="792507B7" w14:textId="77777777" w:rsidR="00510F6D" w:rsidRPr="00510F6D" w:rsidRDefault="00510F6D" w:rsidP="00510F6D">
            <w:pPr>
              <w:jc w:val="center"/>
              <w:rPr>
                <w:b/>
                <w:bCs/>
                <w:sz w:val="24"/>
                <w:szCs w:val="24"/>
              </w:rPr>
            </w:pPr>
          </w:p>
        </w:tc>
        <w:tc>
          <w:tcPr>
            <w:tcW w:w="7200" w:type="dxa"/>
            <w:vAlign w:val="center"/>
          </w:tcPr>
          <w:p w14:paraId="1CA5E46E" w14:textId="1C86C142" w:rsidR="00510F6D" w:rsidRPr="00510F6D" w:rsidRDefault="00510F6D" w:rsidP="00510F6D">
            <w:pPr>
              <w:rPr>
                <w:b/>
                <w:bCs/>
                <w:sz w:val="24"/>
                <w:szCs w:val="24"/>
              </w:rPr>
            </w:pPr>
            <w:r w:rsidRPr="00510F6D">
              <w:rPr>
                <w:sz w:val="24"/>
                <w:szCs w:val="24"/>
              </w:rPr>
              <w:t>FILLER</w:t>
            </w:r>
          </w:p>
        </w:tc>
        <w:tc>
          <w:tcPr>
            <w:tcW w:w="1440" w:type="dxa"/>
            <w:vAlign w:val="center"/>
          </w:tcPr>
          <w:p w14:paraId="233907A2" w14:textId="78B0C396" w:rsidR="00510F6D" w:rsidRPr="00510F6D" w:rsidRDefault="00510F6D" w:rsidP="00510F6D">
            <w:pPr>
              <w:jc w:val="center"/>
              <w:rPr>
                <w:b/>
                <w:bCs/>
                <w:sz w:val="24"/>
                <w:szCs w:val="24"/>
              </w:rPr>
            </w:pPr>
            <w:r w:rsidRPr="00510F6D">
              <w:rPr>
                <w:sz w:val="24"/>
                <w:szCs w:val="24"/>
              </w:rPr>
              <w:t>19-20</w:t>
            </w:r>
          </w:p>
        </w:tc>
      </w:tr>
      <w:tr w:rsidR="00510F6D" w:rsidRPr="00510F6D" w14:paraId="74290673" w14:textId="77777777" w:rsidTr="00510F6D">
        <w:trPr>
          <w:trHeight w:val="302"/>
          <w:jc w:val="center"/>
        </w:trPr>
        <w:tc>
          <w:tcPr>
            <w:tcW w:w="720" w:type="dxa"/>
            <w:vAlign w:val="center"/>
          </w:tcPr>
          <w:p w14:paraId="751919B0" w14:textId="304C3DB1" w:rsidR="00510F6D" w:rsidRPr="00510F6D" w:rsidRDefault="00510F6D" w:rsidP="00510F6D">
            <w:pPr>
              <w:jc w:val="center"/>
              <w:rPr>
                <w:b/>
                <w:bCs/>
                <w:sz w:val="24"/>
                <w:szCs w:val="24"/>
              </w:rPr>
            </w:pPr>
            <w:r w:rsidRPr="00510F6D">
              <w:rPr>
                <w:sz w:val="24"/>
                <w:szCs w:val="24"/>
              </w:rPr>
              <w:t>0950</w:t>
            </w:r>
          </w:p>
        </w:tc>
        <w:tc>
          <w:tcPr>
            <w:tcW w:w="7200" w:type="dxa"/>
            <w:vAlign w:val="center"/>
          </w:tcPr>
          <w:p w14:paraId="5EFB5824" w14:textId="77E76DDD" w:rsidR="00510F6D" w:rsidRPr="00510F6D" w:rsidRDefault="00510F6D" w:rsidP="00510F6D">
            <w:pPr>
              <w:rPr>
                <w:b/>
                <w:bCs/>
                <w:sz w:val="24"/>
                <w:szCs w:val="24"/>
              </w:rPr>
            </w:pPr>
            <w:r w:rsidRPr="00510F6D">
              <w:rPr>
                <w:sz w:val="24"/>
                <w:szCs w:val="24"/>
              </w:rPr>
              <w:t>Data Record Number (DRN)</w:t>
            </w:r>
          </w:p>
        </w:tc>
        <w:tc>
          <w:tcPr>
            <w:tcW w:w="1440" w:type="dxa"/>
            <w:vAlign w:val="center"/>
          </w:tcPr>
          <w:p w14:paraId="6B7149CC" w14:textId="046EAAD4" w:rsidR="00510F6D" w:rsidRPr="00510F6D" w:rsidRDefault="00510F6D" w:rsidP="00510F6D">
            <w:pPr>
              <w:jc w:val="center"/>
              <w:rPr>
                <w:b/>
                <w:bCs/>
                <w:sz w:val="24"/>
                <w:szCs w:val="24"/>
              </w:rPr>
            </w:pPr>
            <w:r w:rsidRPr="00510F6D">
              <w:rPr>
                <w:sz w:val="24"/>
                <w:szCs w:val="24"/>
              </w:rPr>
              <w:t>21-24</w:t>
            </w:r>
          </w:p>
        </w:tc>
      </w:tr>
      <w:tr w:rsidR="00510F6D" w:rsidRPr="00510F6D" w14:paraId="31C34749" w14:textId="77777777" w:rsidTr="00510F6D">
        <w:trPr>
          <w:trHeight w:val="302"/>
          <w:jc w:val="center"/>
        </w:trPr>
        <w:tc>
          <w:tcPr>
            <w:tcW w:w="720" w:type="dxa"/>
            <w:vAlign w:val="center"/>
          </w:tcPr>
          <w:p w14:paraId="64E966FB" w14:textId="77777777" w:rsidR="00510F6D" w:rsidRPr="00510F6D" w:rsidRDefault="00510F6D" w:rsidP="00510F6D">
            <w:pPr>
              <w:jc w:val="center"/>
              <w:rPr>
                <w:b/>
                <w:bCs/>
                <w:sz w:val="24"/>
                <w:szCs w:val="24"/>
              </w:rPr>
            </w:pPr>
          </w:p>
        </w:tc>
        <w:tc>
          <w:tcPr>
            <w:tcW w:w="7200" w:type="dxa"/>
            <w:vAlign w:val="center"/>
          </w:tcPr>
          <w:p w14:paraId="6920991A" w14:textId="249C3E17" w:rsidR="00510F6D" w:rsidRPr="00510F6D" w:rsidRDefault="00510F6D" w:rsidP="00510F6D">
            <w:pPr>
              <w:rPr>
                <w:b/>
                <w:bCs/>
                <w:sz w:val="24"/>
                <w:szCs w:val="24"/>
              </w:rPr>
            </w:pPr>
            <w:r w:rsidRPr="00510F6D">
              <w:rPr>
                <w:sz w:val="24"/>
                <w:szCs w:val="24"/>
              </w:rPr>
              <w:t>FILLER</w:t>
            </w:r>
          </w:p>
        </w:tc>
        <w:tc>
          <w:tcPr>
            <w:tcW w:w="1440" w:type="dxa"/>
            <w:vAlign w:val="center"/>
          </w:tcPr>
          <w:p w14:paraId="229E6632" w14:textId="1906BF3E" w:rsidR="00510F6D" w:rsidRPr="00510F6D" w:rsidRDefault="00510F6D" w:rsidP="00510F6D">
            <w:pPr>
              <w:jc w:val="center"/>
              <w:rPr>
                <w:b/>
                <w:bCs/>
                <w:sz w:val="24"/>
                <w:szCs w:val="24"/>
              </w:rPr>
            </w:pPr>
            <w:r w:rsidRPr="00510F6D">
              <w:rPr>
                <w:sz w:val="24"/>
                <w:szCs w:val="24"/>
              </w:rPr>
              <w:t>25</w:t>
            </w:r>
          </w:p>
        </w:tc>
      </w:tr>
      <w:tr w:rsidR="00510F6D" w:rsidRPr="00510F6D" w14:paraId="19EC0F3B" w14:textId="77777777" w:rsidTr="00510F6D">
        <w:trPr>
          <w:trHeight w:val="302"/>
          <w:jc w:val="center"/>
        </w:trPr>
        <w:tc>
          <w:tcPr>
            <w:tcW w:w="720" w:type="dxa"/>
            <w:vAlign w:val="center"/>
          </w:tcPr>
          <w:p w14:paraId="2B927B0F" w14:textId="32E35A8E" w:rsidR="00510F6D" w:rsidRPr="00510F6D" w:rsidRDefault="00510F6D" w:rsidP="00510F6D">
            <w:pPr>
              <w:jc w:val="center"/>
              <w:rPr>
                <w:b/>
                <w:bCs/>
                <w:sz w:val="24"/>
                <w:szCs w:val="24"/>
              </w:rPr>
            </w:pPr>
            <w:r w:rsidRPr="00510F6D">
              <w:rPr>
                <w:sz w:val="24"/>
                <w:szCs w:val="24"/>
              </w:rPr>
              <w:t>9975</w:t>
            </w:r>
          </w:p>
        </w:tc>
        <w:tc>
          <w:tcPr>
            <w:tcW w:w="7200" w:type="dxa"/>
            <w:vAlign w:val="center"/>
          </w:tcPr>
          <w:p w14:paraId="2D87C97D" w14:textId="5715D9CB" w:rsidR="00510F6D" w:rsidRPr="00510F6D" w:rsidRDefault="00510F6D" w:rsidP="00510F6D">
            <w:pPr>
              <w:rPr>
                <w:b/>
                <w:bCs/>
                <w:sz w:val="24"/>
                <w:szCs w:val="24"/>
              </w:rPr>
            </w:pPr>
            <w:r w:rsidRPr="00510F6D">
              <w:rPr>
                <w:sz w:val="24"/>
                <w:szCs w:val="24"/>
              </w:rPr>
              <w:t>DRN Value</w:t>
            </w:r>
          </w:p>
        </w:tc>
        <w:tc>
          <w:tcPr>
            <w:tcW w:w="1440" w:type="dxa"/>
            <w:vAlign w:val="center"/>
          </w:tcPr>
          <w:p w14:paraId="4D498E7C" w14:textId="7C512346" w:rsidR="00510F6D" w:rsidRPr="00510F6D" w:rsidRDefault="00510F6D" w:rsidP="00510F6D">
            <w:pPr>
              <w:jc w:val="center"/>
              <w:rPr>
                <w:b/>
                <w:bCs/>
                <w:sz w:val="24"/>
                <w:szCs w:val="24"/>
              </w:rPr>
            </w:pPr>
            <w:r w:rsidRPr="00510F6D">
              <w:rPr>
                <w:sz w:val="24"/>
                <w:szCs w:val="24"/>
              </w:rPr>
              <w:t>26-57</w:t>
            </w:r>
          </w:p>
        </w:tc>
      </w:tr>
      <w:tr w:rsidR="00510F6D" w:rsidRPr="00510F6D" w14:paraId="288FBA18" w14:textId="77777777" w:rsidTr="00510F6D">
        <w:trPr>
          <w:trHeight w:val="302"/>
          <w:jc w:val="center"/>
        </w:trPr>
        <w:tc>
          <w:tcPr>
            <w:tcW w:w="720" w:type="dxa"/>
            <w:vAlign w:val="center"/>
          </w:tcPr>
          <w:p w14:paraId="1010F84B" w14:textId="77777777" w:rsidR="00510F6D" w:rsidRPr="00510F6D" w:rsidRDefault="00510F6D" w:rsidP="00510F6D">
            <w:pPr>
              <w:jc w:val="center"/>
              <w:rPr>
                <w:b/>
                <w:bCs/>
                <w:sz w:val="24"/>
                <w:szCs w:val="24"/>
              </w:rPr>
            </w:pPr>
          </w:p>
        </w:tc>
        <w:tc>
          <w:tcPr>
            <w:tcW w:w="7200" w:type="dxa"/>
            <w:vAlign w:val="center"/>
          </w:tcPr>
          <w:p w14:paraId="76120F03" w14:textId="4FC32F29" w:rsidR="00510F6D" w:rsidRPr="00510F6D" w:rsidRDefault="00510F6D" w:rsidP="00510F6D">
            <w:pPr>
              <w:rPr>
                <w:b/>
                <w:bCs/>
                <w:sz w:val="24"/>
                <w:szCs w:val="24"/>
              </w:rPr>
            </w:pPr>
            <w:r w:rsidRPr="00510F6D">
              <w:rPr>
                <w:sz w:val="24"/>
                <w:szCs w:val="24"/>
              </w:rPr>
              <w:t>FILLER</w:t>
            </w:r>
          </w:p>
        </w:tc>
        <w:tc>
          <w:tcPr>
            <w:tcW w:w="1440" w:type="dxa"/>
            <w:vAlign w:val="center"/>
          </w:tcPr>
          <w:p w14:paraId="2DD6E804" w14:textId="0DF5261E" w:rsidR="00510F6D" w:rsidRPr="00510F6D" w:rsidRDefault="00510F6D" w:rsidP="00510F6D">
            <w:pPr>
              <w:jc w:val="center"/>
              <w:rPr>
                <w:b/>
                <w:bCs/>
                <w:sz w:val="24"/>
                <w:szCs w:val="24"/>
              </w:rPr>
            </w:pPr>
            <w:r w:rsidRPr="00510F6D">
              <w:rPr>
                <w:sz w:val="24"/>
                <w:szCs w:val="24"/>
              </w:rPr>
              <w:t>58-130</w:t>
            </w:r>
          </w:p>
        </w:tc>
      </w:tr>
    </w:tbl>
    <w:p w14:paraId="2A0B70CB" w14:textId="77777777" w:rsidR="00510F6D" w:rsidRDefault="00510F6D" w:rsidP="00BE1674">
      <w:pPr>
        <w:jc w:val="center"/>
        <w:rPr>
          <w:b/>
          <w:bCs/>
          <w:sz w:val="24"/>
          <w:szCs w:val="24"/>
        </w:rPr>
      </w:pPr>
    </w:p>
    <w:p w14:paraId="68DE8305" w14:textId="77777777" w:rsidR="00510F6D" w:rsidRDefault="00510F6D" w:rsidP="00BE1674">
      <w:pPr>
        <w:jc w:val="center"/>
        <w:rPr>
          <w:b/>
          <w:bCs/>
          <w:sz w:val="24"/>
          <w:szCs w:val="24"/>
        </w:rPr>
      </w:pPr>
    </w:p>
    <w:p w14:paraId="67DFCD54" w14:textId="13F2E8ED" w:rsidR="00510F6D" w:rsidRPr="00BE1674" w:rsidRDefault="00510F6D" w:rsidP="00BE1674">
      <w:pPr>
        <w:jc w:val="center"/>
        <w:rPr>
          <w:b/>
          <w:bCs/>
          <w:sz w:val="24"/>
          <w:szCs w:val="24"/>
        </w:rPr>
        <w:sectPr w:rsidR="00510F6D" w:rsidRPr="00BE1674">
          <w:footerReference w:type="default" r:id="rId55"/>
          <w:pgSz w:w="12240" w:h="15840"/>
          <w:pgMar w:top="1120" w:right="200" w:bottom="1380" w:left="340" w:header="0" w:footer="1187" w:gutter="0"/>
          <w:cols w:space="720"/>
        </w:sectPr>
      </w:pPr>
    </w:p>
    <w:p w14:paraId="0FD4EC0E" w14:textId="349848B7" w:rsidR="00C27D8E" w:rsidRDefault="00C27D8E">
      <w:pPr>
        <w:pStyle w:val="BodyText"/>
        <w:rPr>
          <w:b/>
        </w:rPr>
      </w:pPr>
    </w:p>
    <w:p w14:paraId="512A72D1" w14:textId="648389B3" w:rsidR="00510F6D" w:rsidRDefault="00510F6D">
      <w:pPr>
        <w:pStyle w:val="BodyText"/>
        <w:rPr>
          <w:b/>
        </w:rPr>
      </w:pPr>
    </w:p>
    <w:p w14:paraId="254686B3" w14:textId="77777777" w:rsidR="00510F6D" w:rsidRDefault="00510F6D">
      <w:pPr>
        <w:pStyle w:val="BodyText"/>
        <w:rPr>
          <w:b/>
        </w:rPr>
      </w:pPr>
    </w:p>
    <w:p w14:paraId="76709512" w14:textId="77777777" w:rsidR="00C27D8E" w:rsidRDefault="00C27D8E">
      <w:pPr>
        <w:pStyle w:val="BodyText"/>
        <w:spacing w:before="10"/>
        <w:rPr>
          <w:b/>
          <w:sz w:val="16"/>
        </w:rPr>
      </w:pPr>
    </w:p>
    <w:p w14:paraId="6076EBF5" w14:textId="77777777" w:rsidR="00904A43" w:rsidRDefault="00904A43">
      <w:pPr>
        <w:pStyle w:val="BodyText"/>
        <w:spacing w:before="4"/>
        <w:rPr>
          <w:b/>
          <w:sz w:val="22"/>
        </w:rPr>
      </w:pPr>
    </w:p>
    <w:p w14:paraId="4D470605" w14:textId="77777777" w:rsidR="00C27D8E" w:rsidRDefault="00C27D8E">
      <w:pPr>
        <w:pStyle w:val="BodyText"/>
        <w:spacing w:before="4"/>
        <w:rPr>
          <w:b/>
          <w:sz w:val="22"/>
        </w:rPr>
      </w:pPr>
    </w:p>
    <w:p w14:paraId="38BEDCDC" w14:textId="77777777" w:rsidR="00C27D8E" w:rsidRPr="00510F6D" w:rsidRDefault="00C27D8E">
      <w:pPr>
        <w:pStyle w:val="BodyText"/>
        <w:rPr>
          <w:b/>
          <w:sz w:val="27"/>
        </w:rPr>
      </w:pPr>
    </w:p>
    <w:p w14:paraId="0D2BC51B" w14:textId="77777777" w:rsidR="00C27D8E" w:rsidRDefault="00C27D8E">
      <w:pPr>
        <w:pStyle w:val="BodyText"/>
        <w:rPr>
          <w:b/>
          <w:sz w:val="27"/>
        </w:rPr>
      </w:pPr>
    </w:p>
    <w:p w14:paraId="633566D6" w14:textId="77777777" w:rsidR="00C27D8E" w:rsidRPr="00510F6D" w:rsidRDefault="00C27D8E" w:rsidP="00510F6D">
      <w:pPr>
        <w:pStyle w:val="BodyText"/>
        <w:rPr>
          <w:b/>
          <w:sz w:val="27"/>
        </w:rPr>
        <w:sectPr w:rsidR="00C27D8E" w:rsidRPr="00510F6D">
          <w:type w:val="continuous"/>
          <w:pgSz w:w="12240" w:h="15840"/>
          <w:pgMar w:top="220" w:right="200" w:bottom="280" w:left="340" w:header="720" w:footer="720" w:gutter="0"/>
          <w:cols w:space="720"/>
        </w:sectPr>
      </w:pPr>
    </w:p>
    <w:p w14:paraId="4D138E74" w14:textId="3B9E9B9B" w:rsidR="00C27D8E" w:rsidRDefault="00C27D8E">
      <w:pPr>
        <w:pStyle w:val="BodyText"/>
        <w:rPr>
          <w:b/>
          <w:sz w:val="27"/>
        </w:rPr>
      </w:pPr>
    </w:p>
    <w:p w14:paraId="69DE50FC" w14:textId="77777777" w:rsidR="00510F6D" w:rsidRDefault="00510F6D" w:rsidP="00510F6D">
      <w:pPr>
        <w:jc w:val="center"/>
        <w:rPr>
          <w:b/>
          <w:bCs/>
          <w:sz w:val="24"/>
          <w:szCs w:val="24"/>
        </w:rPr>
      </w:pPr>
      <w:r w:rsidRPr="00510F6D">
        <w:rPr>
          <w:b/>
          <w:bCs/>
          <w:sz w:val="24"/>
          <w:szCs w:val="24"/>
        </w:rPr>
        <w:t>SEGMENT ZTA-NIIN DATA CHANGES/CANCELLATION</w:t>
      </w:r>
    </w:p>
    <w:p w14:paraId="74AAFB15" w14:textId="77777777" w:rsidR="00510F6D" w:rsidRDefault="00510F6D" w:rsidP="00510F6D">
      <w:pPr>
        <w:jc w:val="center"/>
        <w:rPr>
          <w:b/>
          <w:bCs/>
          <w:sz w:val="24"/>
          <w:szCs w:val="24"/>
        </w:rPr>
      </w:pPr>
    </w:p>
    <w:p w14:paraId="7077FCBA" w14:textId="77777777" w:rsidR="00C27D8E" w:rsidRDefault="00510F6D" w:rsidP="00510F6D">
      <w:pPr>
        <w:jc w:val="center"/>
        <w:rPr>
          <w:b/>
          <w:bCs/>
          <w:sz w:val="24"/>
          <w:szCs w:val="24"/>
        </w:rPr>
      </w:pPr>
      <w:r w:rsidRPr="00510F6D">
        <w:rPr>
          <w:b/>
          <w:bCs/>
          <w:sz w:val="24"/>
          <w:szCs w:val="24"/>
        </w:rPr>
        <w:t>RECORD 1 - SEGMENT ZTA HEADER:</w:t>
      </w:r>
    </w:p>
    <w:p w14:paraId="6E985C8B" w14:textId="77777777" w:rsidR="00510F6D" w:rsidRDefault="00510F6D" w:rsidP="00510F6D">
      <w:pPr>
        <w:jc w:val="center"/>
        <w:rPr>
          <w:b/>
          <w:bCs/>
          <w:sz w:val="24"/>
          <w:szCs w:val="24"/>
        </w:rPr>
      </w:pPr>
    </w:p>
    <w:tbl>
      <w:tblPr>
        <w:tblStyle w:val="TableGrid"/>
        <w:tblW w:w="0" w:type="auto"/>
        <w:jc w:val="center"/>
        <w:tblLook w:val="04A0" w:firstRow="1" w:lastRow="0" w:firstColumn="1" w:lastColumn="0" w:noHBand="0" w:noVBand="1"/>
      </w:tblPr>
      <w:tblGrid>
        <w:gridCol w:w="736"/>
        <w:gridCol w:w="7200"/>
        <w:gridCol w:w="1440"/>
      </w:tblGrid>
      <w:tr w:rsidR="00BC0747" w:rsidRPr="00BC0747" w14:paraId="286398B2" w14:textId="77777777" w:rsidTr="00BC0747">
        <w:trPr>
          <w:trHeight w:val="302"/>
          <w:jc w:val="center"/>
        </w:trPr>
        <w:tc>
          <w:tcPr>
            <w:tcW w:w="723" w:type="dxa"/>
            <w:vAlign w:val="center"/>
          </w:tcPr>
          <w:p w14:paraId="5BBECF85" w14:textId="3419BA46" w:rsidR="00BC0747" w:rsidRPr="00BC0747" w:rsidRDefault="00BC0747" w:rsidP="00BC0747">
            <w:pPr>
              <w:jc w:val="center"/>
              <w:rPr>
                <w:b/>
                <w:bCs/>
                <w:sz w:val="24"/>
                <w:szCs w:val="24"/>
                <w:u w:val="single"/>
              </w:rPr>
            </w:pPr>
            <w:r w:rsidRPr="00BC0747">
              <w:rPr>
                <w:b/>
                <w:bCs/>
                <w:sz w:val="24"/>
                <w:szCs w:val="24"/>
                <w:u w:val="single"/>
              </w:rPr>
              <w:t>DRN</w:t>
            </w:r>
          </w:p>
        </w:tc>
        <w:tc>
          <w:tcPr>
            <w:tcW w:w="7200" w:type="dxa"/>
            <w:vAlign w:val="center"/>
          </w:tcPr>
          <w:p w14:paraId="422C07E5" w14:textId="5A0BE8AB" w:rsidR="00BC0747" w:rsidRPr="00BC0747" w:rsidRDefault="00BC0747" w:rsidP="00BC0747">
            <w:pPr>
              <w:rPr>
                <w:b/>
                <w:bCs/>
                <w:sz w:val="24"/>
                <w:szCs w:val="24"/>
                <w:u w:val="single"/>
              </w:rPr>
            </w:pPr>
            <w:r w:rsidRPr="00BC0747">
              <w:rPr>
                <w:b/>
                <w:bCs/>
                <w:sz w:val="24"/>
                <w:szCs w:val="24"/>
                <w:u w:val="single"/>
              </w:rPr>
              <w:t>DATA ELEMENT</w:t>
            </w:r>
          </w:p>
        </w:tc>
        <w:tc>
          <w:tcPr>
            <w:tcW w:w="1440" w:type="dxa"/>
            <w:vAlign w:val="center"/>
          </w:tcPr>
          <w:p w14:paraId="2E37A938" w14:textId="15E9CEC7" w:rsidR="00BC0747" w:rsidRPr="00BC0747" w:rsidRDefault="00BC0747" w:rsidP="00BC0747">
            <w:pPr>
              <w:jc w:val="center"/>
              <w:rPr>
                <w:b/>
                <w:bCs/>
                <w:sz w:val="24"/>
                <w:szCs w:val="24"/>
                <w:u w:val="single"/>
              </w:rPr>
            </w:pPr>
            <w:r w:rsidRPr="00BC0747">
              <w:rPr>
                <w:b/>
                <w:bCs/>
                <w:sz w:val="24"/>
                <w:szCs w:val="24"/>
                <w:u w:val="single"/>
              </w:rPr>
              <w:t>POSITION</w:t>
            </w:r>
          </w:p>
        </w:tc>
      </w:tr>
      <w:tr w:rsidR="00BC0747" w:rsidRPr="00BC0747" w14:paraId="75BEA968" w14:textId="77777777" w:rsidTr="00BC0747">
        <w:trPr>
          <w:trHeight w:val="302"/>
          <w:jc w:val="center"/>
        </w:trPr>
        <w:tc>
          <w:tcPr>
            <w:tcW w:w="723" w:type="dxa"/>
            <w:vAlign w:val="center"/>
          </w:tcPr>
          <w:p w14:paraId="0FE5A5DB" w14:textId="45AE55ED" w:rsidR="00BC0747" w:rsidRPr="00BC0747" w:rsidRDefault="00BC0747" w:rsidP="00BC0747">
            <w:pPr>
              <w:jc w:val="center"/>
              <w:rPr>
                <w:b/>
                <w:bCs/>
                <w:sz w:val="24"/>
                <w:szCs w:val="24"/>
              </w:rPr>
            </w:pPr>
            <w:r w:rsidRPr="00BC0747">
              <w:rPr>
                <w:sz w:val="24"/>
                <w:szCs w:val="24"/>
              </w:rPr>
              <w:t>9415</w:t>
            </w:r>
          </w:p>
        </w:tc>
        <w:tc>
          <w:tcPr>
            <w:tcW w:w="7200" w:type="dxa"/>
            <w:vAlign w:val="center"/>
          </w:tcPr>
          <w:p w14:paraId="78187715" w14:textId="4C233053" w:rsidR="00BC0747" w:rsidRPr="00BC0747" w:rsidRDefault="00BC0747" w:rsidP="00BC0747">
            <w:pPr>
              <w:rPr>
                <w:b/>
                <w:bCs/>
                <w:sz w:val="24"/>
                <w:szCs w:val="24"/>
              </w:rPr>
            </w:pPr>
            <w:r w:rsidRPr="00BC0747">
              <w:rPr>
                <w:sz w:val="24"/>
                <w:szCs w:val="24"/>
              </w:rPr>
              <w:t>Defense Logistics Information System Segment Code (Must be a Z)</w:t>
            </w:r>
          </w:p>
        </w:tc>
        <w:tc>
          <w:tcPr>
            <w:tcW w:w="1440" w:type="dxa"/>
            <w:vAlign w:val="center"/>
          </w:tcPr>
          <w:p w14:paraId="5D9D4721" w14:textId="7D01C813" w:rsidR="00BC0747" w:rsidRPr="00BC0747" w:rsidRDefault="00BC0747" w:rsidP="00BC0747">
            <w:pPr>
              <w:jc w:val="center"/>
              <w:rPr>
                <w:b/>
                <w:bCs/>
                <w:sz w:val="24"/>
                <w:szCs w:val="24"/>
              </w:rPr>
            </w:pPr>
            <w:r w:rsidRPr="00BC0747">
              <w:rPr>
                <w:sz w:val="24"/>
                <w:szCs w:val="24"/>
              </w:rPr>
              <w:t>1</w:t>
            </w:r>
          </w:p>
        </w:tc>
      </w:tr>
      <w:tr w:rsidR="00BC0747" w:rsidRPr="00BC0747" w14:paraId="5C7A3537" w14:textId="77777777" w:rsidTr="00BC0747">
        <w:trPr>
          <w:trHeight w:val="302"/>
          <w:jc w:val="center"/>
        </w:trPr>
        <w:tc>
          <w:tcPr>
            <w:tcW w:w="723" w:type="dxa"/>
            <w:vAlign w:val="center"/>
          </w:tcPr>
          <w:p w14:paraId="2E75F49E" w14:textId="77777777" w:rsidR="00BC0747" w:rsidRPr="00BC0747" w:rsidRDefault="00BC0747" w:rsidP="00BC0747">
            <w:pPr>
              <w:jc w:val="center"/>
              <w:rPr>
                <w:b/>
                <w:bCs/>
                <w:sz w:val="24"/>
                <w:szCs w:val="24"/>
              </w:rPr>
            </w:pPr>
          </w:p>
        </w:tc>
        <w:tc>
          <w:tcPr>
            <w:tcW w:w="7200" w:type="dxa"/>
            <w:vAlign w:val="center"/>
          </w:tcPr>
          <w:p w14:paraId="7E36125C" w14:textId="48657EA2" w:rsidR="00BC0747" w:rsidRPr="00BC0747" w:rsidRDefault="00BC0747" w:rsidP="00BC0747">
            <w:pPr>
              <w:rPr>
                <w:b/>
                <w:bCs/>
                <w:sz w:val="24"/>
                <w:szCs w:val="24"/>
              </w:rPr>
            </w:pPr>
            <w:r w:rsidRPr="00BC0747">
              <w:rPr>
                <w:sz w:val="24"/>
                <w:szCs w:val="24"/>
              </w:rPr>
              <w:t>FILLER</w:t>
            </w:r>
          </w:p>
        </w:tc>
        <w:tc>
          <w:tcPr>
            <w:tcW w:w="1440" w:type="dxa"/>
            <w:vAlign w:val="center"/>
          </w:tcPr>
          <w:p w14:paraId="7B6B3FC4" w14:textId="78B7DEE5" w:rsidR="00BC0747" w:rsidRPr="00BC0747" w:rsidRDefault="00BC0747" w:rsidP="00BC0747">
            <w:pPr>
              <w:jc w:val="center"/>
              <w:rPr>
                <w:b/>
                <w:bCs/>
                <w:sz w:val="24"/>
                <w:szCs w:val="24"/>
              </w:rPr>
            </w:pPr>
            <w:r w:rsidRPr="00BC0747">
              <w:rPr>
                <w:sz w:val="24"/>
                <w:szCs w:val="24"/>
              </w:rPr>
              <w:t>2-4</w:t>
            </w:r>
          </w:p>
        </w:tc>
      </w:tr>
      <w:tr w:rsidR="00BC0747" w:rsidRPr="00BC0747" w14:paraId="06949CF1" w14:textId="77777777" w:rsidTr="00BC0747">
        <w:trPr>
          <w:trHeight w:val="302"/>
          <w:jc w:val="center"/>
        </w:trPr>
        <w:tc>
          <w:tcPr>
            <w:tcW w:w="723" w:type="dxa"/>
            <w:vAlign w:val="center"/>
          </w:tcPr>
          <w:p w14:paraId="5758784A" w14:textId="40EEF36C" w:rsidR="00BC0747" w:rsidRPr="00BC0747" w:rsidRDefault="00BC0747" w:rsidP="00BC0747">
            <w:pPr>
              <w:jc w:val="center"/>
              <w:rPr>
                <w:b/>
                <w:bCs/>
                <w:sz w:val="24"/>
                <w:szCs w:val="24"/>
              </w:rPr>
            </w:pPr>
            <w:r w:rsidRPr="00BC0747">
              <w:rPr>
                <w:sz w:val="24"/>
                <w:szCs w:val="24"/>
              </w:rPr>
              <w:t>3921</w:t>
            </w:r>
          </w:p>
        </w:tc>
        <w:tc>
          <w:tcPr>
            <w:tcW w:w="7200" w:type="dxa"/>
            <w:vAlign w:val="center"/>
          </w:tcPr>
          <w:p w14:paraId="780B8BA4" w14:textId="29FD565E" w:rsidR="00BC0747" w:rsidRPr="00BC0747" w:rsidRDefault="00BC0747" w:rsidP="00BC0747">
            <w:pPr>
              <w:rPr>
                <w:b/>
                <w:bCs/>
                <w:sz w:val="24"/>
                <w:szCs w:val="24"/>
              </w:rPr>
            </w:pPr>
            <w:r w:rsidRPr="00BC0747">
              <w:rPr>
                <w:sz w:val="24"/>
                <w:szCs w:val="24"/>
              </w:rPr>
              <w:t>Input Document Identifier Code (Only input DICS - beginning with L)</w:t>
            </w:r>
          </w:p>
        </w:tc>
        <w:tc>
          <w:tcPr>
            <w:tcW w:w="1440" w:type="dxa"/>
            <w:vAlign w:val="center"/>
          </w:tcPr>
          <w:p w14:paraId="6DF90DD5" w14:textId="76E72FB5" w:rsidR="00BC0747" w:rsidRPr="00BC0747" w:rsidRDefault="00BC0747" w:rsidP="00BC0747">
            <w:pPr>
              <w:jc w:val="center"/>
              <w:rPr>
                <w:b/>
                <w:bCs/>
                <w:sz w:val="24"/>
                <w:szCs w:val="24"/>
              </w:rPr>
            </w:pPr>
            <w:r w:rsidRPr="00BC0747">
              <w:rPr>
                <w:sz w:val="24"/>
                <w:szCs w:val="24"/>
              </w:rPr>
              <w:t>5-7</w:t>
            </w:r>
          </w:p>
        </w:tc>
      </w:tr>
      <w:tr w:rsidR="00BC0747" w:rsidRPr="00BC0747" w14:paraId="023D1FEA" w14:textId="77777777" w:rsidTr="00BC0747">
        <w:trPr>
          <w:trHeight w:val="302"/>
          <w:jc w:val="center"/>
        </w:trPr>
        <w:tc>
          <w:tcPr>
            <w:tcW w:w="723" w:type="dxa"/>
            <w:vAlign w:val="center"/>
          </w:tcPr>
          <w:p w14:paraId="0E558712" w14:textId="77777777" w:rsidR="00BC0747" w:rsidRPr="00BC0747" w:rsidRDefault="00BC0747" w:rsidP="00BC0747">
            <w:pPr>
              <w:jc w:val="center"/>
              <w:rPr>
                <w:b/>
                <w:bCs/>
                <w:sz w:val="24"/>
                <w:szCs w:val="24"/>
              </w:rPr>
            </w:pPr>
          </w:p>
        </w:tc>
        <w:tc>
          <w:tcPr>
            <w:tcW w:w="7200" w:type="dxa"/>
            <w:vAlign w:val="center"/>
          </w:tcPr>
          <w:p w14:paraId="022B75E4" w14:textId="1E1E319C" w:rsidR="00BC0747" w:rsidRPr="00BC0747" w:rsidRDefault="00BC0747" w:rsidP="00BC0747">
            <w:pPr>
              <w:rPr>
                <w:b/>
                <w:bCs/>
                <w:sz w:val="24"/>
                <w:szCs w:val="24"/>
              </w:rPr>
            </w:pPr>
            <w:r w:rsidRPr="00BC0747">
              <w:rPr>
                <w:sz w:val="24"/>
                <w:szCs w:val="24"/>
              </w:rPr>
              <w:t>FILLER</w:t>
            </w:r>
          </w:p>
        </w:tc>
        <w:tc>
          <w:tcPr>
            <w:tcW w:w="1440" w:type="dxa"/>
            <w:vAlign w:val="center"/>
          </w:tcPr>
          <w:p w14:paraId="58564FB8" w14:textId="0761F515" w:rsidR="00BC0747" w:rsidRPr="00BC0747" w:rsidRDefault="00BC0747" w:rsidP="00BC0747">
            <w:pPr>
              <w:jc w:val="center"/>
              <w:rPr>
                <w:b/>
                <w:bCs/>
                <w:sz w:val="24"/>
                <w:szCs w:val="24"/>
              </w:rPr>
            </w:pPr>
            <w:r w:rsidRPr="00BC0747">
              <w:rPr>
                <w:sz w:val="24"/>
                <w:szCs w:val="24"/>
              </w:rPr>
              <w:t>8-9</w:t>
            </w:r>
          </w:p>
        </w:tc>
      </w:tr>
      <w:tr w:rsidR="00BC0747" w:rsidRPr="00BC0747" w14:paraId="4D33C239" w14:textId="77777777" w:rsidTr="00BC0747">
        <w:trPr>
          <w:trHeight w:val="302"/>
          <w:jc w:val="center"/>
        </w:trPr>
        <w:tc>
          <w:tcPr>
            <w:tcW w:w="723" w:type="dxa"/>
            <w:vAlign w:val="center"/>
          </w:tcPr>
          <w:p w14:paraId="7DFE04DC" w14:textId="5403DE13" w:rsidR="00BC0747" w:rsidRPr="00BC0747" w:rsidRDefault="00BC0747" w:rsidP="00BC0747">
            <w:pPr>
              <w:jc w:val="center"/>
              <w:rPr>
                <w:b/>
                <w:bCs/>
                <w:sz w:val="24"/>
                <w:szCs w:val="24"/>
              </w:rPr>
            </w:pPr>
            <w:r w:rsidRPr="00BC0747">
              <w:rPr>
                <w:sz w:val="24"/>
                <w:szCs w:val="24"/>
              </w:rPr>
              <w:t>2128</w:t>
            </w:r>
          </w:p>
        </w:tc>
        <w:tc>
          <w:tcPr>
            <w:tcW w:w="7200" w:type="dxa"/>
            <w:vAlign w:val="center"/>
          </w:tcPr>
          <w:p w14:paraId="150D5640" w14:textId="336B68A1" w:rsidR="00BC0747" w:rsidRPr="00BC0747" w:rsidRDefault="00BC0747" w:rsidP="00BC0747">
            <w:pPr>
              <w:rPr>
                <w:b/>
                <w:bCs/>
                <w:sz w:val="24"/>
                <w:szCs w:val="24"/>
              </w:rPr>
            </w:pPr>
            <w:r w:rsidRPr="00BC0747">
              <w:rPr>
                <w:sz w:val="24"/>
                <w:szCs w:val="24"/>
              </w:rPr>
              <w:t>Date, Effective, Logistics Action</w:t>
            </w:r>
          </w:p>
        </w:tc>
        <w:tc>
          <w:tcPr>
            <w:tcW w:w="1440" w:type="dxa"/>
            <w:vAlign w:val="center"/>
          </w:tcPr>
          <w:p w14:paraId="3BB29610" w14:textId="3A99A747" w:rsidR="00BC0747" w:rsidRPr="00BC0747" w:rsidRDefault="00BC0747" w:rsidP="00BC0747">
            <w:pPr>
              <w:jc w:val="center"/>
              <w:rPr>
                <w:b/>
                <w:bCs/>
                <w:sz w:val="24"/>
                <w:szCs w:val="24"/>
              </w:rPr>
            </w:pPr>
            <w:r w:rsidRPr="00BC0747">
              <w:rPr>
                <w:sz w:val="24"/>
                <w:szCs w:val="24"/>
              </w:rPr>
              <w:t>10-14</w:t>
            </w:r>
          </w:p>
        </w:tc>
      </w:tr>
      <w:tr w:rsidR="00BC0747" w:rsidRPr="00BC0747" w14:paraId="3D93A68C" w14:textId="77777777" w:rsidTr="00BC0747">
        <w:trPr>
          <w:trHeight w:val="302"/>
          <w:jc w:val="center"/>
        </w:trPr>
        <w:tc>
          <w:tcPr>
            <w:tcW w:w="723" w:type="dxa"/>
            <w:vAlign w:val="center"/>
          </w:tcPr>
          <w:p w14:paraId="55AED973" w14:textId="77777777" w:rsidR="00BC0747" w:rsidRPr="00BC0747" w:rsidRDefault="00BC0747" w:rsidP="00BC0747">
            <w:pPr>
              <w:jc w:val="center"/>
              <w:rPr>
                <w:b/>
                <w:bCs/>
                <w:sz w:val="24"/>
                <w:szCs w:val="24"/>
              </w:rPr>
            </w:pPr>
          </w:p>
        </w:tc>
        <w:tc>
          <w:tcPr>
            <w:tcW w:w="7200" w:type="dxa"/>
            <w:vAlign w:val="center"/>
          </w:tcPr>
          <w:p w14:paraId="2FD8FB54" w14:textId="33B330E0" w:rsidR="00BC0747" w:rsidRPr="00BC0747" w:rsidRDefault="00BC0747" w:rsidP="00BC0747">
            <w:pPr>
              <w:rPr>
                <w:b/>
                <w:bCs/>
                <w:sz w:val="24"/>
                <w:szCs w:val="24"/>
              </w:rPr>
            </w:pPr>
            <w:r w:rsidRPr="00BC0747">
              <w:rPr>
                <w:sz w:val="24"/>
                <w:szCs w:val="24"/>
              </w:rPr>
              <w:t>FILLER</w:t>
            </w:r>
          </w:p>
        </w:tc>
        <w:tc>
          <w:tcPr>
            <w:tcW w:w="1440" w:type="dxa"/>
            <w:vAlign w:val="center"/>
          </w:tcPr>
          <w:p w14:paraId="322E843B" w14:textId="7C66D24B" w:rsidR="00BC0747" w:rsidRPr="00BC0747" w:rsidRDefault="00BC0747" w:rsidP="00BC0747">
            <w:pPr>
              <w:jc w:val="center"/>
              <w:rPr>
                <w:b/>
                <w:bCs/>
                <w:sz w:val="24"/>
                <w:szCs w:val="24"/>
              </w:rPr>
            </w:pPr>
            <w:r w:rsidRPr="00BC0747">
              <w:rPr>
                <w:sz w:val="24"/>
                <w:szCs w:val="24"/>
              </w:rPr>
              <w:t>15-16</w:t>
            </w:r>
          </w:p>
        </w:tc>
      </w:tr>
      <w:tr w:rsidR="00BC0747" w:rsidRPr="00BC0747" w14:paraId="19CBB41F" w14:textId="77777777" w:rsidTr="00BC0747">
        <w:trPr>
          <w:trHeight w:val="302"/>
          <w:jc w:val="center"/>
        </w:trPr>
        <w:tc>
          <w:tcPr>
            <w:tcW w:w="723" w:type="dxa"/>
            <w:vAlign w:val="center"/>
          </w:tcPr>
          <w:p w14:paraId="64691DE7" w14:textId="0F9E8E0C" w:rsidR="00BC0747" w:rsidRPr="00BC0747" w:rsidRDefault="00BC0747" w:rsidP="00BC0747">
            <w:pPr>
              <w:jc w:val="center"/>
              <w:rPr>
                <w:b/>
                <w:bCs/>
                <w:sz w:val="24"/>
                <w:szCs w:val="24"/>
              </w:rPr>
            </w:pPr>
            <w:r w:rsidRPr="00BC0747">
              <w:rPr>
                <w:sz w:val="24"/>
                <w:szCs w:val="24"/>
              </w:rPr>
              <w:t>4210</w:t>
            </w:r>
          </w:p>
        </w:tc>
        <w:tc>
          <w:tcPr>
            <w:tcW w:w="7200" w:type="dxa"/>
            <w:vAlign w:val="center"/>
          </w:tcPr>
          <w:p w14:paraId="2FAD06FA" w14:textId="50BC0D25" w:rsidR="00BC0747" w:rsidRPr="00BC0747" w:rsidRDefault="00BC0747" w:rsidP="00BC0747">
            <w:pPr>
              <w:rPr>
                <w:b/>
                <w:bCs/>
                <w:sz w:val="24"/>
                <w:szCs w:val="24"/>
              </w:rPr>
            </w:pPr>
            <w:r w:rsidRPr="00BC0747">
              <w:rPr>
                <w:sz w:val="24"/>
                <w:szCs w:val="24"/>
              </w:rPr>
              <w:t>Originating Activity Code</w:t>
            </w:r>
          </w:p>
        </w:tc>
        <w:tc>
          <w:tcPr>
            <w:tcW w:w="1440" w:type="dxa"/>
            <w:vAlign w:val="center"/>
          </w:tcPr>
          <w:p w14:paraId="1BF1796B" w14:textId="5951136A" w:rsidR="00BC0747" w:rsidRPr="00BC0747" w:rsidRDefault="00BC0747" w:rsidP="00BC0747">
            <w:pPr>
              <w:jc w:val="center"/>
              <w:rPr>
                <w:b/>
                <w:bCs/>
                <w:sz w:val="24"/>
                <w:szCs w:val="24"/>
              </w:rPr>
            </w:pPr>
            <w:r w:rsidRPr="00BC0747">
              <w:rPr>
                <w:sz w:val="24"/>
                <w:szCs w:val="24"/>
              </w:rPr>
              <w:t>17-18</w:t>
            </w:r>
          </w:p>
        </w:tc>
      </w:tr>
      <w:tr w:rsidR="00BC0747" w:rsidRPr="00BC0747" w14:paraId="48DA0816" w14:textId="77777777" w:rsidTr="00BC0747">
        <w:trPr>
          <w:trHeight w:val="302"/>
          <w:jc w:val="center"/>
        </w:trPr>
        <w:tc>
          <w:tcPr>
            <w:tcW w:w="723" w:type="dxa"/>
            <w:vAlign w:val="center"/>
          </w:tcPr>
          <w:p w14:paraId="36C9D038" w14:textId="77777777" w:rsidR="00BC0747" w:rsidRPr="00BC0747" w:rsidRDefault="00BC0747" w:rsidP="00BC0747">
            <w:pPr>
              <w:jc w:val="center"/>
              <w:rPr>
                <w:b/>
                <w:bCs/>
                <w:sz w:val="24"/>
                <w:szCs w:val="24"/>
              </w:rPr>
            </w:pPr>
          </w:p>
        </w:tc>
        <w:tc>
          <w:tcPr>
            <w:tcW w:w="7200" w:type="dxa"/>
            <w:vAlign w:val="center"/>
          </w:tcPr>
          <w:p w14:paraId="7745CEB4" w14:textId="1662B495" w:rsidR="00BC0747" w:rsidRPr="00BC0747" w:rsidRDefault="00BC0747" w:rsidP="00BC0747">
            <w:pPr>
              <w:rPr>
                <w:b/>
                <w:bCs/>
                <w:sz w:val="24"/>
                <w:szCs w:val="24"/>
              </w:rPr>
            </w:pPr>
            <w:r w:rsidRPr="00BC0747">
              <w:rPr>
                <w:sz w:val="24"/>
                <w:szCs w:val="24"/>
              </w:rPr>
              <w:t>FILLER</w:t>
            </w:r>
          </w:p>
        </w:tc>
        <w:tc>
          <w:tcPr>
            <w:tcW w:w="1440" w:type="dxa"/>
            <w:vAlign w:val="center"/>
          </w:tcPr>
          <w:p w14:paraId="4C17D1D7" w14:textId="63B68142" w:rsidR="00BC0747" w:rsidRPr="00BC0747" w:rsidRDefault="00BC0747" w:rsidP="00BC0747">
            <w:pPr>
              <w:jc w:val="center"/>
              <w:rPr>
                <w:b/>
                <w:bCs/>
                <w:sz w:val="24"/>
                <w:szCs w:val="24"/>
              </w:rPr>
            </w:pPr>
            <w:r w:rsidRPr="00BC0747">
              <w:rPr>
                <w:sz w:val="24"/>
                <w:szCs w:val="24"/>
              </w:rPr>
              <w:t>19-20</w:t>
            </w:r>
          </w:p>
        </w:tc>
      </w:tr>
      <w:tr w:rsidR="00BC0747" w:rsidRPr="00BC0747" w14:paraId="7FCA533A" w14:textId="77777777" w:rsidTr="00BC0747">
        <w:trPr>
          <w:trHeight w:val="302"/>
          <w:jc w:val="center"/>
        </w:trPr>
        <w:tc>
          <w:tcPr>
            <w:tcW w:w="723" w:type="dxa"/>
            <w:vAlign w:val="center"/>
          </w:tcPr>
          <w:p w14:paraId="6F750BCE" w14:textId="6B89A59A" w:rsidR="00BC0747" w:rsidRPr="00BC0747" w:rsidRDefault="00BC0747" w:rsidP="00BC0747">
            <w:pPr>
              <w:jc w:val="center"/>
              <w:rPr>
                <w:b/>
                <w:bCs/>
                <w:sz w:val="24"/>
                <w:szCs w:val="24"/>
              </w:rPr>
            </w:pPr>
            <w:r w:rsidRPr="00BC0747">
              <w:rPr>
                <w:sz w:val="24"/>
                <w:szCs w:val="24"/>
              </w:rPr>
              <w:t>0950</w:t>
            </w:r>
          </w:p>
        </w:tc>
        <w:tc>
          <w:tcPr>
            <w:tcW w:w="7200" w:type="dxa"/>
            <w:vAlign w:val="center"/>
          </w:tcPr>
          <w:p w14:paraId="7852D98A" w14:textId="1AA302FA" w:rsidR="00BC0747" w:rsidRPr="00BC0747" w:rsidRDefault="00BC0747" w:rsidP="00BC0747">
            <w:pPr>
              <w:rPr>
                <w:b/>
                <w:bCs/>
                <w:sz w:val="24"/>
                <w:szCs w:val="24"/>
              </w:rPr>
            </w:pPr>
            <w:r w:rsidRPr="00BC0747">
              <w:rPr>
                <w:sz w:val="24"/>
                <w:szCs w:val="24"/>
              </w:rPr>
              <w:t>Data Record Number (DRN)</w:t>
            </w:r>
          </w:p>
        </w:tc>
        <w:tc>
          <w:tcPr>
            <w:tcW w:w="1440" w:type="dxa"/>
            <w:vAlign w:val="center"/>
          </w:tcPr>
          <w:p w14:paraId="1D707F24" w14:textId="7AB5F860" w:rsidR="00BC0747" w:rsidRPr="00BC0747" w:rsidRDefault="00BC0747" w:rsidP="00BC0747">
            <w:pPr>
              <w:jc w:val="center"/>
              <w:rPr>
                <w:b/>
                <w:bCs/>
                <w:sz w:val="24"/>
                <w:szCs w:val="24"/>
              </w:rPr>
            </w:pPr>
            <w:r w:rsidRPr="00BC0747">
              <w:rPr>
                <w:sz w:val="24"/>
                <w:szCs w:val="24"/>
              </w:rPr>
              <w:t>21-24</w:t>
            </w:r>
          </w:p>
        </w:tc>
      </w:tr>
      <w:tr w:rsidR="00BC0747" w:rsidRPr="00BC0747" w14:paraId="663BBC02" w14:textId="77777777" w:rsidTr="00BC0747">
        <w:trPr>
          <w:trHeight w:val="302"/>
          <w:jc w:val="center"/>
        </w:trPr>
        <w:tc>
          <w:tcPr>
            <w:tcW w:w="723" w:type="dxa"/>
            <w:vAlign w:val="center"/>
          </w:tcPr>
          <w:p w14:paraId="0FE7DF65" w14:textId="77777777" w:rsidR="00BC0747" w:rsidRPr="00BC0747" w:rsidRDefault="00BC0747" w:rsidP="00BC0747">
            <w:pPr>
              <w:jc w:val="center"/>
              <w:rPr>
                <w:b/>
                <w:bCs/>
                <w:sz w:val="24"/>
                <w:szCs w:val="24"/>
              </w:rPr>
            </w:pPr>
          </w:p>
        </w:tc>
        <w:tc>
          <w:tcPr>
            <w:tcW w:w="7200" w:type="dxa"/>
            <w:vAlign w:val="center"/>
          </w:tcPr>
          <w:p w14:paraId="4D71DAF7" w14:textId="320666A0" w:rsidR="00BC0747" w:rsidRPr="00BC0747" w:rsidRDefault="00BC0747" w:rsidP="00BC0747">
            <w:pPr>
              <w:rPr>
                <w:b/>
                <w:bCs/>
                <w:sz w:val="24"/>
                <w:szCs w:val="24"/>
              </w:rPr>
            </w:pPr>
            <w:r w:rsidRPr="00BC0747">
              <w:rPr>
                <w:sz w:val="24"/>
                <w:szCs w:val="24"/>
              </w:rPr>
              <w:t>FILLER</w:t>
            </w:r>
          </w:p>
        </w:tc>
        <w:tc>
          <w:tcPr>
            <w:tcW w:w="1440" w:type="dxa"/>
            <w:vAlign w:val="center"/>
          </w:tcPr>
          <w:p w14:paraId="23EA1531" w14:textId="3A9BC365" w:rsidR="00BC0747" w:rsidRPr="00BC0747" w:rsidRDefault="00BC0747" w:rsidP="00BC0747">
            <w:pPr>
              <w:jc w:val="center"/>
              <w:rPr>
                <w:b/>
                <w:bCs/>
                <w:sz w:val="24"/>
                <w:szCs w:val="24"/>
              </w:rPr>
            </w:pPr>
            <w:r w:rsidRPr="00BC0747">
              <w:rPr>
                <w:sz w:val="24"/>
                <w:szCs w:val="24"/>
              </w:rPr>
              <w:t>25</w:t>
            </w:r>
          </w:p>
        </w:tc>
      </w:tr>
      <w:tr w:rsidR="00BC0747" w:rsidRPr="00BC0747" w14:paraId="5DAD3126" w14:textId="77777777" w:rsidTr="00BC0747">
        <w:trPr>
          <w:trHeight w:val="302"/>
          <w:jc w:val="center"/>
        </w:trPr>
        <w:tc>
          <w:tcPr>
            <w:tcW w:w="723" w:type="dxa"/>
            <w:vAlign w:val="center"/>
          </w:tcPr>
          <w:p w14:paraId="1CA8964F" w14:textId="04A3C72C" w:rsidR="00BC0747" w:rsidRPr="00BC0747" w:rsidRDefault="00BC0747" w:rsidP="00BC0747">
            <w:pPr>
              <w:jc w:val="center"/>
              <w:rPr>
                <w:b/>
                <w:bCs/>
                <w:sz w:val="24"/>
                <w:szCs w:val="24"/>
              </w:rPr>
            </w:pPr>
            <w:r w:rsidRPr="00BC0747">
              <w:rPr>
                <w:sz w:val="24"/>
                <w:szCs w:val="24"/>
              </w:rPr>
              <w:t>9975</w:t>
            </w:r>
          </w:p>
        </w:tc>
        <w:tc>
          <w:tcPr>
            <w:tcW w:w="7200" w:type="dxa"/>
            <w:vAlign w:val="center"/>
          </w:tcPr>
          <w:p w14:paraId="0A9B18AA" w14:textId="44BA6859" w:rsidR="00BC0747" w:rsidRPr="00BC0747" w:rsidRDefault="00BC0747" w:rsidP="00BC0747">
            <w:pPr>
              <w:rPr>
                <w:b/>
                <w:bCs/>
                <w:sz w:val="24"/>
                <w:szCs w:val="24"/>
              </w:rPr>
            </w:pPr>
            <w:r w:rsidRPr="00BC0747">
              <w:rPr>
                <w:sz w:val="24"/>
                <w:szCs w:val="24"/>
              </w:rPr>
              <w:t>Data Record Number Value (Must be a T)</w:t>
            </w:r>
          </w:p>
        </w:tc>
        <w:tc>
          <w:tcPr>
            <w:tcW w:w="1440" w:type="dxa"/>
            <w:vAlign w:val="center"/>
          </w:tcPr>
          <w:p w14:paraId="7B0DDB91" w14:textId="54B6CAB2" w:rsidR="00BC0747" w:rsidRPr="00BC0747" w:rsidRDefault="00BC0747" w:rsidP="00BC0747">
            <w:pPr>
              <w:jc w:val="center"/>
              <w:rPr>
                <w:b/>
                <w:bCs/>
                <w:sz w:val="24"/>
                <w:szCs w:val="24"/>
              </w:rPr>
            </w:pPr>
            <w:r w:rsidRPr="00BC0747">
              <w:rPr>
                <w:sz w:val="24"/>
                <w:szCs w:val="24"/>
              </w:rPr>
              <w:t>26</w:t>
            </w:r>
          </w:p>
        </w:tc>
      </w:tr>
      <w:tr w:rsidR="00BC0747" w:rsidRPr="00BC0747" w14:paraId="101DD6D4" w14:textId="77777777" w:rsidTr="00BC0747">
        <w:trPr>
          <w:trHeight w:val="302"/>
          <w:jc w:val="center"/>
        </w:trPr>
        <w:tc>
          <w:tcPr>
            <w:tcW w:w="723" w:type="dxa"/>
            <w:vAlign w:val="center"/>
          </w:tcPr>
          <w:p w14:paraId="58437929" w14:textId="77777777" w:rsidR="00BC0747" w:rsidRPr="00BC0747" w:rsidRDefault="00BC0747" w:rsidP="00BC0747">
            <w:pPr>
              <w:jc w:val="center"/>
              <w:rPr>
                <w:b/>
                <w:bCs/>
                <w:sz w:val="24"/>
                <w:szCs w:val="24"/>
              </w:rPr>
            </w:pPr>
          </w:p>
        </w:tc>
        <w:tc>
          <w:tcPr>
            <w:tcW w:w="7200" w:type="dxa"/>
            <w:vAlign w:val="center"/>
          </w:tcPr>
          <w:p w14:paraId="2F8C0B7D" w14:textId="038AEBCE" w:rsidR="00BC0747" w:rsidRPr="00BC0747" w:rsidRDefault="00BC0747" w:rsidP="00BC0747">
            <w:pPr>
              <w:rPr>
                <w:b/>
                <w:bCs/>
                <w:sz w:val="24"/>
                <w:szCs w:val="24"/>
              </w:rPr>
            </w:pPr>
            <w:r w:rsidRPr="00BC0747">
              <w:rPr>
                <w:sz w:val="24"/>
                <w:szCs w:val="24"/>
              </w:rPr>
              <w:t>FILLER</w:t>
            </w:r>
          </w:p>
        </w:tc>
        <w:tc>
          <w:tcPr>
            <w:tcW w:w="1440" w:type="dxa"/>
            <w:vAlign w:val="center"/>
          </w:tcPr>
          <w:p w14:paraId="2AA17BF9" w14:textId="0384E8D9" w:rsidR="00BC0747" w:rsidRPr="00BC0747" w:rsidRDefault="00BC0747" w:rsidP="00BC0747">
            <w:pPr>
              <w:jc w:val="center"/>
              <w:rPr>
                <w:b/>
                <w:bCs/>
                <w:sz w:val="24"/>
                <w:szCs w:val="24"/>
              </w:rPr>
            </w:pPr>
            <w:r w:rsidRPr="00BC0747">
              <w:rPr>
                <w:sz w:val="24"/>
                <w:szCs w:val="24"/>
              </w:rPr>
              <w:t>27-130</w:t>
            </w:r>
          </w:p>
        </w:tc>
      </w:tr>
    </w:tbl>
    <w:p w14:paraId="6D77F162" w14:textId="2D7428B9" w:rsidR="00B04759" w:rsidRDefault="00B04759" w:rsidP="00510F6D">
      <w:pPr>
        <w:jc w:val="center"/>
        <w:rPr>
          <w:b/>
          <w:bCs/>
          <w:sz w:val="24"/>
          <w:szCs w:val="24"/>
        </w:rPr>
      </w:pPr>
    </w:p>
    <w:p w14:paraId="6E538FD7" w14:textId="097D462D" w:rsidR="00C27D8E" w:rsidRPr="00B04759" w:rsidRDefault="00B41186" w:rsidP="00B04759">
      <w:pPr>
        <w:spacing w:before="91"/>
        <w:jc w:val="center"/>
        <w:rPr>
          <w:b/>
          <w:color w:val="231F20"/>
          <w:sz w:val="24"/>
          <w:szCs w:val="24"/>
        </w:rPr>
      </w:pPr>
      <w:r w:rsidRPr="00B04759">
        <w:rPr>
          <w:b/>
          <w:color w:val="231F20"/>
          <w:sz w:val="24"/>
          <w:szCs w:val="24"/>
        </w:rPr>
        <w:t>RECORD 2 - SEGMENT ZTA:</w:t>
      </w:r>
    </w:p>
    <w:p w14:paraId="25F9DACE" w14:textId="2A5BCC65" w:rsidR="00B04759" w:rsidRDefault="00B04759" w:rsidP="00B04759">
      <w:pPr>
        <w:spacing w:before="91"/>
        <w:jc w:val="center"/>
        <w:rPr>
          <w:b/>
          <w:color w:val="231F20"/>
        </w:rPr>
      </w:pPr>
    </w:p>
    <w:tbl>
      <w:tblPr>
        <w:tblStyle w:val="TableGrid"/>
        <w:tblW w:w="0" w:type="auto"/>
        <w:jc w:val="center"/>
        <w:tblLook w:val="04A0" w:firstRow="1" w:lastRow="0" w:firstColumn="1" w:lastColumn="0" w:noHBand="0" w:noVBand="1"/>
      </w:tblPr>
      <w:tblGrid>
        <w:gridCol w:w="736"/>
        <w:gridCol w:w="7200"/>
        <w:gridCol w:w="1440"/>
      </w:tblGrid>
      <w:tr w:rsidR="00B04759" w:rsidRPr="00B04759" w14:paraId="23480ADC" w14:textId="77777777" w:rsidTr="00B04759">
        <w:trPr>
          <w:trHeight w:val="302"/>
          <w:jc w:val="center"/>
        </w:trPr>
        <w:tc>
          <w:tcPr>
            <w:tcW w:w="720" w:type="dxa"/>
            <w:vAlign w:val="center"/>
          </w:tcPr>
          <w:p w14:paraId="6EA378E5" w14:textId="003B7BE5" w:rsidR="00B04759" w:rsidRPr="00B04759" w:rsidRDefault="00B04759" w:rsidP="00B04759">
            <w:pPr>
              <w:spacing w:before="91"/>
              <w:jc w:val="center"/>
              <w:rPr>
                <w:b/>
                <w:bCs/>
                <w:color w:val="231F20"/>
                <w:sz w:val="24"/>
                <w:szCs w:val="24"/>
                <w:u w:val="single"/>
              </w:rPr>
            </w:pPr>
            <w:r w:rsidRPr="00B04759">
              <w:rPr>
                <w:b/>
                <w:bCs/>
                <w:sz w:val="24"/>
                <w:szCs w:val="24"/>
                <w:u w:val="single"/>
              </w:rPr>
              <w:t>DRN</w:t>
            </w:r>
          </w:p>
        </w:tc>
        <w:tc>
          <w:tcPr>
            <w:tcW w:w="7200" w:type="dxa"/>
            <w:vAlign w:val="center"/>
          </w:tcPr>
          <w:p w14:paraId="1061E61A" w14:textId="050CA9A1" w:rsidR="00B04759" w:rsidRPr="00B04759" w:rsidRDefault="00B04759" w:rsidP="00B04759">
            <w:pPr>
              <w:spacing w:before="91"/>
              <w:rPr>
                <w:b/>
                <w:bCs/>
                <w:color w:val="231F20"/>
                <w:sz w:val="24"/>
                <w:szCs w:val="24"/>
                <w:u w:val="single"/>
              </w:rPr>
            </w:pPr>
            <w:r w:rsidRPr="00B04759">
              <w:rPr>
                <w:b/>
                <w:bCs/>
                <w:sz w:val="24"/>
                <w:szCs w:val="24"/>
                <w:u w:val="single"/>
              </w:rPr>
              <w:t>DATA ELEMENT</w:t>
            </w:r>
          </w:p>
        </w:tc>
        <w:tc>
          <w:tcPr>
            <w:tcW w:w="1440" w:type="dxa"/>
          </w:tcPr>
          <w:p w14:paraId="16C51F22" w14:textId="51D44A20" w:rsidR="00B04759" w:rsidRPr="00B04759" w:rsidRDefault="00B04759" w:rsidP="00B04759">
            <w:pPr>
              <w:spacing w:before="91"/>
              <w:jc w:val="center"/>
              <w:rPr>
                <w:b/>
                <w:bCs/>
                <w:color w:val="231F20"/>
                <w:sz w:val="24"/>
                <w:szCs w:val="24"/>
                <w:u w:val="single"/>
              </w:rPr>
            </w:pPr>
            <w:r w:rsidRPr="00B04759">
              <w:rPr>
                <w:b/>
                <w:bCs/>
                <w:sz w:val="24"/>
                <w:szCs w:val="24"/>
                <w:u w:val="single"/>
              </w:rPr>
              <w:t>POSITION</w:t>
            </w:r>
          </w:p>
        </w:tc>
      </w:tr>
      <w:tr w:rsidR="00B04759" w:rsidRPr="00B04759" w14:paraId="31531F38" w14:textId="77777777" w:rsidTr="00B04759">
        <w:trPr>
          <w:trHeight w:val="302"/>
          <w:jc w:val="center"/>
        </w:trPr>
        <w:tc>
          <w:tcPr>
            <w:tcW w:w="720" w:type="dxa"/>
            <w:vAlign w:val="center"/>
          </w:tcPr>
          <w:p w14:paraId="1DD5538B" w14:textId="582C7E28" w:rsidR="00B04759" w:rsidRPr="00B04759" w:rsidRDefault="00B04759" w:rsidP="00B04759">
            <w:pPr>
              <w:spacing w:before="91"/>
              <w:jc w:val="center"/>
              <w:rPr>
                <w:b/>
                <w:color w:val="231F20"/>
                <w:sz w:val="24"/>
                <w:szCs w:val="24"/>
              </w:rPr>
            </w:pPr>
            <w:r w:rsidRPr="00B04759">
              <w:rPr>
                <w:sz w:val="24"/>
                <w:szCs w:val="24"/>
              </w:rPr>
              <w:t>9415</w:t>
            </w:r>
          </w:p>
        </w:tc>
        <w:tc>
          <w:tcPr>
            <w:tcW w:w="7200" w:type="dxa"/>
            <w:vAlign w:val="center"/>
          </w:tcPr>
          <w:p w14:paraId="1BF2C920" w14:textId="3DF0B7FF" w:rsidR="00B04759" w:rsidRPr="00B04759" w:rsidRDefault="00B04759" w:rsidP="00B04759">
            <w:pPr>
              <w:spacing w:before="91"/>
              <w:rPr>
                <w:b/>
                <w:color w:val="231F20"/>
                <w:sz w:val="24"/>
                <w:szCs w:val="24"/>
              </w:rPr>
            </w:pPr>
            <w:r w:rsidRPr="00B04759">
              <w:rPr>
                <w:sz w:val="24"/>
                <w:szCs w:val="24"/>
              </w:rPr>
              <w:t>Defense Logistics Information System Segment Code (Must be a ZTA)</w:t>
            </w:r>
          </w:p>
        </w:tc>
        <w:tc>
          <w:tcPr>
            <w:tcW w:w="1440" w:type="dxa"/>
          </w:tcPr>
          <w:p w14:paraId="4C1A8AFE" w14:textId="56CF87F4" w:rsidR="00B04759" w:rsidRPr="00B04759" w:rsidRDefault="00B04759" w:rsidP="00B04759">
            <w:pPr>
              <w:spacing w:before="91"/>
              <w:jc w:val="center"/>
              <w:rPr>
                <w:b/>
                <w:color w:val="231F20"/>
                <w:sz w:val="24"/>
                <w:szCs w:val="24"/>
              </w:rPr>
            </w:pPr>
            <w:r w:rsidRPr="00B04759">
              <w:rPr>
                <w:sz w:val="24"/>
                <w:szCs w:val="24"/>
              </w:rPr>
              <w:t>1</w:t>
            </w:r>
          </w:p>
        </w:tc>
      </w:tr>
      <w:tr w:rsidR="00B04759" w:rsidRPr="00B04759" w14:paraId="33576478" w14:textId="77777777" w:rsidTr="00B04759">
        <w:trPr>
          <w:trHeight w:val="302"/>
          <w:jc w:val="center"/>
        </w:trPr>
        <w:tc>
          <w:tcPr>
            <w:tcW w:w="720" w:type="dxa"/>
            <w:vAlign w:val="center"/>
          </w:tcPr>
          <w:p w14:paraId="5CE1853A" w14:textId="77777777" w:rsidR="00B04759" w:rsidRPr="00B04759" w:rsidRDefault="00B04759" w:rsidP="00B04759">
            <w:pPr>
              <w:spacing w:before="91"/>
              <w:jc w:val="center"/>
              <w:rPr>
                <w:b/>
                <w:color w:val="231F20"/>
                <w:sz w:val="24"/>
                <w:szCs w:val="24"/>
              </w:rPr>
            </w:pPr>
          </w:p>
        </w:tc>
        <w:tc>
          <w:tcPr>
            <w:tcW w:w="7200" w:type="dxa"/>
            <w:vAlign w:val="center"/>
          </w:tcPr>
          <w:p w14:paraId="52C0F2C3" w14:textId="729F7F11" w:rsidR="00B04759" w:rsidRPr="00B04759" w:rsidRDefault="00B04759" w:rsidP="00B04759">
            <w:pPr>
              <w:spacing w:before="91"/>
              <w:rPr>
                <w:b/>
                <w:color w:val="231F20"/>
                <w:sz w:val="24"/>
                <w:szCs w:val="24"/>
              </w:rPr>
            </w:pPr>
            <w:r w:rsidRPr="00B04759">
              <w:rPr>
                <w:sz w:val="24"/>
                <w:szCs w:val="24"/>
              </w:rPr>
              <w:t>FILLER</w:t>
            </w:r>
          </w:p>
        </w:tc>
        <w:tc>
          <w:tcPr>
            <w:tcW w:w="1440" w:type="dxa"/>
          </w:tcPr>
          <w:p w14:paraId="4F2E03DF" w14:textId="6BDAB0CD" w:rsidR="00B04759" w:rsidRPr="00B04759" w:rsidRDefault="00B04759" w:rsidP="00B04759">
            <w:pPr>
              <w:spacing w:before="91"/>
              <w:jc w:val="center"/>
              <w:rPr>
                <w:b/>
                <w:color w:val="231F20"/>
                <w:sz w:val="24"/>
                <w:szCs w:val="24"/>
              </w:rPr>
            </w:pPr>
            <w:r w:rsidRPr="00B04759">
              <w:rPr>
                <w:sz w:val="24"/>
                <w:szCs w:val="24"/>
              </w:rPr>
              <w:t>2-4</w:t>
            </w:r>
          </w:p>
        </w:tc>
      </w:tr>
      <w:tr w:rsidR="00B04759" w:rsidRPr="00B04759" w14:paraId="031BC130" w14:textId="77777777" w:rsidTr="00B04759">
        <w:trPr>
          <w:trHeight w:val="302"/>
          <w:jc w:val="center"/>
        </w:trPr>
        <w:tc>
          <w:tcPr>
            <w:tcW w:w="720" w:type="dxa"/>
            <w:vAlign w:val="center"/>
          </w:tcPr>
          <w:p w14:paraId="3AB61CFF" w14:textId="3FBD8B9A" w:rsidR="00B04759" w:rsidRPr="00B04759" w:rsidRDefault="00B04759" w:rsidP="00B04759">
            <w:pPr>
              <w:spacing w:before="91"/>
              <w:jc w:val="center"/>
              <w:rPr>
                <w:b/>
                <w:color w:val="231F20"/>
                <w:sz w:val="24"/>
                <w:szCs w:val="24"/>
              </w:rPr>
            </w:pPr>
            <w:r w:rsidRPr="00B04759">
              <w:rPr>
                <w:sz w:val="24"/>
                <w:szCs w:val="24"/>
              </w:rPr>
              <w:t>3994</w:t>
            </w:r>
          </w:p>
        </w:tc>
        <w:tc>
          <w:tcPr>
            <w:tcW w:w="7200" w:type="dxa"/>
            <w:vAlign w:val="center"/>
          </w:tcPr>
          <w:p w14:paraId="77832E76" w14:textId="65A178C5" w:rsidR="00B04759" w:rsidRPr="00B04759" w:rsidRDefault="00B04759" w:rsidP="00B04759">
            <w:pPr>
              <w:spacing w:before="91"/>
              <w:rPr>
                <w:b/>
                <w:color w:val="231F20"/>
                <w:sz w:val="24"/>
                <w:szCs w:val="24"/>
              </w:rPr>
            </w:pPr>
            <w:r w:rsidRPr="00B04759">
              <w:rPr>
                <w:sz w:val="24"/>
                <w:szCs w:val="24"/>
              </w:rPr>
              <w:t>Assigned Federal Supply Group (FSG)</w:t>
            </w:r>
          </w:p>
        </w:tc>
        <w:tc>
          <w:tcPr>
            <w:tcW w:w="1440" w:type="dxa"/>
          </w:tcPr>
          <w:p w14:paraId="7E9A5E2C" w14:textId="7EA317FF" w:rsidR="00B04759" w:rsidRPr="00B04759" w:rsidRDefault="00B04759" w:rsidP="00B04759">
            <w:pPr>
              <w:spacing w:before="91"/>
              <w:jc w:val="center"/>
              <w:rPr>
                <w:b/>
                <w:color w:val="231F20"/>
                <w:sz w:val="24"/>
                <w:szCs w:val="24"/>
              </w:rPr>
            </w:pPr>
            <w:r w:rsidRPr="00B04759">
              <w:rPr>
                <w:sz w:val="24"/>
                <w:szCs w:val="24"/>
              </w:rPr>
              <w:t>5-6</w:t>
            </w:r>
          </w:p>
        </w:tc>
      </w:tr>
      <w:tr w:rsidR="00B04759" w:rsidRPr="00B04759" w14:paraId="41605325" w14:textId="77777777" w:rsidTr="00B04759">
        <w:trPr>
          <w:trHeight w:val="302"/>
          <w:jc w:val="center"/>
        </w:trPr>
        <w:tc>
          <w:tcPr>
            <w:tcW w:w="720" w:type="dxa"/>
            <w:vAlign w:val="center"/>
          </w:tcPr>
          <w:p w14:paraId="5ACF0403" w14:textId="51DC8A32" w:rsidR="00B04759" w:rsidRPr="00B04759" w:rsidRDefault="00B04759" w:rsidP="00B04759">
            <w:pPr>
              <w:spacing w:before="91"/>
              <w:jc w:val="center"/>
              <w:rPr>
                <w:b/>
                <w:color w:val="231F20"/>
                <w:sz w:val="24"/>
                <w:szCs w:val="24"/>
              </w:rPr>
            </w:pPr>
            <w:r w:rsidRPr="00B04759">
              <w:rPr>
                <w:sz w:val="24"/>
                <w:szCs w:val="24"/>
              </w:rPr>
              <w:t>3996</w:t>
            </w:r>
          </w:p>
        </w:tc>
        <w:tc>
          <w:tcPr>
            <w:tcW w:w="7200" w:type="dxa"/>
            <w:vAlign w:val="center"/>
          </w:tcPr>
          <w:p w14:paraId="52D9BC0F" w14:textId="14AE840C" w:rsidR="00B04759" w:rsidRPr="00B04759" w:rsidRDefault="00B04759" w:rsidP="00B04759">
            <w:pPr>
              <w:spacing w:before="91"/>
              <w:rPr>
                <w:b/>
                <w:color w:val="231F20"/>
                <w:sz w:val="24"/>
                <w:szCs w:val="24"/>
              </w:rPr>
            </w:pPr>
            <w:r w:rsidRPr="00B04759">
              <w:rPr>
                <w:sz w:val="24"/>
                <w:szCs w:val="24"/>
              </w:rPr>
              <w:t>Assigned Federal Supply Class Within FSG</w:t>
            </w:r>
          </w:p>
        </w:tc>
        <w:tc>
          <w:tcPr>
            <w:tcW w:w="1440" w:type="dxa"/>
          </w:tcPr>
          <w:p w14:paraId="06107B8C" w14:textId="060C78B6" w:rsidR="00B04759" w:rsidRPr="00B04759" w:rsidRDefault="00B04759" w:rsidP="00B04759">
            <w:pPr>
              <w:spacing w:before="91"/>
              <w:jc w:val="center"/>
              <w:rPr>
                <w:b/>
                <w:color w:val="231F20"/>
                <w:sz w:val="24"/>
                <w:szCs w:val="24"/>
              </w:rPr>
            </w:pPr>
            <w:r w:rsidRPr="00B04759">
              <w:rPr>
                <w:sz w:val="24"/>
                <w:szCs w:val="24"/>
              </w:rPr>
              <w:t>7-8</w:t>
            </w:r>
          </w:p>
        </w:tc>
      </w:tr>
      <w:tr w:rsidR="00B04759" w:rsidRPr="00B04759" w14:paraId="25DBB1BA" w14:textId="77777777" w:rsidTr="00B04759">
        <w:trPr>
          <w:trHeight w:val="302"/>
          <w:jc w:val="center"/>
        </w:trPr>
        <w:tc>
          <w:tcPr>
            <w:tcW w:w="720" w:type="dxa"/>
            <w:vAlign w:val="center"/>
          </w:tcPr>
          <w:p w14:paraId="27628F81" w14:textId="77777777" w:rsidR="00B04759" w:rsidRPr="00B04759" w:rsidRDefault="00B04759" w:rsidP="00B04759">
            <w:pPr>
              <w:spacing w:before="91"/>
              <w:jc w:val="center"/>
              <w:rPr>
                <w:b/>
                <w:color w:val="231F20"/>
                <w:sz w:val="24"/>
                <w:szCs w:val="24"/>
              </w:rPr>
            </w:pPr>
          </w:p>
        </w:tc>
        <w:tc>
          <w:tcPr>
            <w:tcW w:w="7200" w:type="dxa"/>
            <w:vAlign w:val="center"/>
          </w:tcPr>
          <w:p w14:paraId="0B281245" w14:textId="277F8202" w:rsidR="00B04759" w:rsidRPr="00B04759" w:rsidRDefault="00B04759" w:rsidP="00B04759">
            <w:pPr>
              <w:spacing w:before="91"/>
              <w:rPr>
                <w:b/>
                <w:color w:val="231F20"/>
                <w:sz w:val="24"/>
                <w:szCs w:val="24"/>
              </w:rPr>
            </w:pPr>
            <w:r w:rsidRPr="00B04759">
              <w:rPr>
                <w:sz w:val="24"/>
                <w:szCs w:val="24"/>
              </w:rPr>
              <w:t>"-" (DASH)</w:t>
            </w:r>
          </w:p>
        </w:tc>
        <w:tc>
          <w:tcPr>
            <w:tcW w:w="1440" w:type="dxa"/>
          </w:tcPr>
          <w:p w14:paraId="1B51A2B5" w14:textId="61AB60CA" w:rsidR="00B04759" w:rsidRPr="00B04759" w:rsidRDefault="00B04759" w:rsidP="00B04759">
            <w:pPr>
              <w:spacing w:before="91"/>
              <w:jc w:val="center"/>
              <w:rPr>
                <w:b/>
                <w:color w:val="231F20"/>
                <w:sz w:val="24"/>
                <w:szCs w:val="24"/>
              </w:rPr>
            </w:pPr>
            <w:r w:rsidRPr="00B04759">
              <w:rPr>
                <w:sz w:val="24"/>
                <w:szCs w:val="24"/>
              </w:rPr>
              <w:t>9</w:t>
            </w:r>
          </w:p>
        </w:tc>
      </w:tr>
      <w:tr w:rsidR="00B04759" w:rsidRPr="00B04759" w14:paraId="45F4D2F3" w14:textId="77777777" w:rsidTr="00B04759">
        <w:trPr>
          <w:trHeight w:val="302"/>
          <w:jc w:val="center"/>
        </w:trPr>
        <w:tc>
          <w:tcPr>
            <w:tcW w:w="720" w:type="dxa"/>
            <w:vAlign w:val="center"/>
          </w:tcPr>
          <w:p w14:paraId="783DFA58" w14:textId="06AD0BF7" w:rsidR="00B04759" w:rsidRPr="00B04759" w:rsidRDefault="00B04759" w:rsidP="00B04759">
            <w:pPr>
              <w:spacing w:before="91"/>
              <w:jc w:val="center"/>
              <w:rPr>
                <w:b/>
                <w:color w:val="231F20"/>
                <w:sz w:val="24"/>
                <w:szCs w:val="24"/>
              </w:rPr>
            </w:pPr>
            <w:r w:rsidRPr="00B04759">
              <w:rPr>
                <w:sz w:val="24"/>
                <w:szCs w:val="24"/>
              </w:rPr>
              <w:t>4130</w:t>
            </w:r>
          </w:p>
        </w:tc>
        <w:tc>
          <w:tcPr>
            <w:tcW w:w="7200" w:type="dxa"/>
            <w:vAlign w:val="center"/>
          </w:tcPr>
          <w:p w14:paraId="7CB9F0A2" w14:textId="37B0A965" w:rsidR="00B04759" w:rsidRPr="00B04759" w:rsidRDefault="00B04759" w:rsidP="00B04759">
            <w:pPr>
              <w:spacing w:before="91"/>
              <w:rPr>
                <w:b/>
                <w:color w:val="231F20"/>
                <w:sz w:val="24"/>
                <w:szCs w:val="24"/>
              </w:rPr>
            </w:pPr>
            <w:r w:rsidRPr="00B04759">
              <w:rPr>
                <w:sz w:val="24"/>
                <w:szCs w:val="24"/>
              </w:rPr>
              <w:t>National Codification Bureau Code</w:t>
            </w:r>
          </w:p>
        </w:tc>
        <w:tc>
          <w:tcPr>
            <w:tcW w:w="1440" w:type="dxa"/>
          </w:tcPr>
          <w:p w14:paraId="045181FF" w14:textId="0F5F570B" w:rsidR="00B04759" w:rsidRPr="00B04759" w:rsidRDefault="00B04759" w:rsidP="00B04759">
            <w:pPr>
              <w:spacing w:before="91"/>
              <w:jc w:val="center"/>
              <w:rPr>
                <w:b/>
                <w:color w:val="231F20"/>
                <w:sz w:val="24"/>
                <w:szCs w:val="24"/>
              </w:rPr>
            </w:pPr>
            <w:r w:rsidRPr="00B04759">
              <w:rPr>
                <w:sz w:val="24"/>
                <w:szCs w:val="24"/>
              </w:rPr>
              <w:t>10-11</w:t>
            </w:r>
          </w:p>
        </w:tc>
      </w:tr>
      <w:tr w:rsidR="00B04759" w:rsidRPr="00B04759" w14:paraId="7AAC74AC" w14:textId="77777777" w:rsidTr="00B04759">
        <w:trPr>
          <w:trHeight w:val="302"/>
          <w:jc w:val="center"/>
        </w:trPr>
        <w:tc>
          <w:tcPr>
            <w:tcW w:w="720" w:type="dxa"/>
            <w:vAlign w:val="center"/>
          </w:tcPr>
          <w:p w14:paraId="5C4DA0C6" w14:textId="77777777" w:rsidR="00B04759" w:rsidRPr="00B04759" w:rsidRDefault="00B04759" w:rsidP="00B04759">
            <w:pPr>
              <w:spacing w:before="91"/>
              <w:jc w:val="center"/>
              <w:rPr>
                <w:b/>
                <w:color w:val="231F20"/>
                <w:sz w:val="24"/>
                <w:szCs w:val="24"/>
              </w:rPr>
            </w:pPr>
          </w:p>
        </w:tc>
        <w:tc>
          <w:tcPr>
            <w:tcW w:w="7200" w:type="dxa"/>
            <w:vAlign w:val="center"/>
          </w:tcPr>
          <w:p w14:paraId="291DA65F" w14:textId="579B022F" w:rsidR="00B04759" w:rsidRPr="00B04759" w:rsidRDefault="00B04759" w:rsidP="00B04759">
            <w:pPr>
              <w:spacing w:before="91"/>
              <w:rPr>
                <w:b/>
                <w:color w:val="231F20"/>
                <w:sz w:val="24"/>
                <w:szCs w:val="24"/>
              </w:rPr>
            </w:pPr>
            <w:r w:rsidRPr="00B04759">
              <w:rPr>
                <w:sz w:val="24"/>
                <w:szCs w:val="24"/>
              </w:rPr>
              <w:t>"-" (DASH)</w:t>
            </w:r>
          </w:p>
        </w:tc>
        <w:tc>
          <w:tcPr>
            <w:tcW w:w="1440" w:type="dxa"/>
          </w:tcPr>
          <w:p w14:paraId="71844733" w14:textId="70AF9FF6" w:rsidR="00B04759" w:rsidRPr="00B04759" w:rsidRDefault="00B04759" w:rsidP="00B04759">
            <w:pPr>
              <w:spacing w:before="91"/>
              <w:jc w:val="center"/>
              <w:rPr>
                <w:b/>
                <w:color w:val="231F20"/>
                <w:sz w:val="24"/>
                <w:szCs w:val="24"/>
              </w:rPr>
            </w:pPr>
            <w:r w:rsidRPr="00B04759">
              <w:rPr>
                <w:sz w:val="24"/>
                <w:szCs w:val="24"/>
              </w:rPr>
              <w:t>12</w:t>
            </w:r>
          </w:p>
        </w:tc>
      </w:tr>
      <w:tr w:rsidR="00B04759" w:rsidRPr="00B04759" w14:paraId="2BFA03D1" w14:textId="77777777" w:rsidTr="00B04759">
        <w:trPr>
          <w:trHeight w:val="302"/>
          <w:jc w:val="center"/>
        </w:trPr>
        <w:tc>
          <w:tcPr>
            <w:tcW w:w="720" w:type="dxa"/>
            <w:vAlign w:val="center"/>
          </w:tcPr>
          <w:p w14:paraId="4504E225" w14:textId="1C9886DF" w:rsidR="00B04759" w:rsidRPr="00B04759" w:rsidRDefault="00B04759" w:rsidP="00B04759">
            <w:pPr>
              <w:spacing w:before="91"/>
              <w:jc w:val="center"/>
              <w:rPr>
                <w:b/>
                <w:color w:val="231F20"/>
                <w:sz w:val="24"/>
                <w:szCs w:val="24"/>
              </w:rPr>
            </w:pPr>
            <w:r w:rsidRPr="00B04759">
              <w:rPr>
                <w:sz w:val="24"/>
                <w:szCs w:val="24"/>
              </w:rPr>
              <w:t>4131</w:t>
            </w:r>
          </w:p>
        </w:tc>
        <w:tc>
          <w:tcPr>
            <w:tcW w:w="7200" w:type="dxa"/>
            <w:vAlign w:val="center"/>
          </w:tcPr>
          <w:p w14:paraId="6764826D" w14:textId="227ADF12" w:rsidR="00B04759" w:rsidRPr="00B04759" w:rsidRDefault="00B04759" w:rsidP="00B04759">
            <w:pPr>
              <w:spacing w:before="91"/>
              <w:rPr>
                <w:b/>
                <w:color w:val="231F20"/>
                <w:sz w:val="24"/>
                <w:szCs w:val="24"/>
              </w:rPr>
            </w:pPr>
            <w:r w:rsidRPr="00B04759">
              <w:rPr>
                <w:sz w:val="24"/>
                <w:szCs w:val="24"/>
              </w:rPr>
              <w:t>Item Identification Number</w:t>
            </w:r>
          </w:p>
        </w:tc>
        <w:tc>
          <w:tcPr>
            <w:tcW w:w="1440" w:type="dxa"/>
          </w:tcPr>
          <w:p w14:paraId="15EC7966" w14:textId="5ECC8902" w:rsidR="00B04759" w:rsidRPr="00B04759" w:rsidRDefault="00B04759" w:rsidP="00B04759">
            <w:pPr>
              <w:spacing w:before="91"/>
              <w:jc w:val="center"/>
              <w:rPr>
                <w:b/>
                <w:color w:val="231F20"/>
                <w:sz w:val="24"/>
                <w:szCs w:val="24"/>
              </w:rPr>
            </w:pPr>
            <w:r w:rsidRPr="00B04759">
              <w:rPr>
                <w:sz w:val="24"/>
                <w:szCs w:val="24"/>
              </w:rPr>
              <w:t>13-19</w:t>
            </w:r>
          </w:p>
        </w:tc>
      </w:tr>
      <w:tr w:rsidR="00B04759" w:rsidRPr="00B04759" w14:paraId="1DDD7CC4" w14:textId="77777777" w:rsidTr="00B04759">
        <w:trPr>
          <w:trHeight w:val="302"/>
          <w:jc w:val="center"/>
        </w:trPr>
        <w:tc>
          <w:tcPr>
            <w:tcW w:w="720" w:type="dxa"/>
            <w:vAlign w:val="center"/>
          </w:tcPr>
          <w:p w14:paraId="31712086" w14:textId="77777777" w:rsidR="00B04759" w:rsidRPr="00B04759" w:rsidRDefault="00B04759" w:rsidP="00B04759">
            <w:pPr>
              <w:spacing w:before="91"/>
              <w:jc w:val="center"/>
              <w:rPr>
                <w:b/>
                <w:color w:val="231F20"/>
                <w:sz w:val="24"/>
                <w:szCs w:val="24"/>
              </w:rPr>
            </w:pPr>
          </w:p>
        </w:tc>
        <w:tc>
          <w:tcPr>
            <w:tcW w:w="7200" w:type="dxa"/>
            <w:vAlign w:val="center"/>
          </w:tcPr>
          <w:p w14:paraId="5BF985FA" w14:textId="67B0F8E7" w:rsidR="00B04759" w:rsidRPr="00B04759" w:rsidRDefault="00B04759" w:rsidP="00B04759">
            <w:pPr>
              <w:spacing w:before="91"/>
              <w:rPr>
                <w:b/>
                <w:color w:val="231F20"/>
                <w:sz w:val="24"/>
                <w:szCs w:val="24"/>
              </w:rPr>
            </w:pPr>
            <w:r w:rsidRPr="00B04759">
              <w:rPr>
                <w:sz w:val="24"/>
                <w:szCs w:val="24"/>
              </w:rPr>
              <w:t>FILLER</w:t>
            </w:r>
          </w:p>
        </w:tc>
        <w:tc>
          <w:tcPr>
            <w:tcW w:w="1440" w:type="dxa"/>
          </w:tcPr>
          <w:p w14:paraId="0E95A4BC" w14:textId="0B499455" w:rsidR="00B04759" w:rsidRPr="00B04759" w:rsidRDefault="00B04759" w:rsidP="00B04759">
            <w:pPr>
              <w:spacing w:before="91"/>
              <w:jc w:val="center"/>
              <w:rPr>
                <w:b/>
                <w:color w:val="231F20"/>
                <w:sz w:val="24"/>
                <w:szCs w:val="24"/>
              </w:rPr>
            </w:pPr>
            <w:r w:rsidRPr="00B04759">
              <w:rPr>
                <w:sz w:val="24"/>
                <w:szCs w:val="24"/>
              </w:rPr>
              <w:t>20-22</w:t>
            </w:r>
          </w:p>
        </w:tc>
      </w:tr>
      <w:tr w:rsidR="00B04759" w:rsidRPr="00B04759" w14:paraId="22D971A1" w14:textId="77777777" w:rsidTr="00B04759">
        <w:trPr>
          <w:trHeight w:val="302"/>
          <w:jc w:val="center"/>
        </w:trPr>
        <w:tc>
          <w:tcPr>
            <w:tcW w:w="720" w:type="dxa"/>
            <w:vAlign w:val="center"/>
          </w:tcPr>
          <w:p w14:paraId="55083515" w14:textId="20CC2F43" w:rsidR="00B04759" w:rsidRPr="00B04759" w:rsidRDefault="00B04759" w:rsidP="00B04759">
            <w:pPr>
              <w:spacing w:before="91"/>
              <w:jc w:val="center"/>
              <w:rPr>
                <w:b/>
                <w:color w:val="231F20"/>
                <w:sz w:val="24"/>
                <w:szCs w:val="24"/>
              </w:rPr>
            </w:pPr>
            <w:r w:rsidRPr="00B04759">
              <w:rPr>
                <w:sz w:val="24"/>
                <w:szCs w:val="24"/>
              </w:rPr>
              <w:t>2670</w:t>
            </w:r>
          </w:p>
        </w:tc>
        <w:tc>
          <w:tcPr>
            <w:tcW w:w="7200" w:type="dxa"/>
            <w:vAlign w:val="center"/>
          </w:tcPr>
          <w:p w14:paraId="36E94437" w14:textId="543DE186" w:rsidR="00B04759" w:rsidRPr="00B04759" w:rsidRDefault="00B04759" w:rsidP="00B04759">
            <w:pPr>
              <w:spacing w:before="91"/>
              <w:rPr>
                <w:b/>
                <w:color w:val="231F20"/>
                <w:sz w:val="24"/>
                <w:szCs w:val="24"/>
              </w:rPr>
            </w:pPr>
            <w:r w:rsidRPr="00B04759">
              <w:rPr>
                <w:sz w:val="24"/>
                <w:szCs w:val="24"/>
              </w:rPr>
              <w:t>NIIN/PSCN Status Code</w:t>
            </w:r>
          </w:p>
        </w:tc>
        <w:tc>
          <w:tcPr>
            <w:tcW w:w="1440" w:type="dxa"/>
          </w:tcPr>
          <w:p w14:paraId="2DEAC6CD" w14:textId="6501B6C2" w:rsidR="00B04759" w:rsidRPr="00B04759" w:rsidRDefault="00B04759" w:rsidP="00B04759">
            <w:pPr>
              <w:spacing w:before="91"/>
              <w:jc w:val="center"/>
              <w:rPr>
                <w:b/>
                <w:color w:val="231F20"/>
                <w:sz w:val="24"/>
                <w:szCs w:val="24"/>
              </w:rPr>
            </w:pPr>
            <w:r w:rsidRPr="00B04759">
              <w:rPr>
                <w:sz w:val="24"/>
                <w:szCs w:val="24"/>
              </w:rPr>
              <w:t>23</w:t>
            </w:r>
          </w:p>
        </w:tc>
      </w:tr>
      <w:tr w:rsidR="00B04759" w:rsidRPr="00B04759" w14:paraId="35615BB0" w14:textId="77777777" w:rsidTr="00B04759">
        <w:trPr>
          <w:trHeight w:val="302"/>
          <w:jc w:val="center"/>
        </w:trPr>
        <w:tc>
          <w:tcPr>
            <w:tcW w:w="720" w:type="dxa"/>
            <w:vAlign w:val="center"/>
          </w:tcPr>
          <w:p w14:paraId="0AE8E816" w14:textId="77777777" w:rsidR="00B04759" w:rsidRPr="00B04759" w:rsidRDefault="00B04759" w:rsidP="00B04759">
            <w:pPr>
              <w:spacing w:before="91"/>
              <w:jc w:val="center"/>
              <w:rPr>
                <w:b/>
                <w:color w:val="231F20"/>
                <w:sz w:val="24"/>
                <w:szCs w:val="24"/>
              </w:rPr>
            </w:pPr>
          </w:p>
        </w:tc>
        <w:tc>
          <w:tcPr>
            <w:tcW w:w="7200" w:type="dxa"/>
            <w:vAlign w:val="center"/>
          </w:tcPr>
          <w:p w14:paraId="241C491E" w14:textId="0DCD0B98" w:rsidR="00B04759" w:rsidRPr="00B04759" w:rsidRDefault="00B04759" w:rsidP="00B04759">
            <w:pPr>
              <w:spacing w:before="91"/>
              <w:rPr>
                <w:b/>
                <w:color w:val="231F20"/>
                <w:sz w:val="24"/>
                <w:szCs w:val="24"/>
              </w:rPr>
            </w:pPr>
            <w:r w:rsidRPr="00B04759">
              <w:rPr>
                <w:sz w:val="24"/>
                <w:szCs w:val="24"/>
              </w:rPr>
              <w:t>FILLER</w:t>
            </w:r>
          </w:p>
        </w:tc>
        <w:tc>
          <w:tcPr>
            <w:tcW w:w="1440" w:type="dxa"/>
          </w:tcPr>
          <w:p w14:paraId="6C2DD56B" w14:textId="0E4274E7" w:rsidR="00B04759" w:rsidRPr="00B04759" w:rsidRDefault="00B04759" w:rsidP="00B04759">
            <w:pPr>
              <w:spacing w:before="91"/>
              <w:jc w:val="center"/>
              <w:rPr>
                <w:b/>
                <w:color w:val="231F20"/>
                <w:sz w:val="24"/>
                <w:szCs w:val="24"/>
              </w:rPr>
            </w:pPr>
            <w:r w:rsidRPr="00B04759">
              <w:rPr>
                <w:sz w:val="24"/>
                <w:szCs w:val="24"/>
              </w:rPr>
              <w:t>24-25</w:t>
            </w:r>
          </w:p>
        </w:tc>
      </w:tr>
      <w:tr w:rsidR="00B04759" w:rsidRPr="00B04759" w14:paraId="051A1663" w14:textId="77777777" w:rsidTr="00B04759">
        <w:trPr>
          <w:trHeight w:val="302"/>
          <w:jc w:val="center"/>
        </w:trPr>
        <w:tc>
          <w:tcPr>
            <w:tcW w:w="720" w:type="dxa"/>
            <w:vAlign w:val="center"/>
          </w:tcPr>
          <w:p w14:paraId="7307457A" w14:textId="268B7B9D" w:rsidR="00B04759" w:rsidRPr="00B04759" w:rsidRDefault="00B04759" w:rsidP="00B04759">
            <w:pPr>
              <w:spacing w:before="91"/>
              <w:jc w:val="center"/>
              <w:rPr>
                <w:b/>
                <w:color w:val="231F20"/>
                <w:sz w:val="24"/>
                <w:szCs w:val="24"/>
              </w:rPr>
            </w:pPr>
            <w:r w:rsidRPr="00B04759">
              <w:rPr>
                <w:sz w:val="24"/>
                <w:szCs w:val="24"/>
              </w:rPr>
              <w:t>2128</w:t>
            </w:r>
          </w:p>
        </w:tc>
        <w:tc>
          <w:tcPr>
            <w:tcW w:w="7200" w:type="dxa"/>
            <w:vAlign w:val="center"/>
          </w:tcPr>
          <w:p w14:paraId="790151A7" w14:textId="50120AA1" w:rsidR="00B04759" w:rsidRPr="00B04759" w:rsidRDefault="00B04759" w:rsidP="00B04759">
            <w:pPr>
              <w:spacing w:before="91"/>
              <w:rPr>
                <w:b/>
                <w:color w:val="231F20"/>
                <w:sz w:val="24"/>
                <w:szCs w:val="24"/>
              </w:rPr>
            </w:pPr>
            <w:r w:rsidRPr="00B04759">
              <w:rPr>
                <w:sz w:val="24"/>
                <w:szCs w:val="24"/>
              </w:rPr>
              <w:t>Date, Effective, Logistics Action</w:t>
            </w:r>
          </w:p>
        </w:tc>
        <w:tc>
          <w:tcPr>
            <w:tcW w:w="1440" w:type="dxa"/>
          </w:tcPr>
          <w:p w14:paraId="42A66915" w14:textId="5F2E9F19" w:rsidR="00B04759" w:rsidRPr="00B04759" w:rsidRDefault="00B04759" w:rsidP="00B04759">
            <w:pPr>
              <w:spacing w:before="91"/>
              <w:jc w:val="center"/>
              <w:rPr>
                <w:b/>
                <w:color w:val="231F20"/>
                <w:sz w:val="24"/>
                <w:szCs w:val="24"/>
              </w:rPr>
            </w:pPr>
            <w:r w:rsidRPr="00B04759">
              <w:rPr>
                <w:sz w:val="24"/>
                <w:szCs w:val="24"/>
              </w:rPr>
              <w:t>26-30</w:t>
            </w:r>
          </w:p>
        </w:tc>
      </w:tr>
      <w:tr w:rsidR="00B04759" w:rsidRPr="00B04759" w14:paraId="7C3A334B" w14:textId="77777777" w:rsidTr="00B04759">
        <w:trPr>
          <w:trHeight w:val="302"/>
          <w:jc w:val="center"/>
        </w:trPr>
        <w:tc>
          <w:tcPr>
            <w:tcW w:w="720" w:type="dxa"/>
            <w:vAlign w:val="center"/>
          </w:tcPr>
          <w:p w14:paraId="54D97994" w14:textId="77777777" w:rsidR="00B04759" w:rsidRPr="00B04759" w:rsidRDefault="00B04759" w:rsidP="00B04759">
            <w:pPr>
              <w:spacing w:before="91"/>
              <w:jc w:val="center"/>
              <w:rPr>
                <w:b/>
                <w:color w:val="231F20"/>
                <w:sz w:val="24"/>
                <w:szCs w:val="24"/>
              </w:rPr>
            </w:pPr>
          </w:p>
        </w:tc>
        <w:tc>
          <w:tcPr>
            <w:tcW w:w="7200" w:type="dxa"/>
            <w:vAlign w:val="center"/>
          </w:tcPr>
          <w:p w14:paraId="361A03A6" w14:textId="1A9A6F68" w:rsidR="00B04759" w:rsidRPr="00B04759" w:rsidRDefault="00B04759" w:rsidP="00B04759">
            <w:pPr>
              <w:spacing w:before="91"/>
              <w:rPr>
                <w:b/>
                <w:color w:val="231F20"/>
                <w:sz w:val="24"/>
                <w:szCs w:val="24"/>
              </w:rPr>
            </w:pPr>
            <w:r w:rsidRPr="00B04759">
              <w:rPr>
                <w:sz w:val="24"/>
                <w:szCs w:val="24"/>
              </w:rPr>
              <w:t>FILLER</w:t>
            </w:r>
          </w:p>
        </w:tc>
        <w:tc>
          <w:tcPr>
            <w:tcW w:w="1440" w:type="dxa"/>
          </w:tcPr>
          <w:p w14:paraId="1F0ACBD3" w14:textId="31B09CC8" w:rsidR="00B04759" w:rsidRPr="00B04759" w:rsidRDefault="00B04759" w:rsidP="00B04759">
            <w:pPr>
              <w:spacing w:before="91"/>
              <w:jc w:val="center"/>
              <w:rPr>
                <w:b/>
                <w:color w:val="231F20"/>
                <w:sz w:val="24"/>
                <w:szCs w:val="24"/>
              </w:rPr>
            </w:pPr>
            <w:r w:rsidRPr="00B04759">
              <w:rPr>
                <w:sz w:val="24"/>
                <w:szCs w:val="24"/>
              </w:rPr>
              <w:t>31-32</w:t>
            </w:r>
          </w:p>
        </w:tc>
      </w:tr>
      <w:tr w:rsidR="00B04759" w:rsidRPr="00B04759" w14:paraId="604D05AE" w14:textId="77777777" w:rsidTr="00B04759">
        <w:trPr>
          <w:trHeight w:val="302"/>
          <w:jc w:val="center"/>
        </w:trPr>
        <w:tc>
          <w:tcPr>
            <w:tcW w:w="720" w:type="dxa"/>
            <w:vAlign w:val="center"/>
          </w:tcPr>
          <w:p w14:paraId="5FCEB5B0" w14:textId="5F7B80BE" w:rsidR="00B04759" w:rsidRPr="00B04759" w:rsidRDefault="00B04759" w:rsidP="00B04759">
            <w:pPr>
              <w:spacing w:before="91"/>
              <w:jc w:val="center"/>
              <w:rPr>
                <w:b/>
                <w:color w:val="231F20"/>
                <w:sz w:val="24"/>
                <w:szCs w:val="24"/>
              </w:rPr>
            </w:pPr>
            <w:r w:rsidRPr="00B04759">
              <w:rPr>
                <w:sz w:val="24"/>
                <w:szCs w:val="24"/>
              </w:rPr>
              <w:t>8875</w:t>
            </w:r>
          </w:p>
        </w:tc>
        <w:tc>
          <w:tcPr>
            <w:tcW w:w="7200" w:type="dxa"/>
            <w:vAlign w:val="center"/>
          </w:tcPr>
          <w:p w14:paraId="181CFB14" w14:textId="2006DBEE" w:rsidR="00B04759" w:rsidRPr="00B04759" w:rsidRDefault="00B04759" w:rsidP="00B04759">
            <w:pPr>
              <w:spacing w:before="91"/>
              <w:rPr>
                <w:b/>
                <w:color w:val="231F20"/>
                <w:sz w:val="24"/>
                <w:szCs w:val="24"/>
              </w:rPr>
            </w:pPr>
            <w:r w:rsidRPr="00B04759">
              <w:rPr>
                <w:sz w:val="24"/>
                <w:szCs w:val="24"/>
              </w:rPr>
              <w:t>Replacement National Stock Number, Cancellation</w:t>
            </w:r>
          </w:p>
        </w:tc>
        <w:tc>
          <w:tcPr>
            <w:tcW w:w="1440" w:type="dxa"/>
          </w:tcPr>
          <w:p w14:paraId="2AD8F573" w14:textId="42300A4F" w:rsidR="00B04759" w:rsidRPr="00B04759" w:rsidRDefault="00B04759" w:rsidP="00B04759">
            <w:pPr>
              <w:spacing w:before="91"/>
              <w:jc w:val="center"/>
              <w:rPr>
                <w:b/>
                <w:color w:val="231F20"/>
                <w:sz w:val="24"/>
                <w:szCs w:val="24"/>
              </w:rPr>
            </w:pPr>
            <w:r w:rsidRPr="00B04759">
              <w:rPr>
                <w:sz w:val="24"/>
                <w:szCs w:val="24"/>
              </w:rPr>
              <w:t>33-45</w:t>
            </w:r>
          </w:p>
        </w:tc>
      </w:tr>
      <w:tr w:rsidR="00B04759" w:rsidRPr="00B04759" w14:paraId="5C1F3672" w14:textId="77777777" w:rsidTr="00B04759">
        <w:trPr>
          <w:trHeight w:val="302"/>
          <w:jc w:val="center"/>
        </w:trPr>
        <w:tc>
          <w:tcPr>
            <w:tcW w:w="720" w:type="dxa"/>
            <w:vAlign w:val="center"/>
          </w:tcPr>
          <w:p w14:paraId="05DFDA4D" w14:textId="77777777" w:rsidR="00B04759" w:rsidRPr="00B04759" w:rsidRDefault="00B04759" w:rsidP="00B04759">
            <w:pPr>
              <w:spacing w:before="91"/>
              <w:jc w:val="center"/>
              <w:rPr>
                <w:b/>
                <w:color w:val="231F20"/>
                <w:sz w:val="24"/>
                <w:szCs w:val="24"/>
              </w:rPr>
            </w:pPr>
          </w:p>
        </w:tc>
        <w:tc>
          <w:tcPr>
            <w:tcW w:w="7200" w:type="dxa"/>
            <w:vAlign w:val="center"/>
          </w:tcPr>
          <w:p w14:paraId="77C679A3" w14:textId="4808522A" w:rsidR="00B04759" w:rsidRPr="00B04759" w:rsidRDefault="00B04759" w:rsidP="00B04759">
            <w:pPr>
              <w:spacing w:before="91"/>
              <w:rPr>
                <w:b/>
                <w:color w:val="231F20"/>
                <w:sz w:val="24"/>
                <w:szCs w:val="24"/>
              </w:rPr>
            </w:pPr>
            <w:r w:rsidRPr="00B04759">
              <w:rPr>
                <w:sz w:val="24"/>
                <w:szCs w:val="24"/>
              </w:rPr>
              <w:t>FILLER</w:t>
            </w:r>
          </w:p>
        </w:tc>
        <w:tc>
          <w:tcPr>
            <w:tcW w:w="1440" w:type="dxa"/>
          </w:tcPr>
          <w:p w14:paraId="14354EDD" w14:textId="0244EA75" w:rsidR="00B04759" w:rsidRPr="00B04759" w:rsidRDefault="00B04759" w:rsidP="00B04759">
            <w:pPr>
              <w:spacing w:before="91"/>
              <w:jc w:val="center"/>
              <w:rPr>
                <w:b/>
                <w:color w:val="231F20"/>
                <w:sz w:val="24"/>
                <w:szCs w:val="24"/>
              </w:rPr>
            </w:pPr>
            <w:r w:rsidRPr="00B04759">
              <w:rPr>
                <w:sz w:val="24"/>
                <w:szCs w:val="24"/>
              </w:rPr>
              <w:t>46–130</w:t>
            </w:r>
          </w:p>
        </w:tc>
      </w:tr>
    </w:tbl>
    <w:p w14:paraId="1EBCFD1C" w14:textId="77777777" w:rsidR="00B04759" w:rsidRDefault="00B04759" w:rsidP="00B04759">
      <w:pPr>
        <w:spacing w:before="91"/>
        <w:jc w:val="center"/>
        <w:rPr>
          <w:b/>
          <w:color w:val="231F20"/>
        </w:rPr>
      </w:pPr>
    </w:p>
    <w:p w14:paraId="624359DE" w14:textId="77777777" w:rsidR="00B04759" w:rsidRDefault="00B04759" w:rsidP="00B04759">
      <w:pPr>
        <w:spacing w:before="91"/>
        <w:jc w:val="center"/>
        <w:rPr>
          <w:b/>
        </w:rPr>
      </w:pPr>
    </w:p>
    <w:p w14:paraId="2B532247" w14:textId="77777777" w:rsidR="007B1005" w:rsidRDefault="007B1005">
      <w:pPr>
        <w:pStyle w:val="BodyText"/>
        <w:spacing w:before="10"/>
        <w:rPr>
          <w:b/>
          <w:sz w:val="22"/>
        </w:rPr>
        <w:sectPr w:rsidR="007B1005">
          <w:footerReference w:type="default" r:id="rId56"/>
          <w:pgSz w:w="12240" w:h="15840"/>
          <w:pgMar w:top="1120" w:right="200" w:bottom="1380" w:left="340" w:header="0" w:footer="1187" w:gutter="0"/>
          <w:cols w:space="720"/>
        </w:sectPr>
      </w:pPr>
    </w:p>
    <w:p w14:paraId="780342A2" w14:textId="77F92025" w:rsidR="00C27D8E" w:rsidRDefault="00C27D8E">
      <w:pPr>
        <w:pStyle w:val="BodyText"/>
        <w:spacing w:before="10"/>
        <w:rPr>
          <w:b/>
          <w:sz w:val="22"/>
        </w:rPr>
      </w:pPr>
    </w:p>
    <w:p w14:paraId="30202D80" w14:textId="6139FEAC" w:rsidR="00C27D8E" w:rsidRDefault="00B41186" w:rsidP="00B04759">
      <w:pPr>
        <w:jc w:val="center"/>
        <w:rPr>
          <w:b/>
          <w:color w:val="231F20"/>
          <w:sz w:val="24"/>
          <w:szCs w:val="24"/>
        </w:rPr>
      </w:pPr>
      <w:r w:rsidRPr="00B04759">
        <w:rPr>
          <w:b/>
          <w:color w:val="231F20"/>
          <w:sz w:val="24"/>
          <w:szCs w:val="24"/>
        </w:rPr>
        <w:t>SEGMENT ZTB - MOE RULE CANCELLATION</w:t>
      </w:r>
    </w:p>
    <w:p w14:paraId="08EC01C0" w14:textId="610BE07D" w:rsidR="00B04759" w:rsidRDefault="00B04759" w:rsidP="00B04759">
      <w:pPr>
        <w:jc w:val="center"/>
        <w:rPr>
          <w:b/>
          <w:color w:val="231F20"/>
          <w:sz w:val="24"/>
          <w:szCs w:val="24"/>
        </w:rPr>
      </w:pPr>
    </w:p>
    <w:p w14:paraId="1FB00F07" w14:textId="54160C8E" w:rsidR="00B04759" w:rsidRDefault="00B04759" w:rsidP="00B04759">
      <w:pPr>
        <w:jc w:val="center"/>
        <w:rPr>
          <w:b/>
          <w:sz w:val="24"/>
          <w:szCs w:val="24"/>
        </w:rPr>
      </w:pPr>
      <w:r w:rsidRPr="00B04759">
        <w:rPr>
          <w:b/>
          <w:sz w:val="24"/>
          <w:szCs w:val="24"/>
        </w:rPr>
        <w:t>RECORD 1 – SEGMENT ZTB HEADER:</w:t>
      </w:r>
    </w:p>
    <w:p w14:paraId="6CEC8BA9" w14:textId="49B6C615" w:rsidR="00B04759" w:rsidRDefault="00B04759" w:rsidP="00B04759">
      <w:pPr>
        <w:jc w:val="center"/>
        <w:rPr>
          <w:b/>
          <w:sz w:val="24"/>
          <w:szCs w:val="24"/>
        </w:rPr>
      </w:pPr>
    </w:p>
    <w:tbl>
      <w:tblPr>
        <w:tblStyle w:val="TableGrid"/>
        <w:tblW w:w="0" w:type="auto"/>
        <w:jc w:val="center"/>
        <w:tblLook w:val="04A0" w:firstRow="1" w:lastRow="0" w:firstColumn="1" w:lastColumn="0" w:noHBand="0" w:noVBand="1"/>
      </w:tblPr>
      <w:tblGrid>
        <w:gridCol w:w="736"/>
        <w:gridCol w:w="7200"/>
        <w:gridCol w:w="1440"/>
      </w:tblGrid>
      <w:tr w:rsidR="006467A1" w:rsidRPr="006467A1" w14:paraId="1BB1B555" w14:textId="77777777" w:rsidTr="006467A1">
        <w:trPr>
          <w:trHeight w:val="302"/>
          <w:jc w:val="center"/>
        </w:trPr>
        <w:tc>
          <w:tcPr>
            <w:tcW w:w="720" w:type="dxa"/>
            <w:vAlign w:val="center"/>
          </w:tcPr>
          <w:p w14:paraId="6E6404D0" w14:textId="0CFB3AD8" w:rsidR="006467A1" w:rsidRPr="006467A1" w:rsidRDefault="006467A1" w:rsidP="006467A1">
            <w:pPr>
              <w:jc w:val="center"/>
              <w:rPr>
                <w:b/>
                <w:bCs/>
                <w:sz w:val="24"/>
                <w:szCs w:val="24"/>
                <w:u w:val="single"/>
              </w:rPr>
            </w:pPr>
            <w:r w:rsidRPr="006467A1">
              <w:rPr>
                <w:b/>
                <w:bCs/>
                <w:sz w:val="24"/>
                <w:szCs w:val="24"/>
                <w:u w:val="single"/>
              </w:rPr>
              <w:t>DRN</w:t>
            </w:r>
          </w:p>
        </w:tc>
        <w:tc>
          <w:tcPr>
            <w:tcW w:w="7200" w:type="dxa"/>
            <w:vAlign w:val="center"/>
          </w:tcPr>
          <w:p w14:paraId="0E1988C4" w14:textId="1D0D1749" w:rsidR="006467A1" w:rsidRPr="006467A1" w:rsidRDefault="006467A1" w:rsidP="006467A1">
            <w:pPr>
              <w:rPr>
                <w:b/>
                <w:bCs/>
                <w:sz w:val="24"/>
                <w:szCs w:val="24"/>
                <w:u w:val="single"/>
              </w:rPr>
            </w:pPr>
            <w:r w:rsidRPr="006467A1">
              <w:rPr>
                <w:b/>
                <w:bCs/>
                <w:sz w:val="24"/>
                <w:szCs w:val="24"/>
                <w:u w:val="single"/>
              </w:rPr>
              <w:t>DATA ELEMENT</w:t>
            </w:r>
          </w:p>
        </w:tc>
        <w:tc>
          <w:tcPr>
            <w:tcW w:w="1440" w:type="dxa"/>
            <w:vAlign w:val="center"/>
          </w:tcPr>
          <w:p w14:paraId="04A07B95" w14:textId="1A430272" w:rsidR="006467A1" w:rsidRPr="006467A1" w:rsidRDefault="006467A1" w:rsidP="006467A1">
            <w:pPr>
              <w:jc w:val="center"/>
              <w:rPr>
                <w:b/>
                <w:bCs/>
                <w:sz w:val="24"/>
                <w:szCs w:val="24"/>
                <w:u w:val="single"/>
              </w:rPr>
            </w:pPr>
            <w:r w:rsidRPr="006467A1">
              <w:rPr>
                <w:b/>
                <w:bCs/>
                <w:sz w:val="24"/>
                <w:szCs w:val="24"/>
                <w:u w:val="single"/>
              </w:rPr>
              <w:t>POSITION</w:t>
            </w:r>
          </w:p>
        </w:tc>
      </w:tr>
      <w:tr w:rsidR="006467A1" w:rsidRPr="006467A1" w14:paraId="751472F7" w14:textId="77777777" w:rsidTr="006467A1">
        <w:trPr>
          <w:trHeight w:val="302"/>
          <w:jc w:val="center"/>
        </w:trPr>
        <w:tc>
          <w:tcPr>
            <w:tcW w:w="720" w:type="dxa"/>
            <w:vAlign w:val="center"/>
          </w:tcPr>
          <w:p w14:paraId="0B864C2F" w14:textId="17C1885D" w:rsidR="006467A1" w:rsidRPr="006467A1" w:rsidRDefault="006467A1" w:rsidP="006467A1">
            <w:pPr>
              <w:jc w:val="center"/>
              <w:rPr>
                <w:b/>
                <w:sz w:val="24"/>
                <w:szCs w:val="24"/>
              </w:rPr>
            </w:pPr>
            <w:r w:rsidRPr="006467A1">
              <w:rPr>
                <w:sz w:val="24"/>
                <w:szCs w:val="24"/>
              </w:rPr>
              <w:t>9415</w:t>
            </w:r>
          </w:p>
        </w:tc>
        <w:tc>
          <w:tcPr>
            <w:tcW w:w="7200" w:type="dxa"/>
            <w:vAlign w:val="center"/>
          </w:tcPr>
          <w:p w14:paraId="3A25536F" w14:textId="76990D0E" w:rsidR="006467A1" w:rsidRPr="006467A1" w:rsidRDefault="006467A1" w:rsidP="006467A1">
            <w:pPr>
              <w:rPr>
                <w:b/>
                <w:sz w:val="24"/>
                <w:szCs w:val="24"/>
              </w:rPr>
            </w:pPr>
            <w:r w:rsidRPr="006467A1">
              <w:rPr>
                <w:sz w:val="24"/>
                <w:szCs w:val="24"/>
              </w:rPr>
              <w:t>Defense Logistics Information System Segment Code (Must be a Z)</w:t>
            </w:r>
          </w:p>
        </w:tc>
        <w:tc>
          <w:tcPr>
            <w:tcW w:w="1440" w:type="dxa"/>
            <w:vAlign w:val="center"/>
          </w:tcPr>
          <w:p w14:paraId="44FE912E" w14:textId="6896D7E8" w:rsidR="006467A1" w:rsidRPr="006467A1" w:rsidRDefault="006467A1" w:rsidP="006467A1">
            <w:pPr>
              <w:jc w:val="center"/>
              <w:rPr>
                <w:b/>
                <w:sz w:val="24"/>
                <w:szCs w:val="24"/>
              </w:rPr>
            </w:pPr>
            <w:r w:rsidRPr="006467A1">
              <w:rPr>
                <w:sz w:val="24"/>
                <w:szCs w:val="24"/>
              </w:rPr>
              <w:t>1</w:t>
            </w:r>
          </w:p>
        </w:tc>
      </w:tr>
      <w:tr w:rsidR="006467A1" w:rsidRPr="006467A1" w14:paraId="5BDF8B3B" w14:textId="77777777" w:rsidTr="006467A1">
        <w:trPr>
          <w:trHeight w:val="302"/>
          <w:jc w:val="center"/>
        </w:trPr>
        <w:tc>
          <w:tcPr>
            <w:tcW w:w="720" w:type="dxa"/>
            <w:vAlign w:val="center"/>
          </w:tcPr>
          <w:p w14:paraId="2C8B6518" w14:textId="77777777" w:rsidR="006467A1" w:rsidRPr="006467A1" w:rsidRDefault="006467A1" w:rsidP="006467A1">
            <w:pPr>
              <w:jc w:val="center"/>
              <w:rPr>
                <w:b/>
                <w:sz w:val="24"/>
                <w:szCs w:val="24"/>
              </w:rPr>
            </w:pPr>
          </w:p>
        </w:tc>
        <w:tc>
          <w:tcPr>
            <w:tcW w:w="7200" w:type="dxa"/>
            <w:vAlign w:val="center"/>
          </w:tcPr>
          <w:p w14:paraId="7AB20AD4" w14:textId="7DE5C900" w:rsidR="006467A1" w:rsidRPr="006467A1" w:rsidRDefault="006467A1" w:rsidP="006467A1">
            <w:pPr>
              <w:rPr>
                <w:b/>
                <w:sz w:val="24"/>
                <w:szCs w:val="24"/>
              </w:rPr>
            </w:pPr>
            <w:r w:rsidRPr="006467A1">
              <w:rPr>
                <w:sz w:val="24"/>
                <w:szCs w:val="24"/>
              </w:rPr>
              <w:t>FILLER</w:t>
            </w:r>
          </w:p>
        </w:tc>
        <w:tc>
          <w:tcPr>
            <w:tcW w:w="1440" w:type="dxa"/>
            <w:vAlign w:val="center"/>
          </w:tcPr>
          <w:p w14:paraId="1B56614D" w14:textId="735D1084" w:rsidR="006467A1" w:rsidRPr="006467A1" w:rsidRDefault="006467A1" w:rsidP="006467A1">
            <w:pPr>
              <w:jc w:val="center"/>
              <w:rPr>
                <w:b/>
                <w:sz w:val="24"/>
                <w:szCs w:val="24"/>
              </w:rPr>
            </w:pPr>
            <w:r w:rsidRPr="006467A1">
              <w:rPr>
                <w:sz w:val="24"/>
                <w:szCs w:val="24"/>
              </w:rPr>
              <w:t>2-4</w:t>
            </w:r>
          </w:p>
        </w:tc>
      </w:tr>
      <w:tr w:rsidR="006467A1" w:rsidRPr="006467A1" w14:paraId="28A7FE3E" w14:textId="77777777" w:rsidTr="006467A1">
        <w:trPr>
          <w:trHeight w:val="302"/>
          <w:jc w:val="center"/>
        </w:trPr>
        <w:tc>
          <w:tcPr>
            <w:tcW w:w="720" w:type="dxa"/>
            <w:vAlign w:val="center"/>
          </w:tcPr>
          <w:p w14:paraId="29ED427B" w14:textId="544F7A2F" w:rsidR="006467A1" w:rsidRPr="006467A1" w:rsidRDefault="006467A1" w:rsidP="006467A1">
            <w:pPr>
              <w:jc w:val="center"/>
              <w:rPr>
                <w:b/>
                <w:sz w:val="24"/>
                <w:szCs w:val="24"/>
              </w:rPr>
            </w:pPr>
            <w:r w:rsidRPr="006467A1">
              <w:rPr>
                <w:sz w:val="24"/>
                <w:szCs w:val="24"/>
              </w:rPr>
              <w:t>3921</w:t>
            </w:r>
          </w:p>
        </w:tc>
        <w:tc>
          <w:tcPr>
            <w:tcW w:w="7200" w:type="dxa"/>
            <w:vAlign w:val="center"/>
          </w:tcPr>
          <w:p w14:paraId="0E1C3FAE" w14:textId="080F3C03" w:rsidR="006467A1" w:rsidRPr="006467A1" w:rsidRDefault="006467A1" w:rsidP="006467A1">
            <w:pPr>
              <w:rPr>
                <w:b/>
                <w:sz w:val="24"/>
                <w:szCs w:val="24"/>
              </w:rPr>
            </w:pPr>
            <w:r w:rsidRPr="006467A1">
              <w:rPr>
                <w:sz w:val="24"/>
                <w:szCs w:val="24"/>
              </w:rPr>
              <w:t>Input Document Identifier Code (Only input DICs- beginning with L)</w:t>
            </w:r>
          </w:p>
        </w:tc>
        <w:tc>
          <w:tcPr>
            <w:tcW w:w="1440" w:type="dxa"/>
            <w:vAlign w:val="center"/>
          </w:tcPr>
          <w:p w14:paraId="6CC3A543" w14:textId="4B7DF7E3" w:rsidR="006467A1" w:rsidRPr="006467A1" w:rsidRDefault="006467A1" w:rsidP="006467A1">
            <w:pPr>
              <w:jc w:val="center"/>
              <w:rPr>
                <w:b/>
                <w:sz w:val="24"/>
                <w:szCs w:val="24"/>
              </w:rPr>
            </w:pPr>
            <w:r w:rsidRPr="006467A1">
              <w:rPr>
                <w:sz w:val="24"/>
                <w:szCs w:val="24"/>
              </w:rPr>
              <w:t>5-7</w:t>
            </w:r>
          </w:p>
        </w:tc>
      </w:tr>
      <w:tr w:rsidR="006467A1" w:rsidRPr="006467A1" w14:paraId="187831AB" w14:textId="77777777" w:rsidTr="006467A1">
        <w:trPr>
          <w:trHeight w:val="302"/>
          <w:jc w:val="center"/>
        </w:trPr>
        <w:tc>
          <w:tcPr>
            <w:tcW w:w="720" w:type="dxa"/>
            <w:vAlign w:val="center"/>
          </w:tcPr>
          <w:p w14:paraId="4FD15096" w14:textId="77777777" w:rsidR="006467A1" w:rsidRPr="006467A1" w:rsidRDefault="006467A1" w:rsidP="006467A1">
            <w:pPr>
              <w:jc w:val="center"/>
              <w:rPr>
                <w:b/>
                <w:sz w:val="24"/>
                <w:szCs w:val="24"/>
              </w:rPr>
            </w:pPr>
          </w:p>
        </w:tc>
        <w:tc>
          <w:tcPr>
            <w:tcW w:w="7200" w:type="dxa"/>
            <w:vAlign w:val="center"/>
          </w:tcPr>
          <w:p w14:paraId="2C0D6FF2" w14:textId="3A9B8D2B" w:rsidR="006467A1" w:rsidRPr="006467A1" w:rsidRDefault="006467A1" w:rsidP="006467A1">
            <w:pPr>
              <w:rPr>
                <w:b/>
                <w:sz w:val="24"/>
                <w:szCs w:val="24"/>
              </w:rPr>
            </w:pPr>
            <w:r w:rsidRPr="006467A1">
              <w:rPr>
                <w:sz w:val="24"/>
                <w:szCs w:val="24"/>
              </w:rPr>
              <w:t>FILLER</w:t>
            </w:r>
          </w:p>
        </w:tc>
        <w:tc>
          <w:tcPr>
            <w:tcW w:w="1440" w:type="dxa"/>
            <w:vAlign w:val="center"/>
          </w:tcPr>
          <w:p w14:paraId="1A8C6E82" w14:textId="7C836BF5" w:rsidR="006467A1" w:rsidRPr="006467A1" w:rsidRDefault="006467A1" w:rsidP="006467A1">
            <w:pPr>
              <w:jc w:val="center"/>
              <w:rPr>
                <w:b/>
                <w:sz w:val="24"/>
                <w:szCs w:val="24"/>
              </w:rPr>
            </w:pPr>
            <w:r w:rsidRPr="006467A1">
              <w:rPr>
                <w:sz w:val="24"/>
                <w:szCs w:val="24"/>
              </w:rPr>
              <w:t>8-9</w:t>
            </w:r>
          </w:p>
        </w:tc>
      </w:tr>
      <w:tr w:rsidR="006467A1" w:rsidRPr="006467A1" w14:paraId="3C603C7D" w14:textId="77777777" w:rsidTr="006467A1">
        <w:trPr>
          <w:trHeight w:val="302"/>
          <w:jc w:val="center"/>
        </w:trPr>
        <w:tc>
          <w:tcPr>
            <w:tcW w:w="720" w:type="dxa"/>
            <w:vAlign w:val="center"/>
          </w:tcPr>
          <w:p w14:paraId="561628B0" w14:textId="58D17ED4" w:rsidR="006467A1" w:rsidRPr="006467A1" w:rsidRDefault="006467A1" w:rsidP="006467A1">
            <w:pPr>
              <w:jc w:val="center"/>
              <w:rPr>
                <w:b/>
                <w:sz w:val="24"/>
                <w:szCs w:val="24"/>
              </w:rPr>
            </w:pPr>
            <w:r w:rsidRPr="006467A1">
              <w:rPr>
                <w:sz w:val="24"/>
                <w:szCs w:val="24"/>
              </w:rPr>
              <w:t>2128</w:t>
            </w:r>
          </w:p>
        </w:tc>
        <w:tc>
          <w:tcPr>
            <w:tcW w:w="7200" w:type="dxa"/>
            <w:vAlign w:val="center"/>
          </w:tcPr>
          <w:p w14:paraId="2B23D14A" w14:textId="77FB6959" w:rsidR="006467A1" w:rsidRPr="006467A1" w:rsidRDefault="006467A1" w:rsidP="006467A1">
            <w:pPr>
              <w:rPr>
                <w:b/>
                <w:sz w:val="24"/>
                <w:szCs w:val="24"/>
              </w:rPr>
            </w:pPr>
            <w:r w:rsidRPr="006467A1">
              <w:rPr>
                <w:sz w:val="24"/>
                <w:szCs w:val="24"/>
              </w:rPr>
              <w:t>Date, Effective, Logistics Action</w:t>
            </w:r>
          </w:p>
        </w:tc>
        <w:tc>
          <w:tcPr>
            <w:tcW w:w="1440" w:type="dxa"/>
            <w:vAlign w:val="center"/>
          </w:tcPr>
          <w:p w14:paraId="1820C632" w14:textId="03056F7A" w:rsidR="006467A1" w:rsidRPr="006467A1" w:rsidRDefault="006467A1" w:rsidP="006467A1">
            <w:pPr>
              <w:jc w:val="center"/>
              <w:rPr>
                <w:b/>
                <w:sz w:val="24"/>
                <w:szCs w:val="24"/>
              </w:rPr>
            </w:pPr>
            <w:r w:rsidRPr="006467A1">
              <w:rPr>
                <w:sz w:val="24"/>
                <w:szCs w:val="24"/>
              </w:rPr>
              <w:t>10-14</w:t>
            </w:r>
          </w:p>
        </w:tc>
      </w:tr>
      <w:tr w:rsidR="006467A1" w:rsidRPr="006467A1" w14:paraId="35ED04A7" w14:textId="77777777" w:rsidTr="006467A1">
        <w:trPr>
          <w:trHeight w:val="302"/>
          <w:jc w:val="center"/>
        </w:trPr>
        <w:tc>
          <w:tcPr>
            <w:tcW w:w="720" w:type="dxa"/>
            <w:vAlign w:val="center"/>
          </w:tcPr>
          <w:p w14:paraId="52FD5675" w14:textId="77777777" w:rsidR="006467A1" w:rsidRPr="006467A1" w:rsidRDefault="006467A1" w:rsidP="006467A1">
            <w:pPr>
              <w:jc w:val="center"/>
              <w:rPr>
                <w:b/>
                <w:sz w:val="24"/>
                <w:szCs w:val="24"/>
              </w:rPr>
            </w:pPr>
          </w:p>
        </w:tc>
        <w:tc>
          <w:tcPr>
            <w:tcW w:w="7200" w:type="dxa"/>
            <w:vAlign w:val="center"/>
          </w:tcPr>
          <w:p w14:paraId="5BEAB88B" w14:textId="02923D6B" w:rsidR="006467A1" w:rsidRPr="006467A1" w:rsidRDefault="006467A1" w:rsidP="006467A1">
            <w:pPr>
              <w:rPr>
                <w:b/>
                <w:sz w:val="24"/>
                <w:szCs w:val="24"/>
              </w:rPr>
            </w:pPr>
            <w:r w:rsidRPr="006467A1">
              <w:rPr>
                <w:sz w:val="24"/>
                <w:szCs w:val="24"/>
              </w:rPr>
              <w:t>FILLER</w:t>
            </w:r>
          </w:p>
        </w:tc>
        <w:tc>
          <w:tcPr>
            <w:tcW w:w="1440" w:type="dxa"/>
            <w:vAlign w:val="center"/>
          </w:tcPr>
          <w:p w14:paraId="56B697DE" w14:textId="3F4AD7CA" w:rsidR="006467A1" w:rsidRPr="006467A1" w:rsidRDefault="006467A1" w:rsidP="006467A1">
            <w:pPr>
              <w:jc w:val="center"/>
              <w:rPr>
                <w:b/>
                <w:sz w:val="24"/>
                <w:szCs w:val="24"/>
              </w:rPr>
            </w:pPr>
            <w:r w:rsidRPr="006467A1">
              <w:rPr>
                <w:sz w:val="24"/>
                <w:szCs w:val="24"/>
              </w:rPr>
              <w:t>15-16</w:t>
            </w:r>
          </w:p>
        </w:tc>
      </w:tr>
      <w:tr w:rsidR="006467A1" w:rsidRPr="006467A1" w14:paraId="00EAA2BC" w14:textId="77777777" w:rsidTr="006467A1">
        <w:trPr>
          <w:trHeight w:val="302"/>
          <w:jc w:val="center"/>
        </w:trPr>
        <w:tc>
          <w:tcPr>
            <w:tcW w:w="720" w:type="dxa"/>
            <w:vAlign w:val="center"/>
          </w:tcPr>
          <w:p w14:paraId="60D84ED0" w14:textId="35452769" w:rsidR="006467A1" w:rsidRPr="006467A1" w:rsidRDefault="006467A1" w:rsidP="006467A1">
            <w:pPr>
              <w:jc w:val="center"/>
              <w:rPr>
                <w:b/>
                <w:sz w:val="24"/>
                <w:szCs w:val="24"/>
              </w:rPr>
            </w:pPr>
            <w:r w:rsidRPr="006467A1">
              <w:rPr>
                <w:sz w:val="24"/>
                <w:szCs w:val="24"/>
              </w:rPr>
              <w:t>4210</w:t>
            </w:r>
          </w:p>
        </w:tc>
        <w:tc>
          <w:tcPr>
            <w:tcW w:w="7200" w:type="dxa"/>
            <w:vAlign w:val="center"/>
          </w:tcPr>
          <w:p w14:paraId="65545ABA" w14:textId="3905C0D6" w:rsidR="006467A1" w:rsidRPr="006467A1" w:rsidRDefault="006467A1" w:rsidP="006467A1">
            <w:pPr>
              <w:rPr>
                <w:b/>
                <w:sz w:val="24"/>
                <w:szCs w:val="24"/>
              </w:rPr>
            </w:pPr>
            <w:r w:rsidRPr="006467A1">
              <w:rPr>
                <w:sz w:val="24"/>
                <w:szCs w:val="24"/>
              </w:rPr>
              <w:t>Originating Activity Code</w:t>
            </w:r>
          </w:p>
        </w:tc>
        <w:tc>
          <w:tcPr>
            <w:tcW w:w="1440" w:type="dxa"/>
            <w:vAlign w:val="center"/>
          </w:tcPr>
          <w:p w14:paraId="70297140" w14:textId="2CC3957B" w:rsidR="006467A1" w:rsidRPr="006467A1" w:rsidRDefault="006467A1" w:rsidP="006467A1">
            <w:pPr>
              <w:jc w:val="center"/>
              <w:rPr>
                <w:b/>
                <w:sz w:val="24"/>
                <w:szCs w:val="24"/>
              </w:rPr>
            </w:pPr>
            <w:r w:rsidRPr="006467A1">
              <w:rPr>
                <w:sz w:val="24"/>
                <w:szCs w:val="24"/>
              </w:rPr>
              <w:t>17-18</w:t>
            </w:r>
          </w:p>
        </w:tc>
      </w:tr>
      <w:tr w:rsidR="006467A1" w:rsidRPr="006467A1" w14:paraId="59D3B020" w14:textId="77777777" w:rsidTr="006467A1">
        <w:trPr>
          <w:trHeight w:val="302"/>
          <w:jc w:val="center"/>
        </w:trPr>
        <w:tc>
          <w:tcPr>
            <w:tcW w:w="720" w:type="dxa"/>
            <w:vAlign w:val="center"/>
          </w:tcPr>
          <w:p w14:paraId="4471AAC9" w14:textId="77777777" w:rsidR="006467A1" w:rsidRPr="006467A1" w:rsidRDefault="006467A1" w:rsidP="006467A1">
            <w:pPr>
              <w:jc w:val="center"/>
              <w:rPr>
                <w:b/>
                <w:sz w:val="24"/>
                <w:szCs w:val="24"/>
              </w:rPr>
            </w:pPr>
          </w:p>
        </w:tc>
        <w:tc>
          <w:tcPr>
            <w:tcW w:w="7200" w:type="dxa"/>
            <w:vAlign w:val="center"/>
          </w:tcPr>
          <w:p w14:paraId="57B1CC77" w14:textId="664A4AF3" w:rsidR="006467A1" w:rsidRPr="006467A1" w:rsidRDefault="006467A1" w:rsidP="006467A1">
            <w:pPr>
              <w:rPr>
                <w:b/>
                <w:sz w:val="24"/>
                <w:szCs w:val="24"/>
              </w:rPr>
            </w:pPr>
            <w:r w:rsidRPr="006467A1">
              <w:rPr>
                <w:sz w:val="24"/>
                <w:szCs w:val="24"/>
              </w:rPr>
              <w:t>FILLER</w:t>
            </w:r>
          </w:p>
        </w:tc>
        <w:tc>
          <w:tcPr>
            <w:tcW w:w="1440" w:type="dxa"/>
            <w:vAlign w:val="center"/>
          </w:tcPr>
          <w:p w14:paraId="5AFDE8AA" w14:textId="4B2A401E" w:rsidR="006467A1" w:rsidRPr="006467A1" w:rsidRDefault="006467A1" w:rsidP="006467A1">
            <w:pPr>
              <w:jc w:val="center"/>
              <w:rPr>
                <w:b/>
                <w:sz w:val="24"/>
                <w:szCs w:val="24"/>
              </w:rPr>
            </w:pPr>
            <w:r w:rsidRPr="006467A1">
              <w:rPr>
                <w:sz w:val="24"/>
                <w:szCs w:val="24"/>
              </w:rPr>
              <w:t>19-20</w:t>
            </w:r>
          </w:p>
        </w:tc>
      </w:tr>
      <w:tr w:rsidR="006467A1" w:rsidRPr="006467A1" w14:paraId="497768B6" w14:textId="77777777" w:rsidTr="006467A1">
        <w:trPr>
          <w:trHeight w:val="302"/>
          <w:jc w:val="center"/>
        </w:trPr>
        <w:tc>
          <w:tcPr>
            <w:tcW w:w="720" w:type="dxa"/>
            <w:vAlign w:val="center"/>
          </w:tcPr>
          <w:p w14:paraId="2918AAD2" w14:textId="2EEA91B2" w:rsidR="006467A1" w:rsidRPr="006467A1" w:rsidRDefault="006467A1" w:rsidP="006467A1">
            <w:pPr>
              <w:jc w:val="center"/>
              <w:rPr>
                <w:b/>
                <w:sz w:val="24"/>
                <w:szCs w:val="24"/>
              </w:rPr>
            </w:pPr>
            <w:r w:rsidRPr="006467A1">
              <w:rPr>
                <w:sz w:val="24"/>
                <w:szCs w:val="24"/>
              </w:rPr>
              <w:t>0950</w:t>
            </w:r>
          </w:p>
        </w:tc>
        <w:tc>
          <w:tcPr>
            <w:tcW w:w="7200" w:type="dxa"/>
            <w:vAlign w:val="center"/>
          </w:tcPr>
          <w:p w14:paraId="325E030C" w14:textId="77E4287C" w:rsidR="006467A1" w:rsidRPr="006467A1" w:rsidRDefault="006467A1" w:rsidP="006467A1">
            <w:pPr>
              <w:rPr>
                <w:b/>
                <w:sz w:val="24"/>
                <w:szCs w:val="24"/>
              </w:rPr>
            </w:pPr>
            <w:r w:rsidRPr="006467A1">
              <w:rPr>
                <w:sz w:val="24"/>
                <w:szCs w:val="24"/>
              </w:rPr>
              <w:t>Data Record Number (DRN)</w:t>
            </w:r>
          </w:p>
        </w:tc>
        <w:tc>
          <w:tcPr>
            <w:tcW w:w="1440" w:type="dxa"/>
            <w:vAlign w:val="center"/>
          </w:tcPr>
          <w:p w14:paraId="5BA7A525" w14:textId="06F2208D" w:rsidR="006467A1" w:rsidRPr="006467A1" w:rsidRDefault="006467A1" w:rsidP="006467A1">
            <w:pPr>
              <w:jc w:val="center"/>
              <w:rPr>
                <w:b/>
                <w:sz w:val="24"/>
                <w:szCs w:val="24"/>
              </w:rPr>
            </w:pPr>
            <w:r w:rsidRPr="006467A1">
              <w:rPr>
                <w:sz w:val="24"/>
                <w:szCs w:val="24"/>
              </w:rPr>
              <w:t>21-24</w:t>
            </w:r>
          </w:p>
        </w:tc>
      </w:tr>
      <w:tr w:rsidR="006467A1" w:rsidRPr="006467A1" w14:paraId="2A07AC41" w14:textId="77777777" w:rsidTr="006467A1">
        <w:trPr>
          <w:trHeight w:val="302"/>
          <w:jc w:val="center"/>
        </w:trPr>
        <w:tc>
          <w:tcPr>
            <w:tcW w:w="720" w:type="dxa"/>
            <w:vAlign w:val="center"/>
          </w:tcPr>
          <w:p w14:paraId="04F8FA05" w14:textId="77777777" w:rsidR="006467A1" w:rsidRPr="006467A1" w:rsidRDefault="006467A1" w:rsidP="006467A1">
            <w:pPr>
              <w:jc w:val="center"/>
              <w:rPr>
                <w:b/>
                <w:sz w:val="24"/>
                <w:szCs w:val="24"/>
              </w:rPr>
            </w:pPr>
          </w:p>
        </w:tc>
        <w:tc>
          <w:tcPr>
            <w:tcW w:w="7200" w:type="dxa"/>
            <w:vAlign w:val="center"/>
          </w:tcPr>
          <w:p w14:paraId="5E9C3482" w14:textId="11D76C4F" w:rsidR="006467A1" w:rsidRPr="006467A1" w:rsidRDefault="006467A1" w:rsidP="006467A1">
            <w:pPr>
              <w:rPr>
                <w:b/>
                <w:sz w:val="24"/>
                <w:szCs w:val="24"/>
              </w:rPr>
            </w:pPr>
            <w:r w:rsidRPr="006467A1">
              <w:rPr>
                <w:sz w:val="24"/>
                <w:szCs w:val="24"/>
              </w:rPr>
              <w:t>FILLER</w:t>
            </w:r>
          </w:p>
        </w:tc>
        <w:tc>
          <w:tcPr>
            <w:tcW w:w="1440" w:type="dxa"/>
            <w:vAlign w:val="center"/>
          </w:tcPr>
          <w:p w14:paraId="29973CE3" w14:textId="1062D730" w:rsidR="006467A1" w:rsidRPr="006467A1" w:rsidRDefault="006467A1" w:rsidP="006467A1">
            <w:pPr>
              <w:jc w:val="center"/>
              <w:rPr>
                <w:b/>
                <w:sz w:val="24"/>
                <w:szCs w:val="24"/>
              </w:rPr>
            </w:pPr>
            <w:r w:rsidRPr="006467A1">
              <w:rPr>
                <w:sz w:val="24"/>
                <w:szCs w:val="24"/>
              </w:rPr>
              <w:t>25</w:t>
            </w:r>
          </w:p>
        </w:tc>
      </w:tr>
      <w:tr w:rsidR="006467A1" w:rsidRPr="006467A1" w14:paraId="733199F8" w14:textId="77777777" w:rsidTr="006467A1">
        <w:trPr>
          <w:trHeight w:val="302"/>
          <w:jc w:val="center"/>
        </w:trPr>
        <w:tc>
          <w:tcPr>
            <w:tcW w:w="720" w:type="dxa"/>
            <w:vAlign w:val="center"/>
          </w:tcPr>
          <w:p w14:paraId="036800A6" w14:textId="3AE600AA" w:rsidR="006467A1" w:rsidRPr="006467A1" w:rsidRDefault="006467A1" w:rsidP="006467A1">
            <w:pPr>
              <w:jc w:val="center"/>
              <w:rPr>
                <w:b/>
                <w:sz w:val="24"/>
                <w:szCs w:val="24"/>
              </w:rPr>
            </w:pPr>
            <w:r w:rsidRPr="006467A1">
              <w:rPr>
                <w:sz w:val="24"/>
                <w:szCs w:val="24"/>
              </w:rPr>
              <w:t>9975</w:t>
            </w:r>
          </w:p>
        </w:tc>
        <w:tc>
          <w:tcPr>
            <w:tcW w:w="7200" w:type="dxa"/>
            <w:vAlign w:val="center"/>
          </w:tcPr>
          <w:p w14:paraId="47ED9B46" w14:textId="24B44463" w:rsidR="006467A1" w:rsidRPr="006467A1" w:rsidRDefault="006467A1" w:rsidP="006467A1">
            <w:pPr>
              <w:rPr>
                <w:b/>
                <w:sz w:val="24"/>
                <w:szCs w:val="24"/>
              </w:rPr>
            </w:pPr>
            <w:r w:rsidRPr="006467A1">
              <w:rPr>
                <w:sz w:val="24"/>
                <w:szCs w:val="24"/>
              </w:rPr>
              <w:t>Data Record Number Value (Must be a T)</w:t>
            </w:r>
          </w:p>
        </w:tc>
        <w:tc>
          <w:tcPr>
            <w:tcW w:w="1440" w:type="dxa"/>
            <w:vAlign w:val="center"/>
          </w:tcPr>
          <w:p w14:paraId="016AA466" w14:textId="32B06082" w:rsidR="006467A1" w:rsidRPr="006467A1" w:rsidRDefault="006467A1" w:rsidP="006467A1">
            <w:pPr>
              <w:jc w:val="center"/>
              <w:rPr>
                <w:b/>
                <w:sz w:val="24"/>
                <w:szCs w:val="24"/>
              </w:rPr>
            </w:pPr>
            <w:r w:rsidRPr="006467A1">
              <w:rPr>
                <w:sz w:val="24"/>
                <w:szCs w:val="24"/>
              </w:rPr>
              <w:t>26</w:t>
            </w:r>
          </w:p>
        </w:tc>
      </w:tr>
      <w:tr w:rsidR="006467A1" w:rsidRPr="006467A1" w14:paraId="4B77B962" w14:textId="77777777" w:rsidTr="006467A1">
        <w:trPr>
          <w:trHeight w:val="302"/>
          <w:jc w:val="center"/>
        </w:trPr>
        <w:tc>
          <w:tcPr>
            <w:tcW w:w="720" w:type="dxa"/>
            <w:vAlign w:val="center"/>
          </w:tcPr>
          <w:p w14:paraId="50ECB2C9" w14:textId="77777777" w:rsidR="006467A1" w:rsidRPr="006467A1" w:rsidRDefault="006467A1" w:rsidP="006467A1">
            <w:pPr>
              <w:jc w:val="center"/>
              <w:rPr>
                <w:b/>
                <w:sz w:val="24"/>
                <w:szCs w:val="24"/>
              </w:rPr>
            </w:pPr>
          </w:p>
        </w:tc>
        <w:tc>
          <w:tcPr>
            <w:tcW w:w="7200" w:type="dxa"/>
            <w:vAlign w:val="center"/>
          </w:tcPr>
          <w:p w14:paraId="2393996B" w14:textId="33732D33" w:rsidR="006467A1" w:rsidRPr="006467A1" w:rsidRDefault="006467A1" w:rsidP="006467A1">
            <w:pPr>
              <w:rPr>
                <w:b/>
                <w:sz w:val="24"/>
                <w:szCs w:val="24"/>
              </w:rPr>
            </w:pPr>
            <w:r w:rsidRPr="006467A1">
              <w:rPr>
                <w:sz w:val="24"/>
                <w:szCs w:val="24"/>
              </w:rPr>
              <w:t>FILLER</w:t>
            </w:r>
          </w:p>
        </w:tc>
        <w:tc>
          <w:tcPr>
            <w:tcW w:w="1440" w:type="dxa"/>
            <w:vAlign w:val="center"/>
          </w:tcPr>
          <w:p w14:paraId="707173E3" w14:textId="6499CC6D" w:rsidR="006467A1" w:rsidRPr="006467A1" w:rsidRDefault="006467A1" w:rsidP="006467A1">
            <w:pPr>
              <w:jc w:val="center"/>
              <w:rPr>
                <w:b/>
                <w:sz w:val="24"/>
                <w:szCs w:val="24"/>
              </w:rPr>
            </w:pPr>
            <w:r w:rsidRPr="006467A1">
              <w:rPr>
                <w:sz w:val="24"/>
                <w:szCs w:val="24"/>
              </w:rPr>
              <w:t>27-130</w:t>
            </w:r>
          </w:p>
        </w:tc>
      </w:tr>
    </w:tbl>
    <w:p w14:paraId="03D9FEDB" w14:textId="7619D469" w:rsidR="00B04759" w:rsidRDefault="00B04759" w:rsidP="00B04759">
      <w:pPr>
        <w:jc w:val="center"/>
        <w:rPr>
          <w:b/>
          <w:sz w:val="24"/>
          <w:szCs w:val="24"/>
        </w:rPr>
      </w:pPr>
    </w:p>
    <w:p w14:paraId="57F6C1FE" w14:textId="307D253C" w:rsidR="006467A1" w:rsidRDefault="006467A1" w:rsidP="00B04759">
      <w:pPr>
        <w:jc w:val="center"/>
        <w:rPr>
          <w:b/>
          <w:sz w:val="24"/>
          <w:szCs w:val="24"/>
        </w:rPr>
      </w:pPr>
    </w:p>
    <w:p w14:paraId="4C0A4138" w14:textId="73D79124" w:rsidR="006467A1" w:rsidRDefault="006467A1" w:rsidP="00B04759">
      <w:pPr>
        <w:jc w:val="center"/>
        <w:rPr>
          <w:b/>
          <w:sz w:val="24"/>
          <w:szCs w:val="24"/>
        </w:rPr>
      </w:pPr>
      <w:r w:rsidRPr="006467A1">
        <w:rPr>
          <w:b/>
          <w:sz w:val="24"/>
          <w:szCs w:val="24"/>
        </w:rPr>
        <w:t>RECORD 2 - SEGMENT ZTB:</w:t>
      </w:r>
    </w:p>
    <w:p w14:paraId="2FE80E63" w14:textId="747CACA0" w:rsidR="006467A1" w:rsidRDefault="006467A1" w:rsidP="00B04759">
      <w:pPr>
        <w:jc w:val="center"/>
        <w:rPr>
          <w:b/>
          <w:sz w:val="24"/>
          <w:szCs w:val="24"/>
        </w:rPr>
      </w:pPr>
    </w:p>
    <w:tbl>
      <w:tblPr>
        <w:tblStyle w:val="TableGrid"/>
        <w:tblW w:w="0" w:type="auto"/>
        <w:jc w:val="center"/>
        <w:tblLook w:val="04A0" w:firstRow="1" w:lastRow="0" w:firstColumn="1" w:lastColumn="0" w:noHBand="0" w:noVBand="1"/>
      </w:tblPr>
      <w:tblGrid>
        <w:gridCol w:w="736"/>
        <w:gridCol w:w="4320"/>
        <w:gridCol w:w="1505"/>
      </w:tblGrid>
      <w:tr w:rsidR="0079666F" w:rsidRPr="0079666F" w14:paraId="551911EC" w14:textId="77777777" w:rsidTr="00924ED3">
        <w:trPr>
          <w:trHeight w:val="302"/>
          <w:jc w:val="center"/>
        </w:trPr>
        <w:tc>
          <w:tcPr>
            <w:tcW w:w="736" w:type="dxa"/>
            <w:vAlign w:val="center"/>
          </w:tcPr>
          <w:p w14:paraId="28D1F0FA" w14:textId="0C9AD0F2" w:rsidR="0079666F" w:rsidRPr="0079666F" w:rsidRDefault="0079666F" w:rsidP="0079666F">
            <w:pPr>
              <w:jc w:val="center"/>
              <w:rPr>
                <w:b/>
                <w:bCs/>
                <w:sz w:val="24"/>
                <w:szCs w:val="24"/>
                <w:u w:val="single"/>
              </w:rPr>
            </w:pPr>
            <w:r w:rsidRPr="0079666F">
              <w:rPr>
                <w:b/>
                <w:bCs/>
                <w:sz w:val="24"/>
                <w:szCs w:val="24"/>
                <w:u w:val="single"/>
              </w:rPr>
              <w:t>DRN</w:t>
            </w:r>
          </w:p>
        </w:tc>
        <w:tc>
          <w:tcPr>
            <w:tcW w:w="4320" w:type="dxa"/>
            <w:vAlign w:val="center"/>
          </w:tcPr>
          <w:p w14:paraId="19167CFE" w14:textId="2A4E8E96" w:rsidR="0079666F" w:rsidRPr="0079666F" w:rsidRDefault="0079666F" w:rsidP="0079666F">
            <w:pPr>
              <w:rPr>
                <w:b/>
                <w:bCs/>
                <w:sz w:val="24"/>
                <w:szCs w:val="24"/>
                <w:u w:val="single"/>
              </w:rPr>
            </w:pPr>
            <w:r w:rsidRPr="0079666F">
              <w:rPr>
                <w:b/>
                <w:bCs/>
                <w:sz w:val="24"/>
                <w:szCs w:val="24"/>
                <w:u w:val="single"/>
              </w:rPr>
              <w:t>DATA ELEMENT</w:t>
            </w:r>
          </w:p>
        </w:tc>
        <w:tc>
          <w:tcPr>
            <w:tcW w:w="1505" w:type="dxa"/>
            <w:vAlign w:val="center"/>
          </w:tcPr>
          <w:p w14:paraId="0EC5CB68" w14:textId="22C0CC96" w:rsidR="0079666F" w:rsidRPr="0079666F" w:rsidRDefault="0079666F" w:rsidP="0079666F">
            <w:pPr>
              <w:jc w:val="center"/>
              <w:rPr>
                <w:b/>
                <w:bCs/>
                <w:sz w:val="24"/>
                <w:szCs w:val="24"/>
                <w:u w:val="single"/>
              </w:rPr>
            </w:pPr>
            <w:r w:rsidRPr="0079666F">
              <w:rPr>
                <w:b/>
                <w:bCs/>
                <w:sz w:val="24"/>
                <w:szCs w:val="24"/>
                <w:u w:val="single"/>
              </w:rPr>
              <w:t>POSITION</w:t>
            </w:r>
          </w:p>
        </w:tc>
      </w:tr>
      <w:tr w:rsidR="0079666F" w:rsidRPr="0079666F" w14:paraId="5C63212E" w14:textId="77777777" w:rsidTr="00924ED3">
        <w:trPr>
          <w:trHeight w:val="302"/>
          <w:jc w:val="center"/>
        </w:trPr>
        <w:tc>
          <w:tcPr>
            <w:tcW w:w="736" w:type="dxa"/>
            <w:vAlign w:val="center"/>
          </w:tcPr>
          <w:p w14:paraId="3DD16CF7" w14:textId="597563E4" w:rsidR="0079666F" w:rsidRPr="0079666F" w:rsidRDefault="0079666F" w:rsidP="0079666F">
            <w:pPr>
              <w:jc w:val="center"/>
              <w:rPr>
                <w:b/>
                <w:sz w:val="24"/>
                <w:szCs w:val="24"/>
              </w:rPr>
            </w:pPr>
            <w:r w:rsidRPr="0079666F">
              <w:rPr>
                <w:sz w:val="24"/>
                <w:szCs w:val="24"/>
              </w:rPr>
              <w:t>9415</w:t>
            </w:r>
          </w:p>
        </w:tc>
        <w:tc>
          <w:tcPr>
            <w:tcW w:w="4320" w:type="dxa"/>
            <w:vAlign w:val="center"/>
          </w:tcPr>
          <w:p w14:paraId="264E1E97" w14:textId="07861406" w:rsidR="0079666F" w:rsidRPr="0079666F" w:rsidRDefault="0079666F" w:rsidP="0079666F">
            <w:pPr>
              <w:rPr>
                <w:b/>
                <w:sz w:val="24"/>
                <w:szCs w:val="24"/>
              </w:rPr>
            </w:pPr>
            <w:r w:rsidRPr="0079666F">
              <w:rPr>
                <w:sz w:val="24"/>
                <w:szCs w:val="24"/>
              </w:rPr>
              <w:t>Defense Logistics Information System</w:t>
            </w:r>
          </w:p>
        </w:tc>
        <w:tc>
          <w:tcPr>
            <w:tcW w:w="1505" w:type="dxa"/>
            <w:vAlign w:val="center"/>
          </w:tcPr>
          <w:p w14:paraId="1DF85F0C" w14:textId="3DBAD6C3" w:rsidR="0079666F" w:rsidRPr="0079666F" w:rsidRDefault="0079666F" w:rsidP="0079666F">
            <w:pPr>
              <w:jc w:val="center"/>
              <w:rPr>
                <w:b/>
                <w:sz w:val="24"/>
                <w:szCs w:val="24"/>
              </w:rPr>
            </w:pPr>
            <w:r w:rsidRPr="0079666F">
              <w:rPr>
                <w:sz w:val="24"/>
                <w:szCs w:val="24"/>
              </w:rPr>
              <w:t>1</w:t>
            </w:r>
          </w:p>
        </w:tc>
      </w:tr>
      <w:tr w:rsidR="0079666F" w:rsidRPr="0079666F" w14:paraId="358271DA" w14:textId="77777777" w:rsidTr="00924ED3">
        <w:trPr>
          <w:trHeight w:val="302"/>
          <w:jc w:val="center"/>
        </w:trPr>
        <w:tc>
          <w:tcPr>
            <w:tcW w:w="736" w:type="dxa"/>
            <w:vAlign w:val="center"/>
          </w:tcPr>
          <w:p w14:paraId="61FCC909" w14:textId="77777777" w:rsidR="0079666F" w:rsidRPr="0079666F" w:rsidRDefault="0079666F" w:rsidP="0079666F">
            <w:pPr>
              <w:jc w:val="center"/>
              <w:rPr>
                <w:b/>
                <w:sz w:val="24"/>
                <w:szCs w:val="24"/>
              </w:rPr>
            </w:pPr>
          </w:p>
        </w:tc>
        <w:tc>
          <w:tcPr>
            <w:tcW w:w="4320" w:type="dxa"/>
            <w:vAlign w:val="center"/>
          </w:tcPr>
          <w:p w14:paraId="39B94A9E" w14:textId="43CDD39A" w:rsidR="0079666F" w:rsidRPr="0079666F" w:rsidRDefault="0079666F" w:rsidP="0079666F">
            <w:pPr>
              <w:rPr>
                <w:b/>
                <w:sz w:val="24"/>
                <w:szCs w:val="24"/>
              </w:rPr>
            </w:pPr>
            <w:r w:rsidRPr="0079666F">
              <w:rPr>
                <w:sz w:val="24"/>
                <w:szCs w:val="24"/>
              </w:rPr>
              <w:t>FILLER</w:t>
            </w:r>
          </w:p>
        </w:tc>
        <w:tc>
          <w:tcPr>
            <w:tcW w:w="1505" w:type="dxa"/>
            <w:vAlign w:val="center"/>
          </w:tcPr>
          <w:p w14:paraId="14705BE7" w14:textId="4A3B8FD7" w:rsidR="0079666F" w:rsidRPr="0079666F" w:rsidRDefault="0079666F" w:rsidP="0079666F">
            <w:pPr>
              <w:jc w:val="center"/>
              <w:rPr>
                <w:b/>
                <w:sz w:val="24"/>
                <w:szCs w:val="24"/>
              </w:rPr>
            </w:pPr>
            <w:r w:rsidRPr="0079666F">
              <w:rPr>
                <w:sz w:val="24"/>
                <w:szCs w:val="24"/>
              </w:rPr>
              <w:t>2-4</w:t>
            </w:r>
          </w:p>
        </w:tc>
      </w:tr>
      <w:tr w:rsidR="0079666F" w:rsidRPr="0079666F" w14:paraId="0411A923" w14:textId="77777777" w:rsidTr="00924ED3">
        <w:trPr>
          <w:trHeight w:val="302"/>
          <w:jc w:val="center"/>
        </w:trPr>
        <w:tc>
          <w:tcPr>
            <w:tcW w:w="736" w:type="dxa"/>
            <w:vAlign w:val="center"/>
          </w:tcPr>
          <w:p w14:paraId="6856963A" w14:textId="6A09FD3A" w:rsidR="0079666F" w:rsidRPr="0079666F" w:rsidRDefault="0079666F" w:rsidP="0079666F">
            <w:pPr>
              <w:jc w:val="center"/>
              <w:rPr>
                <w:b/>
                <w:sz w:val="24"/>
                <w:szCs w:val="24"/>
              </w:rPr>
            </w:pPr>
            <w:r w:rsidRPr="0079666F">
              <w:rPr>
                <w:sz w:val="24"/>
                <w:szCs w:val="24"/>
              </w:rPr>
              <w:t>8290</w:t>
            </w:r>
          </w:p>
        </w:tc>
        <w:tc>
          <w:tcPr>
            <w:tcW w:w="4320" w:type="dxa"/>
            <w:vAlign w:val="center"/>
          </w:tcPr>
          <w:p w14:paraId="5CCE2DB3" w14:textId="1C4476E9" w:rsidR="0079666F" w:rsidRPr="0079666F" w:rsidRDefault="0079666F" w:rsidP="0079666F">
            <w:pPr>
              <w:rPr>
                <w:b/>
                <w:sz w:val="24"/>
                <w:szCs w:val="24"/>
              </w:rPr>
            </w:pPr>
            <w:r w:rsidRPr="0079666F">
              <w:rPr>
                <w:sz w:val="24"/>
                <w:szCs w:val="24"/>
              </w:rPr>
              <w:t>MOE Rule Number</w:t>
            </w:r>
          </w:p>
        </w:tc>
        <w:tc>
          <w:tcPr>
            <w:tcW w:w="1505" w:type="dxa"/>
            <w:vAlign w:val="center"/>
          </w:tcPr>
          <w:p w14:paraId="6CBC04D1" w14:textId="09927E26" w:rsidR="0079666F" w:rsidRPr="0079666F" w:rsidRDefault="0079666F" w:rsidP="0079666F">
            <w:pPr>
              <w:jc w:val="center"/>
              <w:rPr>
                <w:b/>
                <w:sz w:val="24"/>
                <w:szCs w:val="24"/>
              </w:rPr>
            </w:pPr>
            <w:r w:rsidRPr="0079666F">
              <w:rPr>
                <w:sz w:val="24"/>
                <w:szCs w:val="24"/>
              </w:rPr>
              <w:t>5-8</w:t>
            </w:r>
          </w:p>
        </w:tc>
      </w:tr>
      <w:tr w:rsidR="0079666F" w:rsidRPr="0079666F" w14:paraId="0108C2D8" w14:textId="77777777" w:rsidTr="00924ED3">
        <w:trPr>
          <w:trHeight w:val="302"/>
          <w:jc w:val="center"/>
        </w:trPr>
        <w:tc>
          <w:tcPr>
            <w:tcW w:w="736" w:type="dxa"/>
            <w:vAlign w:val="center"/>
          </w:tcPr>
          <w:p w14:paraId="349243B6" w14:textId="77777777" w:rsidR="0079666F" w:rsidRPr="0079666F" w:rsidRDefault="0079666F" w:rsidP="0079666F">
            <w:pPr>
              <w:jc w:val="center"/>
              <w:rPr>
                <w:b/>
                <w:sz w:val="24"/>
                <w:szCs w:val="24"/>
              </w:rPr>
            </w:pPr>
          </w:p>
        </w:tc>
        <w:tc>
          <w:tcPr>
            <w:tcW w:w="4320" w:type="dxa"/>
            <w:vAlign w:val="center"/>
          </w:tcPr>
          <w:p w14:paraId="6A3C6618" w14:textId="53FE1F71" w:rsidR="0079666F" w:rsidRPr="0079666F" w:rsidRDefault="0079666F" w:rsidP="0079666F">
            <w:pPr>
              <w:rPr>
                <w:b/>
                <w:sz w:val="24"/>
                <w:szCs w:val="24"/>
              </w:rPr>
            </w:pPr>
            <w:r w:rsidRPr="0079666F">
              <w:rPr>
                <w:sz w:val="24"/>
                <w:szCs w:val="24"/>
              </w:rPr>
              <w:t>FILLER</w:t>
            </w:r>
          </w:p>
        </w:tc>
        <w:tc>
          <w:tcPr>
            <w:tcW w:w="1505" w:type="dxa"/>
            <w:vAlign w:val="center"/>
          </w:tcPr>
          <w:p w14:paraId="2A25A3C7" w14:textId="57090F43" w:rsidR="0079666F" w:rsidRPr="0079666F" w:rsidRDefault="0079666F" w:rsidP="0079666F">
            <w:pPr>
              <w:jc w:val="center"/>
              <w:rPr>
                <w:b/>
                <w:sz w:val="24"/>
                <w:szCs w:val="24"/>
              </w:rPr>
            </w:pPr>
            <w:r w:rsidRPr="0079666F">
              <w:rPr>
                <w:sz w:val="24"/>
                <w:szCs w:val="24"/>
              </w:rPr>
              <w:t>9-11</w:t>
            </w:r>
          </w:p>
        </w:tc>
      </w:tr>
      <w:tr w:rsidR="0079666F" w:rsidRPr="0079666F" w14:paraId="0A259FA3" w14:textId="77777777" w:rsidTr="00924ED3">
        <w:trPr>
          <w:trHeight w:val="302"/>
          <w:jc w:val="center"/>
        </w:trPr>
        <w:tc>
          <w:tcPr>
            <w:tcW w:w="736" w:type="dxa"/>
            <w:vAlign w:val="center"/>
          </w:tcPr>
          <w:p w14:paraId="482778C3" w14:textId="119B55AF" w:rsidR="0079666F" w:rsidRPr="0079666F" w:rsidRDefault="0079666F" w:rsidP="0079666F">
            <w:pPr>
              <w:jc w:val="center"/>
              <w:rPr>
                <w:b/>
                <w:sz w:val="24"/>
                <w:szCs w:val="24"/>
              </w:rPr>
            </w:pPr>
            <w:r w:rsidRPr="0079666F">
              <w:rPr>
                <w:sz w:val="24"/>
                <w:szCs w:val="24"/>
              </w:rPr>
              <w:t>4540</w:t>
            </w:r>
          </w:p>
        </w:tc>
        <w:tc>
          <w:tcPr>
            <w:tcW w:w="4320" w:type="dxa"/>
            <w:vAlign w:val="center"/>
          </w:tcPr>
          <w:p w14:paraId="2D50B5B2" w14:textId="0F32D3F9" w:rsidR="0079666F" w:rsidRPr="0079666F" w:rsidRDefault="0079666F" w:rsidP="0079666F">
            <w:pPr>
              <w:rPr>
                <w:b/>
                <w:sz w:val="24"/>
                <w:szCs w:val="24"/>
              </w:rPr>
            </w:pPr>
            <w:r w:rsidRPr="0079666F">
              <w:rPr>
                <w:sz w:val="24"/>
                <w:szCs w:val="24"/>
              </w:rPr>
              <w:t>Deletion Reason Code</w:t>
            </w:r>
          </w:p>
        </w:tc>
        <w:tc>
          <w:tcPr>
            <w:tcW w:w="1505" w:type="dxa"/>
            <w:vAlign w:val="center"/>
          </w:tcPr>
          <w:p w14:paraId="0C573F57" w14:textId="2BFAB02E" w:rsidR="0079666F" w:rsidRPr="0079666F" w:rsidRDefault="0079666F" w:rsidP="0079666F">
            <w:pPr>
              <w:jc w:val="center"/>
              <w:rPr>
                <w:b/>
                <w:sz w:val="24"/>
                <w:szCs w:val="24"/>
              </w:rPr>
            </w:pPr>
            <w:r w:rsidRPr="0079666F">
              <w:rPr>
                <w:sz w:val="24"/>
                <w:szCs w:val="24"/>
              </w:rPr>
              <w:t>12</w:t>
            </w:r>
          </w:p>
        </w:tc>
      </w:tr>
      <w:tr w:rsidR="0079666F" w:rsidRPr="0079666F" w14:paraId="69CF66A0" w14:textId="77777777" w:rsidTr="00924ED3">
        <w:trPr>
          <w:trHeight w:val="302"/>
          <w:jc w:val="center"/>
        </w:trPr>
        <w:tc>
          <w:tcPr>
            <w:tcW w:w="736" w:type="dxa"/>
            <w:vAlign w:val="center"/>
          </w:tcPr>
          <w:p w14:paraId="6069D813" w14:textId="77777777" w:rsidR="0079666F" w:rsidRPr="0079666F" w:rsidRDefault="0079666F" w:rsidP="0079666F">
            <w:pPr>
              <w:jc w:val="center"/>
              <w:rPr>
                <w:b/>
                <w:sz w:val="24"/>
                <w:szCs w:val="24"/>
              </w:rPr>
            </w:pPr>
          </w:p>
        </w:tc>
        <w:tc>
          <w:tcPr>
            <w:tcW w:w="4320" w:type="dxa"/>
            <w:vAlign w:val="center"/>
          </w:tcPr>
          <w:p w14:paraId="57934304" w14:textId="4B459B71" w:rsidR="0079666F" w:rsidRPr="0079666F" w:rsidRDefault="0079666F" w:rsidP="0079666F">
            <w:pPr>
              <w:rPr>
                <w:b/>
                <w:sz w:val="24"/>
                <w:szCs w:val="24"/>
              </w:rPr>
            </w:pPr>
            <w:r w:rsidRPr="0079666F">
              <w:rPr>
                <w:sz w:val="24"/>
                <w:szCs w:val="24"/>
              </w:rPr>
              <w:t>FILLER</w:t>
            </w:r>
          </w:p>
        </w:tc>
        <w:tc>
          <w:tcPr>
            <w:tcW w:w="1505" w:type="dxa"/>
            <w:vAlign w:val="center"/>
          </w:tcPr>
          <w:p w14:paraId="477EE2CB" w14:textId="486929DF" w:rsidR="0079666F" w:rsidRPr="0079666F" w:rsidRDefault="0079666F" w:rsidP="0079666F">
            <w:pPr>
              <w:jc w:val="center"/>
              <w:rPr>
                <w:b/>
                <w:sz w:val="24"/>
                <w:szCs w:val="24"/>
              </w:rPr>
            </w:pPr>
            <w:r w:rsidRPr="0079666F">
              <w:rPr>
                <w:sz w:val="24"/>
                <w:szCs w:val="24"/>
              </w:rPr>
              <w:t>13-130</w:t>
            </w:r>
          </w:p>
        </w:tc>
      </w:tr>
    </w:tbl>
    <w:p w14:paraId="6DF76CF5" w14:textId="390C6EEB" w:rsidR="006467A1" w:rsidRDefault="006467A1" w:rsidP="00B04759">
      <w:pPr>
        <w:jc w:val="center"/>
        <w:rPr>
          <w:b/>
          <w:sz w:val="24"/>
          <w:szCs w:val="24"/>
        </w:rPr>
      </w:pPr>
    </w:p>
    <w:p w14:paraId="2D07FCB9" w14:textId="59F5A5B0" w:rsidR="00924ED3" w:rsidRPr="00924ED3" w:rsidRDefault="00924ED3" w:rsidP="00924ED3">
      <w:pPr>
        <w:pStyle w:val="BodyText"/>
        <w:spacing w:before="90" w:line="276" w:lineRule="auto"/>
        <w:ind w:left="380" w:right="829"/>
        <w:rPr>
          <w:color w:val="231F20"/>
        </w:rPr>
      </w:pPr>
      <w:r w:rsidRPr="00924ED3">
        <w:rPr>
          <w:color w:val="231F20"/>
        </w:rPr>
        <w:t>DRN Value (DRN) 9975</w:t>
      </w:r>
      <w:r>
        <w:rPr>
          <w:color w:val="231F20"/>
        </w:rPr>
        <w:t xml:space="preserve">  </w:t>
      </w:r>
      <w:r w:rsidRPr="00924ED3">
        <w:rPr>
          <w:color w:val="231F20"/>
        </w:rPr>
        <w:t>26-130</w:t>
      </w:r>
    </w:p>
    <w:p w14:paraId="3F3D2B94" w14:textId="77777777" w:rsidR="00924ED3" w:rsidRPr="00B04759" w:rsidRDefault="00924ED3" w:rsidP="00B04759">
      <w:pPr>
        <w:jc w:val="center"/>
        <w:rPr>
          <w:b/>
          <w:sz w:val="24"/>
          <w:szCs w:val="24"/>
        </w:rPr>
      </w:pPr>
    </w:p>
    <w:p w14:paraId="2D6A4B70" w14:textId="77777777" w:rsidR="0079666F" w:rsidRDefault="0079666F" w:rsidP="0079666F">
      <w:pPr>
        <w:pStyle w:val="BodyText"/>
        <w:spacing w:before="90" w:line="276" w:lineRule="auto"/>
        <w:ind w:left="380" w:right="829"/>
      </w:pPr>
      <w:r>
        <w:rPr>
          <w:color w:val="231F20"/>
        </w:rPr>
        <w:t>NOTE: This is a variable field and will include the data elements contained in those segments represented by the segment DRN given in reply to DRN 0950.</w:t>
      </w:r>
    </w:p>
    <w:p w14:paraId="2377275C" w14:textId="77777777" w:rsidR="00C27D8E" w:rsidRDefault="00C27D8E">
      <w:pPr>
        <w:rPr>
          <w:sz w:val="18"/>
        </w:rPr>
      </w:pPr>
    </w:p>
    <w:p w14:paraId="4F072C44" w14:textId="77777777" w:rsidR="00B04759" w:rsidRDefault="00B04759">
      <w:pPr>
        <w:rPr>
          <w:sz w:val="18"/>
        </w:rPr>
      </w:pPr>
    </w:p>
    <w:p w14:paraId="5D7E49A9" w14:textId="2D2DBF0D" w:rsidR="00B04759" w:rsidRDefault="00B04759">
      <w:pPr>
        <w:rPr>
          <w:sz w:val="18"/>
        </w:rPr>
        <w:sectPr w:rsidR="00B04759">
          <w:footerReference w:type="default" r:id="rId57"/>
          <w:pgSz w:w="12240" w:h="15840"/>
          <w:pgMar w:top="1120" w:right="200" w:bottom="1380" w:left="340" w:header="0" w:footer="1187" w:gutter="0"/>
          <w:cols w:space="720"/>
        </w:sectPr>
      </w:pPr>
    </w:p>
    <w:p w14:paraId="50DCC125" w14:textId="77777777" w:rsidR="00C27D8E" w:rsidRDefault="00C27D8E">
      <w:pPr>
        <w:pStyle w:val="BodyText"/>
        <w:rPr>
          <w:b/>
        </w:rPr>
      </w:pPr>
    </w:p>
    <w:p w14:paraId="3FEA7FBC" w14:textId="77777777" w:rsidR="00C27D8E" w:rsidRDefault="00C27D8E">
      <w:pPr>
        <w:pStyle w:val="BodyText"/>
        <w:spacing w:before="5"/>
        <w:rPr>
          <w:b/>
          <w:sz w:val="34"/>
        </w:rPr>
      </w:pPr>
    </w:p>
    <w:p w14:paraId="22331A3A" w14:textId="77777777" w:rsidR="00C27D8E" w:rsidRDefault="00B41186" w:rsidP="00A43F3D">
      <w:pPr>
        <w:spacing w:before="91"/>
        <w:ind w:left="929"/>
        <w:rPr>
          <w:b/>
        </w:rPr>
      </w:pPr>
      <w:r>
        <w:br w:type="column"/>
      </w:r>
    </w:p>
    <w:p w14:paraId="1D81EF20" w14:textId="77777777" w:rsidR="00C27D8E" w:rsidRDefault="00C27D8E">
      <w:pPr>
        <w:sectPr w:rsidR="00C27D8E">
          <w:type w:val="continuous"/>
          <w:pgSz w:w="12240" w:h="15840"/>
          <w:pgMar w:top="220" w:right="200" w:bottom="280" w:left="340" w:header="720" w:footer="720" w:gutter="0"/>
          <w:cols w:num="3" w:space="720" w:equalWidth="0">
            <w:col w:w="1445" w:space="2493"/>
            <w:col w:w="2736" w:space="823"/>
            <w:col w:w="4203"/>
          </w:cols>
        </w:sectPr>
      </w:pPr>
    </w:p>
    <w:p w14:paraId="1CBF601D" w14:textId="77777777" w:rsidR="00C27D8E" w:rsidRDefault="00C27D8E">
      <w:pPr>
        <w:pStyle w:val="BodyText"/>
        <w:rPr>
          <w:b/>
          <w:sz w:val="20"/>
        </w:rPr>
      </w:pPr>
    </w:p>
    <w:p w14:paraId="74D708EE" w14:textId="77777777" w:rsidR="00C27D8E" w:rsidRDefault="00C27D8E">
      <w:pPr>
        <w:pStyle w:val="BodyText"/>
        <w:rPr>
          <w:b/>
          <w:sz w:val="20"/>
        </w:rPr>
      </w:pPr>
    </w:p>
    <w:p w14:paraId="787E8ED7" w14:textId="77777777" w:rsidR="00C27D8E" w:rsidRDefault="00C27D8E">
      <w:pPr>
        <w:pStyle w:val="BodyText"/>
        <w:rPr>
          <w:b/>
          <w:sz w:val="20"/>
        </w:rPr>
      </w:pPr>
    </w:p>
    <w:p w14:paraId="2A3ABC07" w14:textId="77777777" w:rsidR="00C27D8E" w:rsidRDefault="00C27D8E">
      <w:pPr>
        <w:pStyle w:val="BodyText"/>
        <w:spacing w:before="10"/>
        <w:rPr>
          <w:b/>
          <w:sz w:val="16"/>
        </w:rPr>
      </w:pPr>
    </w:p>
    <w:p w14:paraId="01677E85" w14:textId="77777777" w:rsidR="00C27D8E" w:rsidRDefault="00C27D8E">
      <w:pPr>
        <w:spacing w:line="233" w:lineRule="exact"/>
        <w:sectPr w:rsidR="00C27D8E">
          <w:type w:val="continuous"/>
          <w:pgSz w:w="12240" w:h="15840"/>
          <w:pgMar w:top="220" w:right="200" w:bottom="280" w:left="340" w:header="720" w:footer="720" w:gutter="0"/>
          <w:cols w:space="720"/>
        </w:sectPr>
      </w:pPr>
    </w:p>
    <w:p w14:paraId="00FDB0B0" w14:textId="77777777" w:rsidR="00C27D8E" w:rsidRDefault="00C27D8E">
      <w:pPr>
        <w:pStyle w:val="BodyText"/>
        <w:spacing w:before="11"/>
        <w:rPr>
          <w:b/>
          <w:sz w:val="20"/>
        </w:rPr>
      </w:pPr>
    </w:p>
    <w:p w14:paraId="6CEFE802" w14:textId="77777777" w:rsidR="00C27D8E" w:rsidRDefault="00B41186">
      <w:pPr>
        <w:pStyle w:val="Heading2"/>
        <w:spacing w:line="276" w:lineRule="auto"/>
        <w:ind w:left="4690" w:right="4836" w:firstLine="7"/>
        <w:jc w:val="center"/>
      </w:pPr>
      <w:r>
        <w:rPr>
          <w:color w:val="231F20"/>
        </w:rPr>
        <w:t>CHAPTER 10 APPENDIX 2-10-K</w:t>
      </w:r>
    </w:p>
    <w:p w14:paraId="4AA48156" w14:textId="51017E09" w:rsidR="00C27D8E" w:rsidRDefault="00B41186">
      <w:pPr>
        <w:spacing w:before="1" w:line="276" w:lineRule="auto"/>
        <w:ind w:left="195" w:right="332"/>
        <w:jc w:val="center"/>
        <w:rPr>
          <w:b/>
          <w:color w:val="231F20"/>
          <w:sz w:val="26"/>
        </w:rPr>
      </w:pPr>
      <w:r>
        <w:rPr>
          <w:b/>
          <w:color w:val="231F20"/>
          <w:sz w:val="26"/>
        </w:rPr>
        <w:t>MONTHLY REPLACEMENT/SEMIANNUAL REPLACEMENT RECORD FORMAT - SEGMENT W - PACKAGING DATA</w:t>
      </w:r>
    </w:p>
    <w:p w14:paraId="414CF06B" w14:textId="3FB007D9" w:rsidR="00924ED3" w:rsidRDefault="00924ED3">
      <w:pPr>
        <w:spacing w:before="1" w:line="276" w:lineRule="auto"/>
        <w:ind w:left="195" w:right="332"/>
        <w:jc w:val="center"/>
        <w:rPr>
          <w:b/>
          <w:color w:val="231F20"/>
          <w:sz w:val="26"/>
        </w:rPr>
      </w:pPr>
    </w:p>
    <w:tbl>
      <w:tblPr>
        <w:tblStyle w:val="TableGrid"/>
        <w:tblW w:w="0" w:type="auto"/>
        <w:jc w:val="center"/>
        <w:tblLook w:val="04A0" w:firstRow="1" w:lastRow="0" w:firstColumn="1" w:lastColumn="0" w:noHBand="0" w:noVBand="1"/>
      </w:tblPr>
      <w:tblGrid>
        <w:gridCol w:w="803"/>
        <w:gridCol w:w="7200"/>
        <w:gridCol w:w="1440"/>
      </w:tblGrid>
      <w:tr w:rsidR="00924ED3" w:rsidRPr="00697DFF" w14:paraId="53DCB307" w14:textId="77777777" w:rsidTr="00697DFF">
        <w:trPr>
          <w:trHeight w:val="302"/>
          <w:jc w:val="center"/>
        </w:trPr>
        <w:tc>
          <w:tcPr>
            <w:tcW w:w="803" w:type="dxa"/>
            <w:vAlign w:val="center"/>
          </w:tcPr>
          <w:p w14:paraId="263926F7" w14:textId="6C0D34FD" w:rsidR="00924ED3" w:rsidRPr="00697DFF" w:rsidRDefault="00924ED3" w:rsidP="00697DFF">
            <w:pPr>
              <w:spacing w:before="1" w:line="276" w:lineRule="auto"/>
              <w:ind w:right="67"/>
              <w:jc w:val="center"/>
              <w:rPr>
                <w:b/>
                <w:bCs/>
                <w:sz w:val="24"/>
                <w:szCs w:val="24"/>
                <w:u w:val="single"/>
              </w:rPr>
            </w:pPr>
            <w:bookmarkStart w:id="18" w:name="_Hlk39641175"/>
            <w:r w:rsidRPr="00697DFF">
              <w:rPr>
                <w:b/>
                <w:bCs/>
                <w:sz w:val="24"/>
                <w:szCs w:val="24"/>
                <w:u w:val="single"/>
              </w:rPr>
              <w:t>DRN</w:t>
            </w:r>
          </w:p>
        </w:tc>
        <w:tc>
          <w:tcPr>
            <w:tcW w:w="7200" w:type="dxa"/>
            <w:vAlign w:val="center"/>
          </w:tcPr>
          <w:p w14:paraId="79989D8E" w14:textId="51B6BB14" w:rsidR="00924ED3" w:rsidRPr="00697DFF" w:rsidRDefault="00924ED3" w:rsidP="00697DFF">
            <w:pPr>
              <w:spacing w:before="1" w:line="276" w:lineRule="auto"/>
              <w:ind w:right="332"/>
              <w:rPr>
                <w:b/>
                <w:bCs/>
                <w:sz w:val="24"/>
                <w:szCs w:val="24"/>
                <w:u w:val="single"/>
              </w:rPr>
            </w:pPr>
            <w:r w:rsidRPr="00697DFF">
              <w:rPr>
                <w:b/>
                <w:bCs/>
                <w:sz w:val="24"/>
                <w:szCs w:val="24"/>
                <w:u w:val="single"/>
              </w:rPr>
              <w:t>DATA ELEMENT</w:t>
            </w:r>
          </w:p>
        </w:tc>
        <w:tc>
          <w:tcPr>
            <w:tcW w:w="1440" w:type="dxa"/>
            <w:vAlign w:val="center"/>
          </w:tcPr>
          <w:p w14:paraId="6EE149E4" w14:textId="6A33E121" w:rsidR="00924ED3" w:rsidRPr="00697DFF" w:rsidRDefault="00924ED3" w:rsidP="00697DFF">
            <w:pPr>
              <w:spacing w:before="1" w:line="276" w:lineRule="auto"/>
              <w:jc w:val="center"/>
              <w:rPr>
                <w:b/>
                <w:bCs/>
                <w:sz w:val="24"/>
                <w:szCs w:val="24"/>
                <w:u w:val="single"/>
              </w:rPr>
            </w:pPr>
            <w:r w:rsidRPr="00697DFF">
              <w:rPr>
                <w:b/>
                <w:bCs/>
                <w:sz w:val="24"/>
                <w:szCs w:val="24"/>
                <w:u w:val="single"/>
              </w:rPr>
              <w:t>POSITION</w:t>
            </w:r>
          </w:p>
        </w:tc>
      </w:tr>
      <w:bookmarkEnd w:id="18"/>
      <w:tr w:rsidR="00924ED3" w:rsidRPr="00697DFF" w14:paraId="33C13431" w14:textId="77777777" w:rsidTr="00697DFF">
        <w:trPr>
          <w:trHeight w:val="302"/>
          <w:jc w:val="center"/>
        </w:trPr>
        <w:tc>
          <w:tcPr>
            <w:tcW w:w="803" w:type="dxa"/>
            <w:vAlign w:val="center"/>
          </w:tcPr>
          <w:p w14:paraId="54CCEF7B" w14:textId="63509A49" w:rsidR="00924ED3" w:rsidRPr="00697DFF" w:rsidRDefault="00924ED3" w:rsidP="00697DFF">
            <w:pPr>
              <w:spacing w:before="1" w:line="276" w:lineRule="auto"/>
              <w:ind w:right="67"/>
              <w:jc w:val="center"/>
              <w:rPr>
                <w:b/>
                <w:sz w:val="24"/>
                <w:szCs w:val="24"/>
              </w:rPr>
            </w:pPr>
            <w:r w:rsidRPr="00697DFF">
              <w:rPr>
                <w:sz w:val="24"/>
                <w:szCs w:val="24"/>
              </w:rPr>
              <w:t>9415</w:t>
            </w:r>
          </w:p>
        </w:tc>
        <w:tc>
          <w:tcPr>
            <w:tcW w:w="7200" w:type="dxa"/>
            <w:vAlign w:val="center"/>
          </w:tcPr>
          <w:p w14:paraId="550C16A7" w14:textId="263BC08E" w:rsidR="00924ED3" w:rsidRPr="00697DFF" w:rsidRDefault="00924ED3" w:rsidP="00697DFF">
            <w:pPr>
              <w:spacing w:before="1" w:line="276" w:lineRule="auto"/>
              <w:ind w:right="332"/>
              <w:rPr>
                <w:b/>
                <w:sz w:val="24"/>
                <w:szCs w:val="24"/>
              </w:rPr>
            </w:pPr>
            <w:r w:rsidRPr="00697DFF">
              <w:rPr>
                <w:sz w:val="24"/>
                <w:szCs w:val="24"/>
              </w:rPr>
              <w:t>Defense Logistics Information System Segment Code (Must be a W)</w:t>
            </w:r>
          </w:p>
        </w:tc>
        <w:tc>
          <w:tcPr>
            <w:tcW w:w="1440" w:type="dxa"/>
            <w:vAlign w:val="center"/>
          </w:tcPr>
          <w:p w14:paraId="4BCDDDC2" w14:textId="5D56DFDA" w:rsidR="00924ED3" w:rsidRPr="00697DFF" w:rsidRDefault="00924ED3" w:rsidP="00697DFF">
            <w:pPr>
              <w:spacing w:before="1" w:line="276" w:lineRule="auto"/>
              <w:jc w:val="center"/>
              <w:rPr>
                <w:b/>
                <w:sz w:val="24"/>
                <w:szCs w:val="24"/>
              </w:rPr>
            </w:pPr>
            <w:r w:rsidRPr="00697DFF">
              <w:rPr>
                <w:sz w:val="24"/>
                <w:szCs w:val="24"/>
              </w:rPr>
              <w:t>1</w:t>
            </w:r>
          </w:p>
        </w:tc>
      </w:tr>
      <w:tr w:rsidR="00924ED3" w:rsidRPr="00697DFF" w14:paraId="24B7CE4C" w14:textId="77777777" w:rsidTr="00697DFF">
        <w:trPr>
          <w:trHeight w:val="302"/>
          <w:jc w:val="center"/>
        </w:trPr>
        <w:tc>
          <w:tcPr>
            <w:tcW w:w="803" w:type="dxa"/>
            <w:vAlign w:val="center"/>
          </w:tcPr>
          <w:p w14:paraId="15FC180A"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0333021E" w14:textId="68D686FC"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56E4DB24" w14:textId="090554C1" w:rsidR="00924ED3" w:rsidRPr="00697DFF" w:rsidRDefault="00924ED3" w:rsidP="00697DFF">
            <w:pPr>
              <w:spacing w:before="1" w:line="276" w:lineRule="auto"/>
              <w:jc w:val="center"/>
              <w:rPr>
                <w:b/>
                <w:sz w:val="24"/>
                <w:szCs w:val="24"/>
              </w:rPr>
            </w:pPr>
            <w:r w:rsidRPr="00697DFF">
              <w:rPr>
                <w:sz w:val="24"/>
                <w:szCs w:val="24"/>
              </w:rPr>
              <w:t>2-4</w:t>
            </w:r>
          </w:p>
        </w:tc>
      </w:tr>
      <w:tr w:rsidR="00924ED3" w:rsidRPr="00697DFF" w14:paraId="5EC55BA5" w14:textId="77777777" w:rsidTr="00697DFF">
        <w:trPr>
          <w:trHeight w:val="302"/>
          <w:jc w:val="center"/>
        </w:trPr>
        <w:tc>
          <w:tcPr>
            <w:tcW w:w="803" w:type="dxa"/>
            <w:vAlign w:val="center"/>
          </w:tcPr>
          <w:p w14:paraId="3A71F866" w14:textId="2C913679" w:rsidR="00924ED3" w:rsidRPr="00697DFF" w:rsidRDefault="00924ED3" w:rsidP="00697DFF">
            <w:pPr>
              <w:spacing w:before="1" w:line="276" w:lineRule="auto"/>
              <w:ind w:right="67"/>
              <w:jc w:val="center"/>
              <w:rPr>
                <w:b/>
                <w:sz w:val="24"/>
                <w:szCs w:val="24"/>
              </w:rPr>
            </w:pPr>
            <w:r w:rsidRPr="00697DFF">
              <w:rPr>
                <w:sz w:val="24"/>
                <w:szCs w:val="24"/>
              </w:rPr>
              <w:t>5099</w:t>
            </w:r>
          </w:p>
        </w:tc>
        <w:tc>
          <w:tcPr>
            <w:tcW w:w="7200" w:type="dxa"/>
            <w:vAlign w:val="center"/>
          </w:tcPr>
          <w:p w14:paraId="41534323" w14:textId="59E388F0" w:rsidR="00924ED3" w:rsidRPr="00697DFF" w:rsidRDefault="00924ED3" w:rsidP="00697DFF">
            <w:pPr>
              <w:spacing w:before="1" w:line="276" w:lineRule="auto"/>
              <w:ind w:right="332"/>
              <w:rPr>
                <w:b/>
                <w:sz w:val="24"/>
                <w:szCs w:val="24"/>
              </w:rPr>
            </w:pPr>
            <w:r w:rsidRPr="00697DFF">
              <w:rPr>
                <w:sz w:val="24"/>
                <w:szCs w:val="24"/>
              </w:rPr>
              <w:t>PICA/SICA Indictor Code</w:t>
            </w:r>
          </w:p>
        </w:tc>
        <w:tc>
          <w:tcPr>
            <w:tcW w:w="1440" w:type="dxa"/>
            <w:vAlign w:val="center"/>
          </w:tcPr>
          <w:p w14:paraId="324366A3" w14:textId="090935E2" w:rsidR="00924ED3" w:rsidRPr="00697DFF" w:rsidRDefault="00924ED3" w:rsidP="00697DFF">
            <w:pPr>
              <w:spacing w:before="1" w:line="276" w:lineRule="auto"/>
              <w:jc w:val="center"/>
              <w:rPr>
                <w:b/>
                <w:sz w:val="24"/>
                <w:szCs w:val="24"/>
              </w:rPr>
            </w:pPr>
            <w:r w:rsidRPr="00697DFF">
              <w:rPr>
                <w:sz w:val="24"/>
                <w:szCs w:val="24"/>
              </w:rPr>
              <w:t>8</w:t>
            </w:r>
          </w:p>
        </w:tc>
      </w:tr>
      <w:tr w:rsidR="00924ED3" w:rsidRPr="00697DFF" w14:paraId="24B1699A" w14:textId="77777777" w:rsidTr="00697DFF">
        <w:trPr>
          <w:trHeight w:val="302"/>
          <w:jc w:val="center"/>
        </w:trPr>
        <w:tc>
          <w:tcPr>
            <w:tcW w:w="803" w:type="dxa"/>
            <w:vAlign w:val="center"/>
          </w:tcPr>
          <w:p w14:paraId="5459C060"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1236113F" w14:textId="4164D8A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3F4066B8" w14:textId="54D81EF6" w:rsidR="00924ED3" w:rsidRPr="00697DFF" w:rsidRDefault="00924ED3" w:rsidP="00697DFF">
            <w:pPr>
              <w:spacing w:before="1" w:line="276" w:lineRule="auto"/>
              <w:jc w:val="center"/>
              <w:rPr>
                <w:b/>
                <w:sz w:val="24"/>
                <w:szCs w:val="24"/>
              </w:rPr>
            </w:pPr>
            <w:r w:rsidRPr="00697DFF">
              <w:rPr>
                <w:sz w:val="24"/>
                <w:szCs w:val="24"/>
              </w:rPr>
              <w:t>9-10</w:t>
            </w:r>
          </w:p>
        </w:tc>
      </w:tr>
      <w:tr w:rsidR="00924ED3" w:rsidRPr="00697DFF" w14:paraId="2BB61071" w14:textId="77777777" w:rsidTr="00697DFF">
        <w:trPr>
          <w:trHeight w:val="302"/>
          <w:jc w:val="center"/>
        </w:trPr>
        <w:tc>
          <w:tcPr>
            <w:tcW w:w="803" w:type="dxa"/>
            <w:vAlign w:val="center"/>
          </w:tcPr>
          <w:p w14:paraId="452CFABB" w14:textId="0228A83A" w:rsidR="00924ED3" w:rsidRPr="00697DFF" w:rsidRDefault="00924ED3" w:rsidP="00697DFF">
            <w:pPr>
              <w:spacing w:before="1" w:line="276" w:lineRule="auto"/>
              <w:ind w:right="67"/>
              <w:jc w:val="center"/>
              <w:rPr>
                <w:b/>
                <w:sz w:val="24"/>
                <w:szCs w:val="24"/>
              </w:rPr>
            </w:pPr>
            <w:r w:rsidRPr="00697DFF">
              <w:rPr>
                <w:sz w:val="24"/>
                <w:szCs w:val="24"/>
              </w:rPr>
              <w:t>5321</w:t>
            </w:r>
          </w:p>
        </w:tc>
        <w:tc>
          <w:tcPr>
            <w:tcW w:w="7200" w:type="dxa"/>
            <w:vAlign w:val="center"/>
          </w:tcPr>
          <w:p w14:paraId="699BC434" w14:textId="6CCA58EA" w:rsidR="00924ED3" w:rsidRPr="00697DFF" w:rsidRDefault="00924ED3" w:rsidP="00697DFF">
            <w:pPr>
              <w:spacing w:before="1" w:line="276" w:lineRule="auto"/>
              <w:ind w:right="332"/>
              <w:rPr>
                <w:b/>
                <w:sz w:val="24"/>
                <w:szCs w:val="24"/>
              </w:rPr>
            </w:pPr>
            <w:r w:rsidRPr="00697DFF">
              <w:rPr>
                <w:sz w:val="24"/>
                <w:szCs w:val="24"/>
              </w:rPr>
              <w:t>Unit Pack Quantity</w:t>
            </w:r>
          </w:p>
        </w:tc>
        <w:tc>
          <w:tcPr>
            <w:tcW w:w="1440" w:type="dxa"/>
            <w:vAlign w:val="center"/>
          </w:tcPr>
          <w:p w14:paraId="17C2EACA" w14:textId="29C1EA6B" w:rsidR="00924ED3" w:rsidRPr="00697DFF" w:rsidRDefault="00924ED3" w:rsidP="00697DFF">
            <w:pPr>
              <w:spacing w:before="1" w:line="276" w:lineRule="auto"/>
              <w:jc w:val="center"/>
              <w:rPr>
                <w:b/>
                <w:sz w:val="24"/>
                <w:szCs w:val="24"/>
              </w:rPr>
            </w:pPr>
            <w:r w:rsidRPr="00697DFF">
              <w:rPr>
                <w:sz w:val="24"/>
                <w:szCs w:val="24"/>
              </w:rPr>
              <w:t>11-13</w:t>
            </w:r>
          </w:p>
        </w:tc>
      </w:tr>
      <w:tr w:rsidR="00924ED3" w:rsidRPr="00697DFF" w14:paraId="66470192" w14:textId="77777777" w:rsidTr="00697DFF">
        <w:trPr>
          <w:trHeight w:val="302"/>
          <w:jc w:val="center"/>
        </w:trPr>
        <w:tc>
          <w:tcPr>
            <w:tcW w:w="803" w:type="dxa"/>
            <w:vAlign w:val="center"/>
          </w:tcPr>
          <w:p w14:paraId="02A1765A"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0746101F" w14:textId="0F4ADA8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25E53C4C" w14:textId="45ADFD61" w:rsidR="00924ED3" w:rsidRPr="00697DFF" w:rsidRDefault="00924ED3" w:rsidP="00697DFF">
            <w:pPr>
              <w:spacing w:before="1" w:line="276" w:lineRule="auto"/>
              <w:jc w:val="center"/>
              <w:rPr>
                <w:b/>
                <w:sz w:val="24"/>
                <w:szCs w:val="24"/>
              </w:rPr>
            </w:pPr>
            <w:r w:rsidRPr="00697DFF">
              <w:rPr>
                <w:sz w:val="24"/>
                <w:szCs w:val="24"/>
              </w:rPr>
              <w:t>14-15</w:t>
            </w:r>
          </w:p>
        </w:tc>
      </w:tr>
      <w:tr w:rsidR="00924ED3" w:rsidRPr="00697DFF" w14:paraId="657A2EFF" w14:textId="77777777" w:rsidTr="00697DFF">
        <w:trPr>
          <w:trHeight w:val="302"/>
          <w:jc w:val="center"/>
        </w:trPr>
        <w:tc>
          <w:tcPr>
            <w:tcW w:w="803" w:type="dxa"/>
            <w:vAlign w:val="center"/>
          </w:tcPr>
          <w:p w14:paraId="4D14240E" w14:textId="3EDE3CA4" w:rsidR="00924ED3" w:rsidRPr="00697DFF" w:rsidRDefault="00924ED3" w:rsidP="00697DFF">
            <w:pPr>
              <w:spacing w:before="1" w:line="276" w:lineRule="auto"/>
              <w:ind w:right="67"/>
              <w:jc w:val="center"/>
              <w:rPr>
                <w:b/>
                <w:sz w:val="24"/>
                <w:szCs w:val="24"/>
              </w:rPr>
            </w:pPr>
            <w:r w:rsidRPr="00697DFF">
              <w:rPr>
                <w:sz w:val="24"/>
                <w:szCs w:val="24"/>
              </w:rPr>
              <w:t>5152</w:t>
            </w:r>
          </w:p>
        </w:tc>
        <w:tc>
          <w:tcPr>
            <w:tcW w:w="7200" w:type="dxa"/>
            <w:vAlign w:val="center"/>
          </w:tcPr>
          <w:p w14:paraId="18B7FF5C" w14:textId="6EC94793" w:rsidR="00924ED3" w:rsidRPr="00697DFF" w:rsidRDefault="00924ED3" w:rsidP="00697DFF">
            <w:pPr>
              <w:spacing w:before="1" w:line="276" w:lineRule="auto"/>
              <w:ind w:right="332"/>
              <w:rPr>
                <w:b/>
                <w:sz w:val="24"/>
                <w:szCs w:val="24"/>
              </w:rPr>
            </w:pPr>
            <w:r w:rsidRPr="00697DFF">
              <w:rPr>
                <w:sz w:val="24"/>
                <w:szCs w:val="24"/>
              </w:rPr>
              <w:t>Intermediate Container Quantity</w:t>
            </w:r>
          </w:p>
        </w:tc>
        <w:tc>
          <w:tcPr>
            <w:tcW w:w="1440" w:type="dxa"/>
            <w:vAlign w:val="center"/>
          </w:tcPr>
          <w:p w14:paraId="65CC30D4" w14:textId="3ACBD71A" w:rsidR="00924ED3" w:rsidRPr="00697DFF" w:rsidRDefault="00924ED3" w:rsidP="00697DFF">
            <w:pPr>
              <w:spacing w:before="1" w:line="276" w:lineRule="auto"/>
              <w:jc w:val="center"/>
              <w:rPr>
                <w:b/>
                <w:sz w:val="24"/>
                <w:szCs w:val="24"/>
              </w:rPr>
            </w:pPr>
            <w:r w:rsidRPr="00697DFF">
              <w:rPr>
                <w:sz w:val="24"/>
                <w:szCs w:val="24"/>
              </w:rPr>
              <w:t>16-18</w:t>
            </w:r>
          </w:p>
        </w:tc>
      </w:tr>
      <w:tr w:rsidR="00924ED3" w:rsidRPr="00697DFF" w14:paraId="015D75CB" w14:textId="77777777" w:rsidTr="00697DFF">
        <w:trPr>
          <w:trHeight w:val="302"/>
          <w:jc w:val="center"/>
        </w:trPr>
        <w:tc>
          <w:tcPr>
            <w:tcW w:w="803" w:type="dxa"/>
            <w:vAlign w:val="center"/>
          </w:tcPr>
          <w:p w14:paraId="1B69E1C1"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480658EB" w14:textId="3907CE4C"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368E04DD" w14:textId="7B8208E1" w:rsidR="00924ED3" w:rsidRPr="00697DFF" w:rsidRDefault="00924ED3" w:rsidP="00697DFF">
            <w:pPr>
              <w:spacing w:before="1" w:line="276" w:lineRule="auto"/>
              <w:jc w:val="center"/>
              <w:rPr>
                <w:b/>
                <w:sz w:val="24"/>
                <w:szCs w:val="24"/>
              </w:rPr>
            </w:pPr>
            <w:r w:rsidRPr="00697DFF">
              <w:rPr>
                <w:sz w:val="24"/>
                <w:szCs w:val="24"/>
              </w:rPr>
              <w:t>19-20</w:t>
            </w:r>
          </w:p>
        </w:tc>
      </w:tr>
      <w:tr w:rsidR="00924ED3" w:rsidRPr="00697DFF" w14:paraId="40E1A782" w14:textId="77777777" w:rsidTr="00697DFF">
        <w:trPr>
          <w:trHeight w:val="302"/>
          <w:jc w:val="center"/>
        </w:trPr>
        <w:tc>
          <w:tcPr>
            <w:tcW w:w="803" w:type="dxa"/>
            <w:vAlign w:val="center"/>
          </w:tcPr>
          <w:p w14:paraId="797CA89C" w14:textId="469BA6AF" w:rsidR="00924ED3" w:rsidRPr="00697DFF" w:rsidRDefault="00924ED3" w:rsidP="00697DFF">
            <w:pPr>
              <w:spacing w:before="1" w:line="276" w:lineRule="auto"/>
              <w:ind w:right="67"/>
              <w:jc w:val="center"/>
              <w:rPr>
                <w:b/>
                <w:sz w:val="24"/>
                <w:szCs w:val="24"/>
              </w:rPr>
            </w:pPr>
            <w:r w:rsidRPr="00697DFF">
              <w:rPr>
                <w:sz w:val="24"/>
                <w:szCs w:val="24"/>
              </w:rPr>
              <w:t>5153</w:t>
            </w:r>
          </w:p>
        </w:tc>
        <w:tc>
          <w:tcPr>
            <w:tcW w:w="7200" w:type="dxa"/>
            <w:vAlign w:val="center"/>
          </w:tcPr>
          <w:p w14:paraId="3E5D6DE5" w14:textId="5C5666A8" w:rsidR="00924ED3" w:rsidRPr="00697DFF" w:rsidRDefault="00924ED3" w:rsidP="00697DFF">
            <w:pPr>
              <w:spacing w:before="1" w:line="276" w:lineRule="auto"/>
              <w:ind w:right="332"/>
              <w:rPr>
                <w:b/>
                <w:sz w:val="24"/>
                <w:szCs w:val="24"/>
              </w:rPr>
            </w:pPr>
            <w:r w:rsidRPr="00697DFF">
              <w:rPr>
                <w:sz w:val="24"/>
                <w:szCs w:val="24"/>
              </w:rPr>
              <w:t>Unit Pack Weight</w:t>
            </w:r>
          </w:p>
        </w:tc>
        <w:tc>
          <w:tcPr>
            <w:tcW w:w="1440" w:type="dxa"/>
            <w:vAlign w:val="center"/>
          </w:tcPr>
          <w:p w14:paraId="214DCDEC" w14:textId="79AD2820" w:rsidR="00924ED3" w:rsidRPr="00697DFF" w:rsidRDefault="00924ED3" w:rsidP="00697DFF">
            <w:pPr>
              <w:spacing w:before="1" w:line="276" w:lineRule="auto"/>
              <w:jc w:val="center"/>
              <w:rPr>
                <w:b/>
                <w:sz w:val="24"/>
                <w:szCs w:val="24"/>
              </w:rPr>
            </w:pPr>
            <w:r w:rsidRPr="00697DFF">
              <w:rPr>
                <w:sz w:val="24"/>
                <w:szCs w:val="24"/>
              </w:rPr>
              <w:t>21-25</w:t>
            </w:r>
          </w:p>
        </w:tc>
      </w:tr>
      <w:tr w:rsidR="00924ED3" w:rsidRPr="00697DFF" w14:paraId="687AD00F" w14:textId="77777777" w:rsidTr="00697DFF">
        <w:trPr>
          <w:trHeight w:val="302"/>
          <w:jc w:val="center"/>
        </w:trPr>
        <w:tc>
          <w:tcPr>
            <w:tcW w:w="803" w:type="dxa"/>
            <w:vAlign w:val="center"/>
          </w:tcPr>
          <w:p w14:paraId="2BE3F8B9"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3C9AA85" w14:textId="02E93F73"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4A9F9DF0" w14:textId="4933E0F0" w:rsidR="00924ED3" w:rsidRPr="00697DFF" w:rsidRDefault="00924ED3" w:rsidP="00697DFF">
            <w:pPr>
              <w:spacing w:before="1" w:line="276" w:lineRule="auto"/>
              <w:jc w:val="center"/>
              <w:rPr>
                <w:b/>
                <w:sz w:val="24"/>
                <w:szCs w:val="24"/>
              </w:rPr>
            </w:pPr>
            <w:r w:rsidRPr="00697DFF">
              <w:rPr>
                <w:sz w:val="24"/>
                <w:szCs w:val="24"/>
              </w:rPr>
              <w:t>26-27</w:t>
            </w:r>
          </w:p>
        </w:tc>
      </w:tr>
      <w:tr w:rsidR="00924ED3" w:rsidRPr="00697DFF" w14:paraId="55293B56" w14:textId="77777777" w:rsidTr="00697DFF">
        <w:trPr>
          <w:trHeight w:val="302"/>
          <w:jc w:val="center"/>
        </w:trPr>
        <w:tc>
          <w:tcPr>
            <w:tcW w:w="803" w:type="dxa"/>
            <w:vAlign w:val="center"/>
          </w:tcPr>
          <w:p w14:paraId="4A8CC16A" w14:textId="66493FF0" w:rsidR="00924ED3" w:rsidRPr="00697DFF" w:rsidRDefault="00924ED3" w:rsidP="00697DFF">
            <w:pPr>
              <w:spacing w:before="1" w:line="276" w:lineRule="auto"/>
              <w:ind w:right="67"/>
              <w:jc w:val="center"/>
              <w:rPr>
                <w:b/>
                <w:sz w:val="24"/>
                <w:szCs w:val="24"/>
              </w:rPr>
            </w:pPr>
            <w:r w:rsidRPr="00697DFF">
              <w:rPr>
                <w:sz w:val="24"/>
                <w:szCs w:val="24"/>
              </w:rPr>
              <w:t>5154</w:t>
            </w:r>
          </w:p>
        </w:tc>
        <w:tc>
          <w:tcPr>
            <w:tcW w:w="7200" w:type="dxa"/>
            <w:vAlign w:val="center"/>
          </w:tcPr>
          <w:p w14:paraId="14E4E3EA" w14:textId="2326C87C" w:rsidR="00924ED3" w:rsidRPr="00697DFF" w:rsidRDefault="00924ED3" w:rsidP="00697DFF">
            <w:pPr>
              <w:spacing w:before="1" w:line="276" w:lineRule="auto"/>
              <w:ind w:right="332"/>
              <w:rPr>
                <w:b/>
                <w:sz w:val="24"/>
                <w:szCs w:val="24"/>
              </w:rPr>
            </w:pPr>
            <w:r w:rsidRPr="00697DFF">
              <w:rPr>
                <w:sz w:val="24"/>
                <w:szCs w:val="24"/>
              </w:rPr>
              <w:t>Unit Pack Size</w:t>
            </w:r>
          </w:p>
        </w:tc>
        <w:tc>
          <w:tcPr>
            <w:tcW w:w="1440" w:type="dxa"/>
            <w:vAlign w:val="center"/>
          </w:tcPr>
          <w:p w14:paraId="2C084AC5" w14:textId="21E5FEE9" w:rsidR="00924ED3" w:rsidRPr="00697DFF" w:rsidRDefault="00924ED3" w:rsidP="00697DFF">
            <w:pPr>
              <w:spacing w:before="1" w:line="276" w:lineRule="auto"/>
              <w:jc w:val="center"/>
              <w:rPr>
                <w:b/>
                <w:sz w:val="24"/>
                <w:szCs w:val="24"/>
              </w:rPr>
            </w:pPr>
            <w:r w:rsidRPr="00697DFF">
              <w:rPr>
                <w:sz w:val="24"/>
                <w:szCs w:val="24"/>
              </w:rPr>
              <w:t>28-39</w:t>
            </w:r>
          </w:p>
        </w:tc>
      </w:tr>
      <w:tr w:rsidR="00924ED3" w:rsidRPr="00697DFF" w14:paraId="486F67B7" w14:textId="77777777" w:rsidTr="00697DFF">
        <w:trPr>
          <w:trHeight w:val="302"/>
          <w:jc w:val="center"/>
        </w:trPr>
        <w:tc>
          <w:tcPr>
            <w:tcW w:w="803" w:type="dxa"/>
            <w:vAlign w:val="center"/>
          </w:tcPr>
          <w:p w14:paraId="29D62EEE"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18D32E64" w14:textId="0F70FD8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78A76234" w14:textId="7CBABF17" w:rsidR="00924ED3" w:rsidRPr="00697DFF" w:rsidRDefault="00924ED3" w:rsidP="00697DFF">
            <w:pPr>
              <w:spacing w:before="1" w:line="276" w:lineRule="auto"/>
              <w:jc w:val="center"/>
              <w:rPr>
                <w:b/>
                <w:sz w:val="24"/>
                <w:szCs w:val="24"/>
              </w:rPr>
            </w:pPr>
            <w:r w:rsidRPr="00697DFF">
              <w:rPr>
                <w:sz w:val="24"/>
                <w:szCs w:val="24"/>
              </w:rPr>
              <w:t>40-41</w:t>
            </w:r>
          </w:p>
        </w:tc>
      </w:tr>
      <w:tr w:rsidR="00924ED3" w:rsidRPr="00697DFF" w14:paraId="728E516D" w14:textId="77777777" w:rsidTr="00697DFF">
        <w:trPr>
          <w:trHeight w:val="302"/>
          <w:jc w:val="center"/>
        </w:trPr>
        <w:tc>
          <w:tcPr>
            <w:tcW w:w="803" w:type="dxa"/>
            <w:vAlign w:val="center"/>
          </w:tcPr>
          <w:p w14:paraId="74EAB703" w14:textId="2341C527" w:rsidR="00924ED3" w:rsidRPr="00697DFF" w:rsidRDefault="00924ED3" w:rsidP="00697DFF">
            <w:pPr>
              <w:spacing w:before="1" w:line="276" w:lineRule="auto"/>
              <w:ind w:right="67"/>
              <w:jc w:val="center"/>
              <w:rPr>
                <w:b/>
                <w:sz w:val="24"/>
                <w:szCs w:val="24"/>
              </w:rPr>
            </w:pPr>
            <w:r w:rsidRPr="00697DFF">
              <w:rPr>
                <w:sz w:val="24"/>
                <w:szCs w:val="24"/>
              </w:rPr>
              <w:t>5155</w:t>
            </w:r>
          </w:p>
        </w:tc>
        <w:tc>
          <w:tcPr>
            <w:tcW w:w="7200" w:type="dxa"/>
            <w:vAlign w:val="center"/>
          </w:tcPr>
          <w:p w14:paraId="6B7BDEA1" w14:textId="2D351CF2" w:rsidR="00924ED3" w:rsidRPr="00697DFF" w:rsidRDefault="00924ED3" w:rsidP="00697DFF">
            <w:pPr>
              <w:spacing w:before="1" w:line="276" w:lineRule="auto"/>
              <w:ind w:right="332"/>
              <w:rPr>
                <w:b/>
                <w:sz w:val="24"/>
                <w:szCs w:val="24"/>
              </w:rPr>
            </w:pPr>
            <w:r w:rsidRPr="00697DFF">
              <w:rPr>
                <w:sz w:val="24"/>
                <w:szCs w:val="24"/>
              </w:rPr>
              <w:t>Unit Pack Cube</w:t>
            </w:r>
          </w:p>
        </w:tc>
        <w:tc>
          <w:tcPr>
            <w:tcW w:w="1440" w:type="dxa"/>
            <w:vAlign w:val="center"/>
          </w:tcPr>
          <w:p w14:paraId="0A18C01A" w14:textId="69A43718" w:rsidR="00924ED3" w:rsidRPr="00697DFF" w:rsidRDefault="00924ED3" w:rsidP="00697DFF">
            <w:pPr>
              <w:spacing w:before="1" w:line="276" w:lineRule="auto"/>
              <w:jc w:val="center"/>
              <w:rPr>
                <w:b/>
                <w:sz w:val="24"/>
                <w:szCs w:val="24"/>
              </w:rPr>
            </w:pPr>
            <w:r w:rsidRPr="00697DFF">
              <w:rPr>
                <w:sz w:val="24"/>
                <w:szCs w:val="24"/>
              </w:rPr>
              <w:t>42-48</w:t>
            </w:r>
          </w:p>
        </w:tc>
      </w:tr>
      <w:tr w:rsidR="00924ED3" w:rsidRPr="00697DFF" w14:paraId="658A8E40" w14:textId="77777777" w:rsidTr="00697DFF">
        <w:trPr>
          <w:trHeight w:val="302"/>
          <w:jc w:val="center"/>
        </w:trPr>
        <w:tc>
          <w:tcPr>
            <w:tcW w:w="803" w:type="dxa"/>
            <w:vAlign w:val="center"/>
          </w:tcPr>
          <w:p w14:paraId="58D6B456"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3FD13D41" w14:textId="5BE282FC"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5927C3AC" w14:textId="1BC7F3A3" w:rsidR="00924ED3" w:rsidRPr="00697DFF" w:rsidRDefault="00924ED3" w:rsidP="00697DFF">
            <w:pPr>
              <w:spacing w:before="1" w:line="276" w:lineRule="auto"/>
              <w:jc w:val="center"/>
              <w:rPr>
                <w:b/>
                <w:sz w:val="24"/>
                <w:szCs w:val="24"/>
              </w:rPr>
            </w:pPr>
            <w:r w:rsidRPr="00697DFF">
              <w:rPr>
                <w:sz w:val="24"/>
                <w:szCs w:val="24"/>
              </w:rPr>
              <w:t>49-50</w:t>
            </w:r>
          </w:p>
        </w:tc>
      </w:tr>
      <w:tr w:rsidR="00924ED3" w:rsidRPr="00697DFF" w14:paraId="04838D60" w14:textId="77777777" w:rsidTr="00697DFF">
        <w:trPr>
          <w:trHeight w:val="302"/>
          <w:jc w:val="center"/>
        </w:trPr>
        <w:tc>
          <w:tcPr>
            <w:tcW w:w="803" w:type="dxa"/>
            <w:vAlign w:val="center"/>
          </w:tcPr>
          <w:p w14:paraId="0F801541" w14:textId="60DA71E1" w:rsidR="00924ED3" w:rsidRPr="00697DFF" w:rsidRDefault="00924ED3" w:rsidP="00697DFF">
            <w:pPr>
              <w:spacing w:before="1" w:line="276" w:lineRule="auto"/>
              <w:ind w:right="67"/>
              <w:jc w:val="center"/>
              <w:rPr>
                <w:b/>
                <w:sz w:val="24"/>
                <w:szCs w:val="24"/>
              </w:rPr>
            </w:pPr>
            <w:r w:rsidRPr="00697DFF">
              <w:rPr>
                <w:sz w:val="24"/>
                <w:szCs w:val="24"/>
              </w:rPr>
              <w:t>5159</w:t>
            </w:r>
          </w:p>
        </w:tc>
        <w:tc>
          <w:tcPr>
            <w:tcW w:w="7200" w:type="dxa"/>
            <w:vAlign w:val="center"/>
          </w:tcPr>
          <w:p w14:paraId="3FBC1696" w14:textId="374FB163" w:rsidR="00924ED3" w:rsidRPr="00697DFF" w:rsidRDefault="00924ED3" w:rsidP="00697DFF">
            <w:pPr>
              <w:spacing w:before="1" w:line="276" w:lineRule="auto"/>
              <w:ind w:right="332"/>
              <w:rPr>
                <w:b/>
                <w:sz w:val="24"/>
                <w:szCs w:val="24"/>
              </w:rPr>
            </w:pPr>
            <w:r w:rsidRPr="00697DFF">
              <w:rPr>
                <w:sz w:val="24"/>
                <w:szCs w:val="24"/>
              </w:rPr>
              <w:t>Packaging Category Code</w:t>
            </w:r>
          </w:p>
        </w:tc>
        <w:tc>
          <w:tcPr>
            <w:tcW w:w="1440" w:type="dxa"/>
            <w:vAlign w:val="center"/>
          </w:tcPr>
          <w:p w14:paraId="2DBB4645" w14:textId="0754E4FB" w:rsidR="00924ED3" w:rsidRPr="00697DFF" w:rsidRDefault="00924ED3" w:rsidP="00697DFF">
            <w:pPr>
              <w:spacing w:before="1" w:line="276" w:lineRule="auto"/>
              <w:jc w:val="center"/>
              <w:rPr>
                <w:b/>
                <w:sz w:val="24"/>
                <w:szCs w:val="24"/>
              </w:rPr>
            </w:pPr>
            <w:r w:rsidRPr="00697DFF">
              <w:rPr>
                <w:sz w:val="24"/>
                <w:szCs w:val="24"/>
              </w:rPr>
              <w:t>51-54</w:t>
            </w:r>
          </w:p>
        </w:tc>
      </w:tr>
      <w:tr w:rsidR="00924ED3" w:rsidRPr="00697DFF" w14:paraId="46B385C2" w14:textId="77777777" w:rsidTr="00697DFF">
        <w:trPr>
          <w:trHeight w:val="302"/>
          <w:jc w:val="center"/>
        </w:trPr>
        <w:tc>
          <w:tcPr>
            <w:tcW w:w="803" w:type="dxa"/>
            <w:vAlign w:val="center"/>
          </w:tcPr>
          <w:p w14:paraId="45D35A37"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5838CE9D" w14:textId="5EE125A2"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165B46B0" w14:textId="7E6D9762" w:rsidR="00924ED3" w:rsidRPr="00697DFF" w:rsidRDefault="00924ED3" w:rsidP="00697DFF">
            <w:pPr>
              <w:spacing w:before="1" w:line="276" w:lineRule="auto"/>
              <w:jc w:val="center"/>
              <w:rPr>
                <w:b/>
                <w:sz w:val="24"/>
                <w:szCs w:val="24"/>
              </w:rPr>
            </w:pPr>
            <w:r w:rsidRPr="00697DFF">
              <w:rPr>
                <w:sz w:val="24"/>
                <w:szCs w:val="24"/>
              </w:rPr>
              <w:t>55-56</w:t>
            </w:r>
          </w:p>
        </w:tc>
      </w:tr>
      <w:tr w:rsidR="00924ED3" w:rsidRPr="00697DFF" w14:paraId="64A64795" w14:textId="77777777" w:rsidTr="00697DFF">
        <w:trPr>
          <w:trHeight w:val="302"/>
          <w:jc w:val="center"/>
        </w:trPr>
        <w:tc>
          <w:tcPr>
            <w:tcW w:w="803" w:type="dxa"/>
            <w:vAlign w:val="center"/>
          </w:tcPr>
          <w:p w14:paraId="701F49AD" w14:textId="4D557B25" w:rsidR="00924ED3" w:rsidRPr="00697DFF" w:rsidRDefault="00924ED3" w:rsidP="00697DFF">
            <w:pPr>
              <w:spacing w:before="1" w:line="276" w:lineRule="auto"/>
              <w:ind w:right="67"/>
              <w:jc w:val="center"/>
              <w:rPr>
                <w:b/>
                <w:sz w:val="24"/>
                <w:szCs w:val="24"/>
              </w:rPr>
            </w:pPr>
            <w:r w:rsidRPr="00697DFF">
              <w:rPr>
                <w:sz w:val="24"/>
                <w:szCs w:val="24"/>
              </w:rPr>
              <w:t>5156</w:t>
            </w:r>
          </w:p>
        </w:tc>
        <w:tc>
          <w:tcPr>
            <w:tcW w:w="7200" w:type="dxa"/>
            <w:vAlign w:val="center"/>
          </w:tcPr>
          <w:p w14:paraId="7B5A68C1" w14:textId="63620DAF" w:rsidR="00924ED3" w:rsidRPr="00697DFF" w:rsidRDefault="00924ED3" w:rsidP="00697DFF">
            <w:pPr>
              <w:spacing w:before="1" w:line="276" w:lineRule="auto"/>
              <w:ind w:right="332"/>
              <w:rPr>
                <w:b/>
                <w:sz w:val="24"/>
                <w:szCs w:val="24"/>
              </w:rPr>
            </w:pPr>
            <w:r w:rsidRPr="00697DFF">
              <w:rPr>
                <w:sz w:val="24"/>
                <w:szCs w:val="24"/>
              </w:rPr>
              <w:t>Item Type Storage Code</w:t>
            </w:r>
          </w:p>
        </w:tc>
        <w:tc>
          <w:tcPr>
            <w:tcW w:w="1440" w:type="dxa"/>
            <w:vAlign w:val="center"/>
          </w:tcPr>
          <w:p w14:paraId="5671BE81" w14:textId="43B3EB35" w:rsidR="00924ED3" w:rsidRPr="00697DFF" w:rsidRDefault="00924ED3" w:rsidP="00697DFF">
            <w:pPr>
              <w:spacing w:before="1" w:line="276" w:lineRule="auto"/>
              <w:jc w:val="center"/>
              <w:rPr>
                <w:b/>
                <w:sz w:val="24"/>
                <w:szCs w:val="24"/>
              </w:rPr>
            </w:pPr>
            <w:r w:rsidRPr="00697DFF">
              <w:rPr>
                <w:sz w:val="24"/>
                <w:szCs w:val="24"/>
              </w:rPr>
              <w:t>57</w:t>
            </w:r>
          </w:p>
        </w:tc>
      </w:tr>
      <w:tr w:rsidR="00924ED3" w:rsidRPr="00697DFF" w14:paraId="020DC2A4" w14:textId="77777777" w:rsidTr="00697DFF">
        <w:trPr>
          <w:trHeight w:val="302"/>
          <w:jc w:val="center"/>
        </w:trPr>
        <w:tc>
          <w:tcPr>
            <w:tcW w:w="803" w:type="dxa"/>
            <w:vAlign w:val="center"/>
          </w:tcPr>
          <w:p w14:paraId="5A150E79"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74D90EA5" w14:textId="68533B0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4613D636" w14:textId="5C0C4F29" w:rsidR="00924ED3" w:rsidRPr="00697DFF" w:rsidRDefault="00924ED3" w:rsidP="00697DFF">
            <w:pPr>
              <w:spacing w:before="1" w:line="276" w:lineRule="auto"/>
              <w:jc w:val="center"/>
              <w:rPr>
                <w:b/>
                <w:sz w:val="24"/>
                <w:szCs w:val="24"/>
              </w:rPr>
            </w:pPr>
            <w:r w:rsidRPr="00697DFF">
              <w:rPr>
                <w:sz w:val="24"/>
                <w:szCs w:val="24"/>
              </w:rPr>
              <w:t>58-59</w:t>
            </w:r>
          </w:p>
        </w:tc>
      </w:tr>
      <w:tr w:rsidR="00924ED3" w:rsidRPr="00697DFF" w14:paraId="148276FB" w14:textId="77777777" w:rsidTr="00697DFF">
        <w:trPr>
          <w:trHeight w:val="302"/>
          <w:jc w:val="center"/>
        </w:trPr>
        <w:tc>
          <w:tcPr>
            <w:tcW w:w="803" w:type="dxa"/>
            <w:vAlign w:val="center"/>
          </w:tcPr>
          <w:p w14:paraId="64F0CC11" w14:textId="5F45CD02" w:rsidR="00924ED3" w:rsidRPr="00697DFF" w:rsidRDefault="00924ED3" w:rsidP="00697DFF">
            <w:pPr>
              <w:spacing w:before="1" w:line="276" w:lineRule="auto"/>
              <w:ind w:right="67"/>
              <w:jc w:val="center"/>
              <w:rPr>
                <w:b/>
                <w:sz w:val="24"/>
                <w:szCs w:val="24"/>
              </w:rPr>
            </w:pPr>
            <w:r w:rsidRPr="00697DFF">
              <w:rPr>
                <w:sz w:val="24"/>
                <w:szCs w:val="24"/>
              </w:rPr>
              <w:t>5157</w:t>
            </w:r>
          </w:p>
        </w:tc>
        <w:tc>
          <w:tcPr>
            <w:tcW w:w="7200" w:type="dxa"/>
            <w:vAlign w:val="center"/>
          </w:tcPr>
          <w:p w14:paraId="04D194C1" w14:textId="13D69BE6" w:rsidR="00924ED3" w:rsidRPr="00697DFF" w:rsidRDefault="00924ED3" w:rsidP="00697DFF">
            <w:pPr>
              <w:spacing w:before="1" w:line="276" w:lineRule="auto"/>
              <w:ind w:right="332"/>
              <w:rPr>
                <w:b/>
                <w:sz w:val="24"/>
                <w:szCs w:val="24"/>
              </w:rPr>
            </w:pPr>
            <w:r w:rsidRPr="00697DFF">
              <w:rPr>
                <w:sz w:val="24"/>
                <w:szCs w:val="24"/>
              </w:rPr>
              <w:t>Unpacked Item Weight</w:t>
            </w:r>
          </w:p>
        </w:tc>
        <w:tc>
          <w:tcPr>
            <w:tcW w:w="1440" w:type="dxa"/>
            <w:vAlign w:val="center"/>
          </w:tcPr>
          <w:p w14:paraId="77445BCB" w14:textId="2B2775B0" w:rsidR="00924ED3" w:rsidRPr="00697DFF" w:rsidRDefault="00924ED3" w:rsidP="00697DFF">
            <w:pPr>
              <w:spacing w:before="1" w:line="276" w:lineRule="auto"/>
              <w:jc w:val="center"/>
              <w:rPr>
                <w:b/>
                <w:sz w:val="24"/>
                <w:szCs w:val="24"/>
              </w:rPr>
            </w:pPr>
            <w:r w:rsidRPr="00697DFF">
              <w:rPr>
                <w:sz w:val="24"/>
                <w:szCs w:val="24"/>
              </w:rPr>
              <w:t>60-64</w:t>
            </w:r>
          </w:p>
        </w:tc>
      </w:tr>
      <w:tr w:rsidR="00924ED3" w:rsidRPr="00697DFF" w14:paraId="25843DC0" w14:textId="77777777" w:rsidTr="00697DFF">
        <w:trPr>
          <w:trHeight w:val="302"/>
          <w:jc w:val="center"/>
        </w:trPr>
        <w:tc>
          <w:tcPr>
            <w:tcW w:w="803" w:type="dxa"/>
            <w:vAlign w:val="center"/>
          </w:tcPr>
          <w:p w14:paraId="6C1B34F3"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ACB5033" w14:textId="23DA9E15"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14D0B389" w14:textId="14EF4780" w:rsidR="00924ED3" w:rsidRPr="00697DFF" w:rsidRDefault="00924ED3" w:rsidP="00697DFF">
            <w:pPr>
              <w:spacing w:before="1" w:line="276" w:lineRule="auto"/>
              <w:jc w:val="center"/>
              <w:rPr>
                <w:b/>
                <w:sz w:val="24"/>
                <w:szCs w:val="24"/>
              </w:rPr>
            </w:pPr>
            <w:r w:rsidRPr="00697DFF">
              <w:rPr>
                <w:sz w:val="24"/>
                <w:szCs w:val="24"/>
              </w:rPr>
              <w:t>65-66</w:t>
            </w:r>
          </w:p>
        </w:tc>
      </w:tr>
      <w:tr w:rsidR="00924ED3" w:rsidRPr="00697DFF" w14:paraId="39A342FE" w14:textId="77777777" w:rsidTr="00697DFF">
        <w:trPr>
          <w:trHeight w:val="302"/>
          <w:jc w:val="center"/>
        </w:trPr>
        <w:tc>
          <w:tcPr>
            <w:tcW w:w="803" w:type="dxa"/>
            <w:vAlign w:val="center"/>
          </w:tcPr>
          <w:p w14:paraId="5D41C451" w14:textId="3A96B1FF" w:rsidR="00924ED3" w:rsidRPr="00697DFF" w:rsidRDefault="00924ED3" w:rsidP="00697DFF">
            <w:pPr>
              <w:spacing w:before="1" w:line="276" w:lineRule="auto"/>
              <w:ind w:right="67"/>
              <w:jc w:val="center"/>
              <w:rPr>
                <w:b/>
                <w:sz w:val="24"/>
                <w:szCs w:val="24"/>
              </w:rPr>
            </w:pPr>
            <w:r w:rsidRPr="00697DFF">
              <w:rPr>
                <w:sz w:val="24"/>
                <w:szCs w:val="24"/>
              </w:rPr>
              <w:t>5158</w:t>
            </w:r>
          </w:p>
        </w:tc>
        <w:tc>
          <w:tcPr>
            <w:tcW w:w="7200" w:type="dxa"/>
            <w:vAlign w:val="center"/>
          </w:tcPr>
          <w:p w14:paraId="3F1541E6" w14:textId="42375BD4" w:rsidR="00924ED3" w:rsidRPr="00697DFF" w:rsidRDefault="00924ED3" w:rsidP="00697DFF">
            <w:pPr>
              <w:spacing w:before="1" w:line="276" w:lineRule="auto"/>
              <w:ind w:right="332"/>
              <w:rPr>
                <w:b/>
                <w:sz w:val="24"/>
                <w:szCs w:val="24"/>
              </w:rPr>
            </w:pPr>
            <w:r w:rsidRPr="00697DFF">
              <w:rPr>
                <w:sz w:val="24"/>
                <w:szCs w:val="24"/>
              </w:rPr>
              <w:t>Unpacked Item Dimensions</w:t>
            </w:r>
          </w:p>
        </w:tc>
        <w:tc>
          <w:tcPr>
            <w:tcW w:w="1440" w:type="dxa"/>
            <w:vAlign w:val="center"/>
          </w:tcPr>
          <w:p w14:paraId="2D8DF2AB" w14:textId="60CAA5D6" w:rsidR="00924ED3" w:rsidRPr="00697DFF" w:rsidRDefault="00924ED3" w:rsidP="00697DFF">
            <w:pPr>
              <w:spacing w:before="1" w:line="276" w:lineRule="auto"/>
              <w:jc w:val="center"/>
              <w:rPr>
                <w:b/>
                <w:sz w:val="24"/>
                <w:szCs w:val="24"/>
              </w:rPr>
            </w:pPr>
            <w:r w:rsidRPr="00697DFF">
              <w:rPr>
                <w:sz w:val="24"/>
                <w:szCs w:val="24"/>
              </w:rPr>
              <w:t>67-78</w:t>
            </w:r>
          </w:p>
        </w:tc>
      </w:tr>
      <w:tr w:rsidR="00924ED3" w:rsidRPr="00697DFF" w14:paraId="113EBA2E" w14:textId="77777777" w:rsidTr="00697DFF">
        <w:trPr>
          <w:trHeight w:val="302"/>
          <w:jc w:val="center"/>
        </w:trPr>
        <w:tc>
          <w:tcPr>
            <w:tcW w:w="803" w:type="dxa"/>
            <w:vAlign w:val="center"/>
          </w:tcPr>
          <w:p w14:paraId="474DDEF1"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116EA722" w14:textId="5948EA11"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5D0E8630" w14:textId="5D487A85" w:rsidR="00924ED3" w:rsidRPr="00697DFF" w:rsidRDefault="00924ED3" w:rsidP="00697DFF">
            <w:pPr>
              <w:spacing w:before="1" w:line="276" w:lineRule="auto"/>
              <w:jc w:val="center"/>
              <w:rPr>
                <w:b/>
                <w:sz w:val="24"/>
                <w:szCs w:val="24"/>
              </w:rPr>
            </w:pPr>
            <w:r w:rsidRPr="00697DFF">
              <w:rPr>
                <w:sz w:val="24"/>
                <w:szCs w:val="24"/>
              </w:rPr>
              <w:t>79-80</w:t>
            </w:r>
          </w:p>
        </w:tc>
      </w:tr>
      <w:tr w:rsidR="00924ED3" w:rsidRPr="00697DFF" w14:paraId="34FF3B17" w14:textId="77777777" w:rsidTr="00697DFF">
        <w:trPr>
          <w:trHeight w:val="302"/>
          <w:jc w:val="center"/>
        </w:trPr>
        <w:tc>
          <w:tcPr>
            <w:tcW w:w="803" w:type="dxa"/>
            <w:vAlign w:val="center"/>
          </w:tcPr>
          <w:p w14:paraId="2E7928EA" w14:textId="4091332F" w:rsidR="00924ED3" w:rsidRPr="00697DFF" w:rsidRDefault="00924ED3" w:rsidP="00697DFF">
            <w:pPr>
              <w:spacing w:before="1" w:line="276" w:lineRule="auto"/>
              <w:ind w:right="67"/>
              <w:jc w:val="center"/>
              <w:rPr>
                <w:b/>
                <w:sz w:val="24"/>
                <w:szCs w:val="24"/>
              </w:rPr>
            </w:pPr>
            <w:r w:rsidRPr="00697DFF">
              <w:rPr>
                <w:sz w:val="24"/>
                <w:szCs w:val="24"/>
              </w:rPr>
              <w:t>5160</w:t>
            </w:r>
          </w:p>
        </w:tc>
        <w:tc>
          <w:tcPr>
            <w:tcW w:w="7200" w:type="dxa"/>
            <w:vAlign w:val="center"/>
          </w:tcPr>
          <w:p w14:paraId="7923674E" w14:textId="1D655703" w:rsidR="00924ED3" w:rsidRPr="00697DFF" w:rsidRDefault="00924ED3" w:rsidP="00697DFF">
            <w:pPr>
              <w:spacing w:before="1" w:line="276" w:lineRule="auto"/>
              <w:ind w:right="332"/>
              <w:rPr>
                <w:b/>
                <w:sz w:val="24"/>
                <w:szCs w:val="24"/>
              </w:rPr>
            </w:pPr>
            <w:r w:rsidRPr="00697DFF">
              <w:rPr>
                <w:sz w:val="24"/>
                <w:szCs w:val="24"/>
              </w:rPr>
              <w:t>Method of Preservation Code</w:t>
            </w:r>
          </w:p>
        </w:tc>
        <w:tc>
          <w:tcPr>
            <w:tcW w:w="1440" w:type="dxa"/>
            <w:vAlign w:val="center"/>
          </w:tcPr>
          <w:p w14:paraId="5E3F146B" w14:textId="53C7C5C3" w:rsidR="00924ED3" w:rsidRPr="00697DFF" w:rsidRDefault="00924ED3" w:rsidP="00697DFF">
            <w:pPr>
              <w:spacing w:before="1" w:line="276" w:lineRule="auto"/>
              <w:jc w:val="center"/>
              <w:rPr>
                <w:b/>
                <w:sz w:val="24"/>
                <w:szCs w:val="24"/>
              </w:rPr>
            </w:pPr>
            <w:r w:rsidRPr="00697DFF">
              <w:rPr>
                <w:sz w:val="24"/>
                <w:szCs w:val="24"/>
              </w:rPr>
              <w:t>81-82</w:t>
            </w:r>
          </w:p>
        </w:tc>
      </w:tr>
      <w:tr w:rsidR="00924ED3" w:rsidRPr="00697DFF" w14:paraId="59DAF7A6" w14:textId="77777777" w:rsidTr="00697DFF">
        <w:trPr>
          <w:trHeight w:val="302"/>
          <w:jc w:val="center"/>
        </w:trPr>
        <w:tc>
          <w:tcPr>
            <w:tcW w:w="803" w:type="dxa"/>
            <w:vAlign w:val="center"/>
          </w:tcPr>
          <w:p w14:paraId="3E8AC29D"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C58D208" w14:textId="31FAA21B"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267E644F" w14:textId="7729BE98" w:rsidR="00924ED3" w:rsidRPr="00697DFF" w:rsidRDefault="00924ED3" w:rsidP="00697DFF">
            <w:pPr>
              <w:spacing w:before="1" w:line="276" w:lineRule="auto"/>
              <w:jc w:val="center"/>
              <w:rPr>
                <w:b/>
                <w:sz w:val="24"/>
                <w:szCs w:val="24"/>
              </w:rPr>
            </w:pPr>
            <w:r w:rsidRPr="00697DFF">
              <w:rPr>
                <w:sz w:val="24"/>
                <w:szCs w:val="24"/>
              </w:rPr>
              <w:t>83-84</w:t>
            </w:r>
          </w:p>
        </w:tc>
      </w:tr>
      <w:tr w:rsidR="00924ED3" w:rsidRPr="00697DFF" w14:paraId="6D25D5E4" w14:textId="77777777" w:rsidTr="00697DFF">
        <w:trPr>
          <w:trHeight w:val="302"/>
          <w:jc w:val="center"/>
        </w:trPr>
        <w:tc>
          <w:tcPr>
            <w:tcW w:w="803" w:type="dxa"/>
            <w:vAlign w:val="center"/>
          </w:tcPr>
          <w:p w14:paraId="405B8A0D" w14:textId="1781D6CA" w:rsidR="00924ED3" w:rsidRPr="00697DFF" w:rsidRDefault="00924ED3" w:rsidP="00697DFF">
            <w:pPr>
              <w:spacing w:before="1" w:line="276" w:lineRule="auto"/>
              <w:ind w:right="67"/>
              <w:jc w:val="center"/>
              <w:rPr>
                <w:b/>
                <w:sz w:val="24"/>
                <w:szCs w:val="24"/>
              </w:rPr>
            </w:pPr>
            <w:r w:rsidRPr="00697DFF">
              <w:rPr>
                <w:sz w:val="24"/>
                <w:szCs w:val="24"/>
              </w:rPr>
              <w:t>5161</w:t>
            </w:r>
          </w:p>
        </w:tc>
        <w:tc>
          <w:tcPr>
            <w:tcW w:w="7200" w:type="dxa"/>
            <w:vAlign w:val="center"/>
          </w:tcPr>
          <w:p w14:paraId="12CBDA09" w14:textId="6B19C9BD" w:rsidR="00924ED3" w:rsidRPr="00697DFF" w:rsidRDefault="00924ED3" w:rsidP="00697DFF">
            <w:pPr>
              <w:spacing w:before="1" w:line="276" w:lineRule="auto"/>
              <w:ind w:right="332"/>
              <w:rPr>
                <w:b/>
                <w:sz w:val="24"/>
                <w:szCs w:val="24"/>
              </w:rPr>
            </w:pPr>
            <w:r w:rsidRPr="00697DFF">
              <w:rPr>
                <w:sz w:val="24"/>
                <w:szCs w:val="24"/>
              </w:rPr>
              <w:t>Cleaning and Drying Procedure Code</w:t>
            </w:r>
          </w:p>
        </w:tc>
        <w:tc>
          <w:tcPr>
            <w:tcW w:w="1440" w:type="dxa"/>
            <w:vAlign w:val="center"/>
          </w:tcPr>
          <w:p w14:paraId="31783F6C" w14:textId="575D4701" w:rsidR="00924ED3" w:rsidRPr="00697DFF" w:rsidRDefault="00924ED3" w:rsidP="00697DFF">
            <w:pPr>
              <w:spacing w:before="1" w:line="276" w:lineRule="auto"/>
              <w:jc w:val="center"/>
              <w:rPr>
                <w:b/>
                <w:sz w:val="24"/>
                <w:szCs w:val="24"/>
              </w:rPr>
            </w:pPr>
            <w:r w:rsidRPr="00697DFF">
              <w:rPr>
                <w:sz w:val="24"/>
                <w:szCs w:val="24"/>
              </w:rPr>
              <w:t>85</w:t>
            </w:r>
          </w:p>
        </w:tc>
      </w:tr>
      <w:tr w:rsidR="00924ED3" w:rsidRPr="00697DFF" w14:paraId="04B97DC6" w14:textId="77777777" w:rsidTr="00697DFF">
        <w:trPr>
          <w:trHeight w:val="302"/>
          <w:jc w:val="center"/>
        </w:trPr>
        <w:tc>
          <w:tcPr>
            <w:tcW w:w="803" w:type="dxa"/>
            <w:vAlign w:val="center"/>
          </w:tcPr>
          <w:p w14:paraId="5F8B8CDA"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07A77F4F" w14:textId="3079C835"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3FCBB3B2" w14:textId="4B0260BC" w:rsidR="00924ED3" w:rsidRPr="00697DFF" w:rsidRDefault="00924ED3" w:rsidP="00697DFF">
            <w:pPr>
              <w:spacing w:before="1" w:line="276" w:lineRule="auto"/>
              <w:jc w:val="center"/>
              <w:rPr>
                <w:b/>
                <w:sz w:val="24"/>
                <w:szCs w:val="24"/>
              </w:rPr>
            </w:pPr>
            <w:r w:rsidRPr="00697DFF">
              <w:rPr>
                <w:sz w:val="24"/>
                <w:szCs w:val="24"/>
              </w:rPr>
              <w:t>86-87</w:t>
            </w:r>
          </w:p>
        </w:tc>
      </w:tr>
      <w:tr w:rsidR="00924ED3" w:rsidRPr="00697DFF" w14:paraId="3C6F1087" w14:textId="77777777" w:rsidTr="00697DFF">
        <w:trPr>
          <w:trHeight w:val="302"/>
          <w:jc w:val="center"/>
        </w:trPr>
        <w:tc>
          <w:tcPr>
            <w:tcW w:w="803" w:type="dxa"/>
            <w:vAlign w:val="center"/>
          </w:tcPr>
          <w:p w14:paraId="5B1ABAB1" w14:textId="3545F114" w:rsidR="00924ED3" w:rsidRPr="00697DFF" w:rsidRDefault="00924ED3" w:rsidP="00697DFF">
            <w:pPr>
              <w:spacing w:before="1" w:line="276" w:lineRule="auto"/>
              <w:ind w:right="67"/>
              <w:jc w:val="center"/>
              <w:rPr>
                <w:b/>
                <w:sz w:val="24"/>
                <w:szCs w:val="24"/>
              </w:rPr>
            </w:pPr>
            <w:r w:rsidRPr="00697DFF">
              <w:rPr>
                <w:sz w:val="24"/>
                <w:szCs w:val="24"/>
              </w:rPr>
              <w:t>5162</w:t>
            </w:r>
          </w:p>
        </w:tc>
        <w:tc>
          <w:tcPr>
            <w:tcW w:w="7200" w:type="dxa"/>
            <w:vAlign w:val="center"/>
          </w:tcPr>
          <w:p w14:paraId="2B79071F" w14:textId="573E4B81" w:rsidR="00924ED3" w:rsidRPr="00697DFF" w:rsidRDefault="00924ED3" w:rsidP="00697DFF">
            <w:pPr>
              <w:spacing w:before="1" w:line="276" w:lineRule="auto"/>
              <w:ind w:right="332"/>
              <w:rPr>
                <w:b/>
                <w:sz w:val="24"/>
                <w:szCs w:val="24"/>
              </w:rPr>
            </w:pPr>
            <w:r w:rsidRPr="00697DFF">
              <w:rPr>
                <w:sz w:val="24"/>
                <w:szCs w:val="24"/>
              </w:rPr>
              <w:t>Preservative Material Code</w:t>
            </w:r>
          </w:p>
        </w:tc>
        <w:tc>
          <w:tcPr>
            <w:tcW w:w="1440" w:type="dxa"/>
            <w:vAlign w:val="center"/>
          </w:tcPr>
          <w:p w14:paraId="5D12FC8A" w14:textId="0BE37965" w:rsidR="00924ED3" w:rsidRPr="00697DFF" w:rsidRDefault="00924ED3" w:rsidP="00697DFF">
            <w:pPr>
              <w:spacing w:before="1" w:line="276" w:lineRule="auto"/>
              <w:jc w:val="center"/>
              <w:rPr>
                <w:b/>
                <w:sz w:val="24"/>
                <w:szCs w:val="24"/>
              </w:rPr>
            </w:pPr>
            <w:r w:rsidRPr="00697DFF">
              <w:rPr>
                <w:sz w:val="24"/>
                <w:szCs w:val="24"/>
              </w:rPr>
              <w:t>88-89</w:t>
            </w:r>
          </w:p>
        </w:tc>
      </w:tr>
      <w:tr w:rsidR="00924ED3" w:rsidRPr="00697DFF" w14:paraId="4AC61902" w14:textId="77777777" w:rsidTr="00697DFF">
        <w:trPr>
          <w:trHeight w:val="302"/>
          <w:jc w:val="center"/>
        </w:trPr>
        <w:tc>
          <w:tcPr>
            <w:tcW w:w="803" w:type="dxa"/>
            <w:vAlign w:val="center"/>
          </w:tcPr>
          <w:p w14:paraId="0BD9CF15"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3DEA0968" w14:textId="30B4CFE4"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5677BE23" w14:textId="23981A26" w:rsidR="00924ED3" w:rsidRPr="00697DFF" w:rsidRDefault="00924ED3" w:rsidP="00697DFF">
            <w:pPr>
              <w:spacing w:before="1" w:line="276" w:lineRule="auto"/>
              <w:jc w:val="center"/>
              <w:rPr>
                <w:b/>
                <w:sz w:val="24"/>
                <w:szCs w:val="24"/>
              </w:rPr>
            </w:pPr>
            <w:r w:rsidRPr="00697DFF">
              <w:rPr>
                <w:sz w:val="24"/>
                <w:szCs w:val="24"/>
              </w:rPr>
              <w:t>90-91</w:t>
            </w:r>
          </w:p>
        </w:tc>
      </w:tr>
      <w:tr w:rsidR="00924ED3" w:rsidRPr="00697DFF" w14:paraId="60A02152" w14:textId="77777777" w:rsidTr="00697DFF">
        <w:trPr>
          <w:trHeight w:val="302"/>
          <w:jc w:val="center"/>
        </w:trPr>
        <w:tc>
          <w:tcPr>
            <w:tcW w:w="803" w:type="dxa"/>
            <w:vAlign w:val="center"/>
          </w:tcPr>
          <w:p w14:paraId="2CBA48D4" w14:textId="1D2FDFC0" w:rsidR="00924ED3" w:rsidRPr="00697DFF" w:rsidRDefault="00924ED3" w:rsidP="00697DFF">
            <w:pPr>
              <w:spacing w:before="1" w:line="276" w:lineRule="auto"/>
              <w:ind w:right="67"/>
              <w:jc w:val="center"/>
              <w:rPr>
                <w:b/>
                <w:sz w:val="24"/>
                <w:szCs w:val="24"/>
              </w:rPr>
            </w:pPr>
            <w:r w:rsidRPr="00697DFF">
              <w:rPr>
                <w:sz w:val="24"/>
                <w:szCs w:val="24"/>
              </w:rPr>
              <w:t>5163</w:t>
            </w:r>
          </w:p>
        </w:tc>
        <w:tc>
          <w:tcPr>
            <w:tcW w:w="7200" w:type="dxa"/>
            <w:vAlign w:val="center"/>
          </w:tcPr>
          <w:p w14:paraId="0188C476" w14:textId="50A78837" w:rsidR="00924ED3" w:rsidRPr="00697DFF" w:rsidRDefault="00924ED3" w:rsidP="00697DFF">
            <w:pPr>
              <w:spacing w:before="1" w:line="276" w:lineRule="auto"/>
              <w:ind w:right="332"/>
              <w:rPr>
                <w:b/>
                <w:sz w:val="24"/>
                <w:szCs w:val="24"/>
              </w:rPr>
            </w:pPr>
            <w:r w:rsidRPr="00697DFF">
              <w:rPr>
                <w:sz w:val="24"/>
                <w:szCs w:val="24"/>
              </w:rPr>
              <w:t>Wrapping Material Code</w:t>
            </w:r>
          </w:p>
        </w:tc>
        <w:tc>
          <w:tcPr>
            <w:tcW w:w="1440" w:type="dxa"/>
            <w:vAlign w:val="center"/>
          </w:tcPr>
          <w:p w14:paraId="76E5955E" w14:textId="46217A0D" w:rsidR="00924ED3" w:rsidRPr="00697DFF" w:rsidRDefault="00924ED3" w:rsidP="00697DFF">
            <w:pPr>
              <w:spacing w:before="1" w:line="276" w:lineRule="auto"/>
              <w:jc w:val="center"/>
              <w:rPr>
                <w:b/>
                <w:sz w:val="24"/>
                <w:szCs w:val="24"/>
              </w:rPr>
            </w:pPr>
            <w:r w:rsidRPr="00697DFF">
              <w:rPr>
                <w:sz w:val="24"/>
                <w:szCs w:val="24"/>
              </w:rPr>
              <w:t>92-93</w:t>
            </w:r>
          </w:p>
        </w:tc>
      </w:tr>
      <w:tr w:rsidR="00924ED3" w:rsidRPr="00697DFF" w14:paraId="6429ADDC" w14:textId="77777777" w:rsidTr="00697DFF">
        <w:trPr>
          <w:trHeight w:val="302"/>
          <w:jc w:val="center"/>
        </w:trPr>
        <w:tc>
          <w:tcPr>
            <w:tcW w:w="803" w:type="dxa"/>
            <w:vAlign w:val="center"/>
          </w:tcPr>
          <w:p w14:paraId="7A2B3B00"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78364A3" w14:textId="0D5416EC"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36B8A1F3" w14:textId="6E00192C" w:rsidR="00924ED3" w:rsidRPr="00697DFF" w:rsidRDefault="00924ED3" w:rsidP="00697DFF">
            <w:pPr>
              <w:spacing w:before="1" w:line="276" w:lineRule="auto"/>
              <w:jc w:val="center"/>
              <w:rPr>
                <w:b/>
                <w:sz w:val="24"/>
                <w:szCs w:val="24"/>
              </w:rPr>
            </w:pPr>
            <w:r w:rsidRPr="00697DFF">
              <w:rPr>
                <w:sz w:val="24"/>
                <w:szCs w:val="24"/>
              </w:rPr>
              <w:t>94-95</w:t>
            </w:r>
          </w:p>
        </w:tc>
      </w:tr>
      <w:tr w:rsidR="00924ED3" w:rsidRPr="00697DFF" w14:paraId="0E65D45D" w14:textId="77777777" w:rsidTr="00697DFF">
        <w:trPr>
          <w:trHeight w:val="302"/>
          <w:jc w:val="center"/>
        </w:trPr>
        <w:tc>
          <w:tcPr>
            <w:tcW w:w="803" w:type="dxa"/>
            <w:vAlign w:val="center"/>
          </w:tcPr>
          <w:p w14:paraId="2DFFAECF" w14:textId="14D2AB17" w:rsidR="00924ED3" w:rsidRPr="00697DFF" w:rsidRDefault="00924ED3" w:rsidP="00697DFF">
            <w:pPr>
              <w:spacing w:before="1" w:line="276" w:lineRule="auto"/>
              <w:ind w:right="67"/>
              <w:jc w:val="center"/>
              <w:rPr>
                <w:b/>
                <w:sz w:val="24"/>
                <w:szCs w:val="24"/>
              </w:rPr>
            </w:pPr>
            <w:r w:rsidRPr="00697DFF">
              <w:rPr>
                <w:sz w:val="24"/>
                <w:szCs w:val="24"/>
              </w:rPr>
              <w:t>5164</w:t>
            </w:r>
          </w:p>
        </w:tc>
        <w:tc>
          <w:tcPr>
            <w:tcW w:w="7200" w:type="dxa"/>
            <w:vAlign w:val="center"/>
          </w:tcPr>
          <w:p w14:paraId="44E20587" w14:textId="70FA5FCD" w:rsidR="00924ED3" w:rsidRPr="00697DFF" w:rsidRDefault="00924ED3" w:rsidP="00697DFF">
            <w:pPr>
              <w:spacing w:before="1" w:line="276" w:lineRule="auto"/>
              <w:ind w:right="332"/>
              <w:rPr>
                <w:b/>
                <w:sz w:val="24"/>
                <w:szCs w:val="24"/>
              </w:rPr>
            </w:pPr>
            <w:r w:rsidRPr="00697DFF">
              <w:rPr>
                <w:sz w:val="24"/>
                <w:szCs w:val="24"/>
              </w:rPr>
              <w:t>Cushioning and Dunnage Material Code</w:t>
            </w:r>
          </w:p>
        </w:tc>
        <w:tc>
          <w:tcPr>
            <w:tcW w:w="1440" w:type="dxa"/>
            <w:vAlign w:val="center"/>
          </w:tcPr>
          <w:p w14:paraId="2DFAED14" w14:textId="503A427E" w:rsidR="00924ED3" w:rsidRPr="00697DFF" w:rsidRDefault="00924ED3" w:rsidP="00697DFF">
            <w:pPr>
              <w:spacing w:before="1" w:line="276" w:lineRule="auto"/>
              <w:jc w:val="center"/>
              <w:rPr>
                <w:b/>
                <w:sz w:val="24"/>
                <w:szCs w:val="24"/>
              </w:rPr>
            </w:pPr>
            <w:r w:rsidRPr="00697DFF">
              <w:rPr>
                <w:sz w:val="24"/>
                <w:szCs w:val="24"/>
              </w:rPr>
              <w:t>96-97</w:t>
            </w:r>
          </w:p>
        </w:tc>
      </w:tr>
      <w:tr w:rsidR="00924ED3" w:rsidRPr="00697DFF" w14:paraId="7769D63F" w14:textId="77777777" w:rsidTr="00697DFF">
        <w:trPr>
          <w:trHeight w:val="302"/>
          <w:jc w:val="center"/>
        </w:trPr>
        <w:tc>
          <w:tcPr>
            <w:tcW w:w="803" w:type="dxa"/>
            <w:vAlign w:val="center"/>
          </w:tcPr>
          <w:p w14:paraId="73909AD2"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0D905C7C" w14:textId="6615C1E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7638ADA0" w14:textId="6BBC847F" w:rsidR="00924ED3" w:rsidRPr="00697DFF" w:rsidRDefault="00924ED3" w:rsidP="00697DFF">
            <w:pPr>
              <w:spacing w:before="1" w:line="276" w:lineRule="auto"/>
              <w:jc w:val="center"/>
              <w:rPr>
                <w:b/>
                <w:sz w:val="24"/>
                <w:szCs w:val="24"/>
              </w:rPr>
            </w:pPr>
            <w:r w:rsidRPr="00697DFF">
              <w:rPr>
                <w:sz w:val="24"/>
                <w:szCs w:val="24"/>
              </w:rPr>
              <w:t>98-99</w:t>
            </w:r>
          </w:p>
        </w:tc>
      </w:tr>
      <w:tr w:rsidR="00924ED3" w:rsidRPr="00697DFF" w14:paraId="1DA07BF7" w14:textId="77777777" w:rsidTr="00697DFF">
        <w:trPr>
          <w:trHeight w:val="302"/>
          <w:jc w:val="center"/>
        </w:trPr>
        <w:tc>
          <w:tcPr>
            <w:tcW w:w="803" w:type="dxa"/>
            <w:vAlign w:val="center"/>
          </w:tcPr>
          <w:p w14:paraId="324D2A4B" w14:textId="3A33E436" w:rsidR="00924ED3" w:rsidRPr="00697DFF" w:rsidRDefault="00924ED3" w:rsidP="00697DFF">
            <w:pPr>
              <w:spacing w:before="1" w:line="276" w:lineRule="auto"/>
              <w:ind w:right="67"/>
              <w:jc w:val="center"/>
              <w:rPr>
                <w:b/>
                <w:sz w:val="24"/>
                <w:szCs w:val="24"/>
              </w:rPr>
            </w:pPr>
            <w:r w:rsidRPr="00697DFF">
              <w:rPr>
                <w:sz w:val="24"/>
                <w:szCs w:val="24"/>
              </w:rPr>
              <w:t>5156</w:t>
            </w:r>
          </w:p>
        </w:tc>
        <w:tc>
          <w:tcPr>
            <w:tcW w:w="7200" w:type="dxa"/>
            <w:vAlign w:val="center"/>
          </w:tcPr>
          <w:p w14:paraId="555C5F61" w14:textId="73C6D0FE" w:rsidR="00924ED3" w:rsidRPr="00697DFF" w:rsidRDefault="00924ED3" w:rsidP="00697DFF">
            <w:pPr>
              <w:spacing w:before="1" w:line="276" w:lineRule="auto"/>
              <w:ind w:right="332"/>
              <w:rPr>
                <w:b/>
                <w:sz w:val="24"/>
                <w:szCs w:val="24"/>
              </w:rPr>
            </w:pPr>
            <w:r w:rsidRPr="00697DFF">
              <w:rPr>
                <w:sz w:val="24"/>
                <w:szCs w:val="24"/>
              </w:rPr>
              <w:t>Thickness of Cushioning and Dunnage Code</w:t>
            </w:r>
          </w:p>
        </w:tc>
        <w:tc>
          <w:tcPr>
            <w:tcW w:w="1440" w:type="dxa"/>
            <w:vAlign w:val="center"/>
          </w:tcPr>
          <w:p w14:paraId="53C3E7CD" w14:textId="2D4C9743" w:rsidR="00924ED3" w:rsidRPr="00697DFF" w:rsidRDefault="00924ED3" w:rsidP="00697DFF">
            <w:pPr>
              <w:spacing w:before="1" w:line="276" w:lineRule="auto"/>
              <w:jc w:val="center"/>
              <w:rPr>
                <w:b/>
                <w:sz w:val="24"/>
                <w:szCs w:val="24"/>
              </w:rPr>
            </w:pPr>
            <w:r w:rsidRPr="00697DFF">
              <w:rPr>
                <w:sz w:val="24"/>
                <w:szCs w:val="24"/>
              </w:rPr>
              <w:t>100</w:t>
            </w:r>
          </w:p>
        </w:tc>
      </w:tr>
      <w:tr w:rsidR="00697DFF" w:rsidRPr="00697DFF" w14:paraId="7E3BBF4A" w14:textId="77777777" w:rsidTr="00697DFF">
        <w:tblPrEx>
          <w:jc w:val="left"/>
        </w:tblPrEx>
        <w:trPr>
          <w:trHeight w:val="302"/>
        </w:trPr>
        <w:tc>
          <w:tcPr>
            <w:tcW w:w="803" w:type="dxa"/>
          </w:tcPr>
          <w:p w14:paraId="456D2FA4" w14:textId="77777777" w:rsidR="00697DFF" w:rsidRPr="00697DFF" w:rsidRDefault="00697DFF" w:rsidP="00002EED">
            <w:pPr>
              <w:spacing w:before="1" w:line="276" w:lineRule="auto"/>
              <w:ind w:right="67"/>
              <w:jc w:val="center"/>
              <w:rPr>
                <w:b/>
                <w:bCs/>
                <w:sz w:val="24"/>
                <w:szCs w:val="24"/>
                <w:u w:val="single"/>
              </w:rPr>
            </w:pPr>
            <w:r w:rsidRPr="00697DFF">
              <w:rPr>
                <w:b/>
                <w:bCs/>
                <w:sz w:val="24"/>
                <w:szCs w:val="24"/>
                <w:u w:val="single"/>
              </w:rPr>
              <w:lastRenderedPageBreak/>
              <w:t>DRN</w:t>
            </w:r>
          </w:p>
        </w:tc>
        <w:tc>
          <w:tcPr>
            <w:tcW w:w="7200" w:type="dxa"/>
          </w:tcPr>
          <w:p w14:paraId="08C98391" w14:textId="77777777" w:rsidR="00697DFF" w:rsidRPr="00697DFF" w:rsidRDefault="00697DFF" w:rsidP="00002EED">
            <w:pPr>
              <w:spacing w:before="1" w:line="276" w:lineRule="auto"/>
              <w:ind w:right="332"/>
              <w:rPr>
                <w:b/>
                <w:bCs/>
                <w:sz w:val="24"/>
                <w:szCs w:val="24"/>
                <w:u w:val="single"/>
              </w:rPr>
            </w:pPr>
            <w:r w:rsidRPr="00697DFF">
              <w:rPr>
                <w:b/>
                <w:bCs/>
                <w:sz w:val="24"/>
                <w:szCs w:val="24"/>
                <w:u w:val="single"/>
              </w:rPr>
              <w:t>DATA ELEMENT</w:t>
            </w:r>
          </w:p>
        </w:tc>
        <w:tc>
          <w:tcPr>
            <w:tcW w:w="1440" w:type="dxa"/>
          </w:tcPr>
          <w:p w14:paraId="35C9151D" w14:textId="77777777" w:rsidR="00697DFF" w:rsidRPr="00697DFF" w:rsidRDefault="00697DFF" w:rsidP="00002EED">
            <w:pPr>
              <w:spacing w:before="1" w:line="276" w:lineRule="auto"/>
              <w:jc w:val="center"/>
              <w:rPr>
                <w:b/>
                <w:bCs/>
                <w:sz w:val="24"/>
                <w:szCs w:val="24"/>
                <w:u w:val="single"/>
              </w:rPr>
            </w:pPr>
            <w:r w:rsidRPr="00697DFF">
              <w:rPr>
                <w:b/>
                <w:bCs/>
                <w:sz w:val="24"/>
                <w:szCs w:val="24"/>
                <w:u w:val="single"/>
              </w:rPr>
              <w:t>POSITION</w:t>
            </w:r>
          </w:p>
        </w:tc>
      </w:tr>
      <w:tr w:rsidR="00924ED3" w:rsidRPr="00697DFF" w14:paraId="3D76A85E" w14:textId="77777777" w:rsidTr="00697DFF">
        <w:trPr>
          <w:trHeight w:val="302"/>
          <w:jc w:val="center"/>
        </w:trPr>
        <w:tc>
          <w:tcPr>
            <w:tcW w:w="803" w:type="dxa"/>
            <w:vAlign w:val="center"/>
          </w:tcPr>
          <w:p w14:paraId="30C07A10"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3178EA7" w14:textId="6E53A9E6"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19C88A84" w14:textId="1AA9BE1D" w:rsidR="00924ED3" w:rsidRPr="00697DFF" w:rsidRDefault="00924ED3" w:rsidP="00697DFF">
            <w:pPr>
              <w:spacing w:before="1" w:line="276" w:lineRule="auto"/>
              <w:jc w:val="center"/>
              <w:rPr>
                <w:b/>
                <w:sz w:val="24"/>
                <w:szCs w:val="24"/>
              </w:rPr>
            </w:pPr>
            <w:r w:rsidRPr="00697DFF">
              <w:rPr>
                <w:sz w:val="24"/>
                <w:szCs w:val="24"/>
              </w:rPr>
              <w:t>101-102</w:t>
            </w:r>
          </w:p>
        </w:tc>
      </w:tr>
      <w:tr w:rsidR="00924ED3" w:rsidRPr="00697DFF" w14:paraId="03FCEB61" w14:textId="77777777" w:rsidTr="00697DFF">
        <w:trPr>
          <w:trHeight w:val="302"/>
          <w:jc w:val="center"/>
        </w:trPr>
        <w:tc>
          <w:tcPr>
            <w:tcW w:w="803" w:type="dxa"/>
            <w:vAlign w:val="center"/>
          </w:tcPr>
          <w:p w14:paraId="0C2603C1" w14:textId="7CEF2530" w:rsidR="00924ED3" w:rsidRPr="00697DFF" w:rsidRDefault="00924ED3" w:rsidP="00697DFF">
            <w:pPr>
              <w:spacing w:before="1" w:line="276" w:lineRule="auto"/>
              <w:ind w:right="67"/>
              <w:jc w:val="center"/>
              <w:rPr>
                <w:b/>
                <w:sz w:val="24"/>
                <w:szCs w:val="24"/>
              </w:rPr>
            </w:pPr>
            <w:r w:rsidRPr="00697DFF">
              <w:rPr>
                <w:sz w:val="24"/>
                <w:szCs w:val="24"/>
              </w:rPr>
              <w:t>5166</w:t>
            </w:r>
          </w:p>
        </w:tc>
        <w:tc>
          <w:tcPr>
            <w:tcW w:w="7200" w:type="dxa"/>
            <w:vAlign w:val="center"/>
          </w:tcPr>
          <w:p w14:paraId="296AC248" w14:textId="7D72ADA7" w:rsidR="00924ED3" w:rsidRPr="00697DFF" w:rsidRDefault="00924ED3" w:rsidP="00697DFF">
            <w:pPr>
              <w:spacing w:before="1" w:line="276" w:lineRule="auto"/>
              <w:ind w:right="332"/>
              <w:rPr>
                <w:b/>
                <w:sz w:val="24"/>
                <w:szCs w:val="24"/>
              </w:rPr>
            </w:pPr>
            <w:r w:rsidRPr="00697DFF">
              <w:rPr>
                <w:sz w:val="24"/>
                <w:szCs w:val="24"/>
              </w:rPr>
              <w:t>Unit Container Code</w:t>
            </w:r>
          </w:p>
        </w:tc>
        <w:tc>
          <w:tcPr>
            <w:tcW w:w="1440" w:type="dxa"/>
            <w:vAlign w:val="center"/>
          </w:tcPr>
          <w:p w14:paraId="7FABFC59" w14:textId="337CCC64" w:rsidR="00924ED3" w:rsidRPr="00697DFF" w:rsidRDefault="00924ED3" w:rsidP="00697DFF">
            <w:pPr>
              <w:spacing w:before="1" w:line="276" w:lineRule="auto"/>
              <w:jc w:val="center"/>
              <w:rPr>
                <w:b/>
                <w:sz w:val="24"/>
                <w:szCs w:val="24"/>
              </w:rPr>
            </w:pPr>
            <w:r w:rsidRPr="00697DFF">
              <w:rPr>
                <w:sz w:val="24"/>
                <w:szCs w:val="24"/>
              </w:rPr>
              <w:t>103-104</w:t>
            </w:r>
          </w:p>
        </w:tc>
      </w:tr>
      <w:tr w:rsidR="00924ED3" w:rsidRPr="00697DFF" w14:paraId="1FFDF54B" w14:textId="77777777" w:rsidTr="00697DFF">
        <w:trPr>
          <w:trHeight w:val="302"/>
          <w:jc w:val="center"/>
        </w:trPr>
        <w:tc>
          <w:tcPr>
            <w:tcW w:w="803" w:type="dxa"/>
            <w:vAlign w:val="center"/>
          </w:tcPr>
          <w:p w14:paraId="18DEA442"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30503E69" w14:textId="55B9E162"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11771219" w14:textId="57084A43" w:rsidR="00924ED3" w:rsidRPr="00697DFF" w:rsidRDefault="00924ED3" w:rsidP="00697DFF">
            <w:pPr>
              <w:spacing w:before="1" w:line="276" w:lineRule="auto"/>
              <w:jc w:val="center"/>
              <w:rPr>
                <w:b/>
                <w:sz w:val="24"/>
                <w:szCs w:val="24"/>
              </w:rPr>
            </w:pPr>
            <w:r w:rsidRPr="00697DFF">
              <w:rPr>
                <w:sz w:val="24"/>
                <w:szCs w:val="24"/>
              </w:rPr>
              <w:t>105-106</w:t>
            </w:r>
          </w:p>
        </w:tc>
      </w:tr>
      <w:tr w:rsidR="00924ED3" w:rsidRPr="00697DFF" w14:paraId="2DBB6DA7" w14:textId="77777777" w:rsidTr="00697DFF">
        <w:trPr>
          <w:trHeight w:val="302"/>
          <w:jc w:val="center"/>
        </w:trPr>
        <w:tc>
          <w:tcPr>
            <w:tcW w:w="803" w:type="dxa"/>
            <w:vAlign w:val="center"/>
          </w:tcPr>
          <w:p w14:paraId="6CB7F82A" w14:textId="7415C820" w:rsidR="00924ED3" w:rsidRPr="00697DFF" w:rsidRDefault="00924ED3" w:rsidP="00697DFF">
            <w:pPr>
              <w:spacing w:before="1" w:line="276" w:lineRule="auto"/>
              <w:ind w:right="67"/>
              <w:jc w:val="center"/>
              <w:rPr>
                <w:b/>
                <w:sz w:val="24"/>
                <w:szCs w:val="24"/>
              </w:rPr>
            </w:pPr>
            <w:r w:rsidRPr="00697DFF">
              <w:rPr>
                <w:sz w:val="24"/>
                <w:szCs w:val="24"/>
              </w:rPr>
              <w:t>5167</w:t>
            </w:r>
          </w:p>
        </w:tc>
        <w:tc>
          <w:tcPr>
            <w:tcW w:w="7200" w:type="dxa"/>
            <w:vAlign w:val="center"/>
          </w:tcPr>
          <w:p w14:paraId="68B84CC1" w14:textId="02AB6106" w:rsidR="00924ED3" w:rsidRPr="00697DFF" w:rsidRDefault="00924ED3" w:rsidP="00697DFF">
            <w:pPr>
              <w:spacing w:before="1" w:line="276" w:lineRule="auto"/>
              <w:ind w:right="332"/>
              <w:rPr>
                <w:b/>
                <w:sz w:val="24"/>
                <w:szCs w:val="24"/>
              </w:rPr>
            </w:pPr>
            <w:r w:rsidRPr="00697DFF">
              <w:rPr>
                <w:sz w:val="24"/>
                <w:szCs w:val="24"/>
              </w:rPr>
              <w:t>Intermediate Container Code</w:t>
            </w:r>
          </w:p>
        </w:tc>
        <w:tc>
          <w:tcPr>
            <w:tcW w:w="1440" w:type="dxa"/>
            <w:vAlign w:val="center"/>
          </w:tcPr>
          <w:p w14:paraId="01657EBB" w14:textId="03B5DE27" w:rsidR="00924ED3" w:rsidRPr="00697DFF" w:rsidRDefault="00924ED3" w:rsidP="00697DFF">
            <w:pPr>
              <w:spacing w:before="1" w:line="276" w:lineRule="auto"/>
              <w:jc w:val="center"/>
              <w:rPr>
                <w:b/>
                <w:sz w:val="24"/>
                <w:szCs w:val="24"/>
              </w:rPr>
            </w:pPr>
            <w:r w:rsidRPr="00697DFF">
              <w:rPr>
                <w:sz w:val="24"/>
                <w:szCs w:val="24"/>
              </w:rPr>
              <w:t>107-108</w:t>
            </w:r>
          </w:p>
        </w:tc>
      </w:tr>
      <w:tr w:rsidR="00924ED3" w:rsidRPr="00697DFF" w14:paraId="5C9BAE2F" w14:textId="77777777" w:rsidTr="00697DFF">
        <w:trPr>
          <w:trHeight w:val="302"/>
          <w:jc w:val="center"/>
        </w:trPr>
        <w:tc>
          <w:tcPr>
            <w:tcW w:w="803" w:type="dxa"/>
            <w:vAlign w:val="center"/>
          </w:tcPr>
          <w:p w14:paraId="0A6A6F79"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30431EBB" w14:textId="73182FC5"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19FEBCBF" w14:textId="01ED92D8" w:rsidR="00924ED3" w:rsidRPr="00697DFF" w:rsidRDefault="00924ED3" w:rsidP="00697DFF">
            <w:pPr>
              <w:spacing w:before="1" w:line="276" w:lineRule="auto"/>
              <w:jc w:val="center"/>
              <w:rPr>
                <w:b/>
                <w:sz w:val="24"/>
                <w:szCs w:val="24"/>
              </w:rPr>
            </w:pPr>
            <w:r w:rsidRPr="00697DFF">
              <w:rPr>
                <w:sz w:val="24"/>
                <w:szCs w:val="24"/>
              </w:rPr>
              <w:t>109-110</w:t>
            </w:r>
          </w:p>
        </w:tc>
      </w:tr>
      <w:tr w:rsidR="00924ED3" w:rsidRPr="00697DFF" w14:paraId="5D0B2C07" w14:textId="77777777" w:rsidTr="00697DFF">
        <w:trPr>
          <w:trHeight w:val="302"/>
          <w:jc w:val="center"/>
        </w:trPr>
        <w:tc>
          <w:tcPr>
            <w:tcW w:w="803" w:type="dxa"/>
            <w:vAlign w:val="center"/>
          </w:tcPr>
          <w:p w14:paraId="5B762B82" w14:textId="12271D99" w:rsidR="00924ED3" w:rsidRPr="00697DFF" w:rsidRDefault="00924ED3" w:rsidP="00697DFF">
            <w:pPr>
              <w:spacing w:before="1" w:line="276" w:lineRule="auto"/>
              <w:ind w:right="67"/>
              <w:jc w:val="center"/>
              <w:rPr>
                <w:b/>
                <w:sz w:val="24"/>
                <w:szCs w:val="24"/>
              </w:rPr>
            </w:pPr>
            <w:r w:rsidRPr="00697DFF">
              <w:rPr>
                <w:sz w:val="24"/>
                <w:szCs w:val="24"/>
              </w:rPr>
              <w:t>5168</w:t>
            </w:r>
          </w:p>
        </w:tc>
        <w:tc>
          <w:tcPr>
            <w:tcW w:w="7200" w:type="dxa"/>
            <w:vAlign w:val="center"/>
          </w:tcPr>
          <w:p w14:paraId="5F700812" w14:textId="01A721BF" w:rsidR="00924ED3" w:rsidRPr="00697DFF" w:rsidRDefault="00924ED3" w:rsidP="00697DFF">
            <w:pPr>
              <w:spacing w:before="1" w:line="276" w:lineRule="auto"/>
              <w:ind w:right="332"/>
              <w:rPr>
                <w:b/>
                <w:sz w:val="24"/>
                <w:szCs w:val="24"/>
              </w:rPr>
            </w:pPr>
            <w:r w:rsidRPr="00697DFF">
              <w:rPr>
                <w:sz w:val="24"/>
                <w:szCs w:val="24"/>
              </w:rPr>
              <w:t>Unit Container Level Code</w:t>
            </w:r>
          </w:p>
        </w:tc>
        <w:tc>
          <w:tcPr>
            <w:tcW w:w="1440" w:type="dxa"/>
            <w:vAlign w:val="center"/>
          </w:tcPr>
          <w:p w14:paraId="67F27F51" w14:textId="03C6587C" w:rsidR="00924ED3" w:rsidRPr="00697DFF" w:rsidRDefault="00924ED3" w:rsidP="00697DFF">
            <w:pPr>
              <w:spacing w:before="1" w:line="276" w:lineRule="auto"/>
              <w:jc w:val="center"/>
              <w:rPr>
                <w:b/>
                <w:sz w:val="24"/>
                <w:szCs w:val="24"/>
              </w:rPr>
            </w:pPr>
            <w:r w:rsidRPr="00697DFF">
              <w:rPr>
                <w:sz w:val="24"/>
                <w:szCs w:val="24"/>
              </w:rPr>
              <w:t>111</w:t>
            </w:r>
          </w:p>
        </w:tc>
      </w:tr>
      <w:tr w:rsidR="00924ED3" w:rsidRPr="00697DFF" w14:paraId="2B891726" w14:textId="77777777" w:rsidTr="00697DFF">
        <w:trPr>
          <w:trHeight w:val="302"/>
          <w:jc w:val="center"/>
        </w:trPr>
        <w:tc>
          <w:tcPr>
            <w:tcW w:w="803" w:type="dxa"/>
            <w:vAlign w:val="center"/>
          </w:tcPr>
          <w:p w14:paraId="10A4EE13"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224E071A" w14:textId="6B3D3415"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26732CC4" w14:textId="26040751" w:rsidR="00924ED3" w:rsidRPr="00697DFF" w:rsidRDefault="00924ED3" w:rsidP="00697DFF">
            <w:pPr>
              <w:spacing w:before="1" w:line="276" w:lineRule="auto"/>
              <w:jc w:val="center"/>
              <w:rPr>
                <w:b/>
                <w:sz w:val="24"/>
                <w:szCs w:val="24"/>
              </w:rPr>
            </w:pPr>
            <w:r w:rsidRPr="00697DFF">
              <w:rPr>
                <w:sz w:val="24"/>
                <w:szCs w:val="24"/>
              </w:rPr>
              <w:t>112-113</w:t>
            </w:r>
          </w:p>
        </w:tc>
      </w:tr>
      <w:tr w:rsidR="00924ED3" w:rsidRPr="00697DFF" w14:paraId="39E05D73" w14:textId="77777777" w:rsidTr="00697DFF">
        <w:trPr>
          <w:trHeight w:val="302"/>
          <w:jc w:val="center"/>
        </w:trPr>
        <w:tc>
          <w:tcPr>
            <w:tcW w:w="803" w:type="dxa"/>
            <w:vAlign w:val="center"/>
          </w:tcPr>
          <w:p w14:paraId="4549CC45" w14:textId="0399886B" w:rsidR="00924ED3" w:rsidRPr="00697DFF" w:rsidRDefault="00924ED3" w:rsidP="00697DFF">
            <w:pPr>
              <w:spacing w:before="1" w:line="276" w:lineRule="auto"/>
              <w:ind w:right="67"/>
              <w:jc w:val="center"/>
              <w:rPr>
                <w:b/>
                <w:sz w:val="24"/>
                <w:szCs w:val="24"/>
              </w:rPr>
            </w:pPr>
            <w:r w:rsidRPr="00697DFF">
              <w:rPr>
                <w:sz w:val="24"/>
                <w:szCs w:val="24"/>
              </w:rPr>
              <w:t>5169</w:t>
            </w:r>
          </w:p>
        </w:tc>
        <w:tc>
          <w:tcPr>
            <w:tcW w:w="7200" w:type="dxa"/>
            <w:vAlign w:val="center"/>
          </w:tcPr>
          <w:p w14:paraId="3B2E4723" w14:textId="34132A1E" w:rsidR="00924ED3" w:rsidRPr="00697DFF" w:rsidRDefault="00924ED3" w:rsidP="00697DFF">
            <w:pPr>
              <w:spacing w:before="1" w:line="276" w:lineRule="auto"/>
              <w:ind w:right="332"/>
              <w:rPr>
                <w:b/>
                <w:sz w:val="24"/>
                <w:szCs w:val="24"/>
              </w:rPr>
            </w:pPr>
            <w:r w:rsidRPr="00697DFF">
              <w:rPr>
                <w:sz w:val="24"/>
                <w:szCs w:val="24"/>
              </w:rPr>
              <w:t>Special Marking Code</w:t>
            </w:r>
          </w:p>
        </w:tc>
        <w:tc>
          <w:tcPr>
            <w:tcW w:w="1440" w:type="dxa"/>
            <w:vAlign w:val="center"/>
          </w:tcPr>
          <w:p w14:paraId="796BDBE8" w14:textId="5E43920B" w:rsidR="00924ED3" w:rsidRPr="00697DFF" w:rsidRDefault="00924ED3" w:rsidP="00697DFF">
            <w:pPr>
              <w:spacing w:before="1" w:line="276" w:lineRule="auto"/>
              <w:jc w:val="center"/>
              <w:rPr>
                <w:b/>
                <w:sz w:val="24"/>
                <w:szCs w:val="24"/>
              </w:rPr>
            </w:pPr>
            <w:r w:rsidRPr="00697DFF">
              <w:rPr>
                <w:sz w:val="24"/>
                <w:szCs w:val="24"/>
              </w:rPr>
              <w:t>114-115</w:t>
            </w:r>
          </w:p>
        </w:tc>
      </w:tr>
      <w:tr w:rsidR="00924ED3" w:rsidRPr="00697DFF" w14:paraId="6124FEC0" w14:textId="77777777" w:rsidTr="00697DFF">
        <w:trPr>
          <w:trHeight w:val="302"/>
          <w:jc w:val="center"/>
        </w:trPr>
        <w:tc>
          <w:tcPr>
            <w:tcW w:w="803" w:type="dxa"/>
            <w:vAlign w:val="center"/>
          </w:tcPr>
          <w:p w14:paraId="6F6DDC84"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64B1A8B1" w14:textId="6146A555"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0EA16825" w14:textId="6E4198F3" w:rsidR="00924ED3" w:rsidRPr="00697DFF" w:rsidRDefault="00924ED3" w:rsidP="00697DFF">
            <w:pPr>
              <w:spacing w:before="1" w:line="276" w:lineRule="auto"/>
              <w:jc w:val="center"/>
              <w:rPr>
                <w:b/>
                <w:sz w:val="24"/>
                <w:szCs w:val="24"/>
              </w:rPr>
            </w:pPr>
            <w:r w:rsidRPr="00697DFF">
              <w:rPr>
                <w:sz w:val="24"/>
                <w:szCs w:val="24"/>
              </w:rPr>
              <w:t>116-117</w:t>
            </w:r>
          </w:p>
        </w:tc>
      </w:tr>
      <w:tr w:rsidR="00924ED3" w:rsidRPr="00697DFF" w14:paraId="5DBBCE55" w14:textId="77777777" w:rsidTr="00697DFF">
        <w:trPr>
          <w:trHeight w:val="302"/>
          <w:jc w:val="center"/>
        </w:trPr>
        <w:tc>
          <w:tcPr>
            <w:tcW w:w="803" w:type="dxa"/>
            <w:vAlign w:val="center"/>
          </w:tcPr>
          <w:p w14:paraId="634DE523" w14:textId="659591C5" w:rsidR="00924ED3" w:rsidRPr="00697DFF" w:rsidRDefault="00924ED3" w:rsidP="00697DFF">
            <w:pPr>
              <w:spacing w:before="1" w:line="276" w:lineRule="auto"/>
              <w:ind w:right="67"/>
              <w:jc w:val="center"/>
              <w:rPr>
                <w:b/>
                <w:sz w:val="24"/>
                <w:szCs w:val="24"/>
              </w:rPr>
            </w:pPr>
            <w:r w:rsidRPr="00697DFF">
              <w:rPr>
                <w:sz w:val="24"/>
                <w:szCs w:val="24"/>
              </w:rPr>
              <w:t>5170</w:t>
            </w:r>
          </w:p>
        </w:tc>
        <w:tc>
          <w:tcPr>
            <w:tcW w:w="7200" w:type="dxa"/>
            <w:vAlign w:val="center"/>
          </w:tcPr>
          <w:p w14:paraId="3E5C644E" w14:textId="36061732" w:rsidR="00924ED3" w:rsidRPr="00697DFF" w:rsidRDefault="00924ED3" w:rsidP="00697DFF">
            <w:pPr>
              <w:spacing w:before="1" w:line="276" w:lineRule="auto"/>
              <w:ind w:right="332"/>
              <w:rPr>
                <w:b/>
                <w:sz w:val="24"/>
                <w:szCs w:val="24"/>
              </w:rPr>
            </w:pPr>
            <w:r w:rsidRPr="00697DFF">
              <w:rPr>
                <w:sz w:val="24"/>
                <w:szCs w:val="24"/>
              </w:rPr>
              <w:t>Packaging Requirement Code-Level A</w:t>
            </w:r>
          </w:p>
        </w:tc>
        <w:tc>
          <w:tcPr>
            <w:tcW w:w="1440" w:type="dxa"/>
            <w:vAlign w:val="center"/>
          </w:tcPr>
          <w:p w14:paraId="7980D016" w14:textId="22B4B0D5" w:rsidR="00924ED3" w:rsidRPr="00697DFF" w:rsidRDefault="00924ED3" w:rsidP="00697DFF">
            <w:pPr>
              <w:spacing w:before="1" w:line="276" w:lineRule="auto"/>
              <w:jc w:val="center"/>
              <w:rPr>
                <w:b/>
                <w:sz w:val="24"/>
                <w:szCs w:val="24"/>
              </w:rPr>
            </w:pPr>
            <w:r w:rsidRPr="00697DFF">
              <w:rPr>
                <w:sz w:val="24"/>
                <w:szCs w:val="24"/>
              </w:rPr>
              <w:t>118</w:t>
            </w:r>
          </w:p>
        </w:tc>
      </w:tr>
      <w:tr w:rsidR="00924ED3" w:rsidRPr="00697DFF" w14:paraId="47E82EA9" w14:textId="77777777" w:rsidTr="00697DFF">
        <w:trPr>
          <w:trHeight w:val="302"/>
          <w:jc w:val="center"/>
        </w:trPr>
        <w:tc>
          <w:tcPr>
            <w:tcW w:w="803" w:type="dxa"/>
            <w:vAlign w:val="center"/>
          </w:tcPr>
          <w:p w14:paraId="08E773EA"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3256941A" w14:textId="08F0A2CA"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3E7C76D9" w14:textId="12A1D6D5" w:rsidR="00924ED3" w:rsidRPr="00697DFF" w:rsidRDefault="00924ED3" w:rsidP="00697DFF">
            <w:pPr>
              <w:spacing w:before="1" w:line="276" w:lineRule="auto"/>
              <w:jc w:val="center"/>
              <w:rPr>
                <w:b/>
                <w:sz w:val="24"/>
                <w:szCs w:val="24"/>
              </w:rPr>
            </w:pPr>
            <w:r w:rsidRPr="00697DFF">
              <w:rPr>
                <w:sz w:val="24"/>
                <w:szCs w:val="24"/>
              </w:rPr>
              <w:t>119-120</w:t>
            </w:r>
          </w:p>
        </w:tc>
      </w:tr>
      <w:tr w:rsidR="00924ED3" w:rsidRPr="00697DFF" w14:paraId="7959B91D" w14:textId="77777777" w:rsidTr="00697DFF">
        <w:trPr>
          <w:trHeight w:val="302"/>
          <w:jc w:val="center"/>
        </w:trPr>
        <w:tc>
          <w:tcPr>
            <w:tcW w:w="803" w:type="dxa"/>
            <w:vAlign w:val="center"/>
          </w:tcPr>
          <w:p w14:paraId="3152DC57" w14:textId="65BB6CBD" w:rsidR="00924ED3" w:rsidRPr="00697DFF" w:rsidRDefault="00924ED3" w:rsidP="00697DFF">
            <w:pPr>
              <w:spacing w:before="1" w:line="276" w:lineRule="auto"/>
              <w:ind w:right="67"/>
              <w:jc w:val="center"/>
              <w:rPr>
                <w:b/>
                <w:sz w:val="24"/>
                <w:szCs w:val="24"/>
              </w:rPr>
            </w:pPr>
            <w:r w:rsidRPr="00697DFF">
              <w:rPr>
                <w:sz w:val="24"/>
                <w:szCs w:val="24"/>
              </w:rPr>
              <w:t>5171</w:t>
            </w:r>
          </w:p>
        </w:tc>
        <w:tc>
          <w:tcPr>
            <w:tcW w:w="7200" w:type="dxa"/>
            <w:vAlign w:val="center"/>
          </w:tcPr>
          <w:p w14:paraId="52DBD25E" w14:textId="624773D0" w:rsidR="00924ED3" w:rsidRPr="00697DFF" w:rsidRDefault="00924ED3" w:rsidP="00697DFF">
            <w:pPr>
              <w:spacing w:before="1" w:line="276" w:lineRule="auto"/>
              <w:ind w:right="332"/>
              <w:rPr>
                <w:b/>
                <w:sz w:val="24"/>
                <w:szCs w:val="24"/>
              </w:rPr>
            </w:pPr>
            <w:r w:rsidRPr="00697DFF">
              <w:rPr>
                <w:sz w:val="24"/>
                <w:szCs w:val="24"/>
              </w:rPr>
              <w:t>Packaging Requirements Code-Level B</w:t>
            </w:r>
          </w:p>
        </w:tc>
        <w:tc>
          <w:tcPr>
            <w:tcW w:w="1440" w:type="dxa"/>
            <w:vAlign w:val="center"/>
          </w:tcPr>
          <w:p w14:paraId="5622350B" w14:textId="6A32D4A4" w:rsidR="00924ED3" w:rsidRPr="00697DFF" w:rsidRDefault="00924ED3" w:rsidP="00697DFF">
            <w:pPr>
              <w:spacing w:before="1" w:line="276" w:lineRule="auto"/>
              <w:jc w:val="center"/>
              <w:rPr>
                <w:b/>
                <w:sz w:val="24"/>
                <w:szCs w:val="24"/>
              </w:rPr>
            </w:pPr>
            <w:r w:rsidRPr="00697DFF">
              <w:rPr>
                <w:sz w:val="24"/>
                <w:szCs w:val="24"/>
              </w:rPr>
              <w:t>121</w:t>
            </w:r>
          </w:p>
        </w:tc>
      </w:tr>
      <w:tr w:rsidR="00924ED3" w:rsidRPr="00697DFF" w14:paraId="2880B14C" w14:textId="77777777" w:rsidTr="00697DFF">
        <w:trPr>
          <w:trHeight w:val="302"/>
          <w:jc w:val="center"/>
        </w:trPr>
        <w:tc>
          <w:tcPr>
            <w:tcW w:w="803" w:type="dxa"/>
            <w:vAlign w:val="center"/>
          </w:tcPr>
          <w:p w14:paraId="021F90BD"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1000583D" w14:textId="3B148EDD"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7845CAC4" w14:textId="1EB994B8" w:rsidR="00924ED3" w:rsidRPr="00697DFF" w:rsidRDefault="00924ED3" w:rsidP="00697DFF">
            <w:pPr>
              <w:spacing w:before="1" w:line="276" w:lineRule="auto"/>
              <w:jc w:val="center"/>
              <w:rPr>
                <w:b/>
                <w:sz w:val="24"/>
                <w:szCs w:val="24"/>
              </w:rPr>
            </w:pPr>
            <w:r w:rsidRPr="00697DFF">
              <w:rPr>
                <w:sz w:val="24"/>
                <w:szCs w:val="24"/>
              </w:rPr>
              <w:t>122-123</w:t>
            </w:r>
          </w:p>
        </w:tc>
      </w:tr>
      <w:tr w:rsidR="00924ED3" w:rsidRPr="00697DFF" w14:paraId="0F33EC04" w14:textId="77777777" w:rsidTr="00697DFF">
        <w:trPr>
          <w:trHeight w:val="302"/>
          <w:jc w:val="center"/>
        </w:trPr>
        <w:tc>
          <w:tcPr>
            <w:tcW w:w="803" w:type="dxa"/>
            <w:vAlign w:val="center"/>
          </w:tcPr>
          <w:p w14:paraId="6C1E8041" w14:textId="508B27EA" w:rsidR="00924ED3" w:rsidRPr="00697DFF" w:rsidRDefault="00924ED3" w:rsidP="00697DFF">
            <w:pPr>
              <w:spacing w:before="1" w:line="276" w:lineRule="auto"/>
              <w:ind w:right="67"/>
              <w:jc w:val="center"/>
              <w:rPr>
                <w:b/>
                <w:sz w:val="24"/>
                <w:szCs w:val="24"/>
              </w:rPr>
            </w:pPr>
            <w:r w:rsidRPr="00697DFF">
              <w:rPr>
                <w:sz w:val="24"/>
                <w:szCs w:val="24"/>
              </w:rPr>
              <w:t>5172</w:t>
            </w:r>
          </w:p>
        </w:tc>
        <w:tc>
          <w:tcPr>
            <w:tcW w:w="7200" w:type="dxa"/>
            <w:vAlign w:val="center"/>
          </w:tcPr>
          <w:p w14:paraId="692B4109" w14:textId="05872A62" w:rsidR="00924ED3" w:rsidRPr="00697DFF" w:rsidRDefault="00924ED3" w:rsidP="00697DFF">
            <w:pPr>
              <w:spacing w:before="1" w:line="276" w:lineRule="auto"/>
              <w:ind w:right="332"/>
              <w:rPr>
                <w:b/>
                <w:sz w:val="24"/>
                <w:szCs w:val="24"/>
              </w:rPr>
            </w:pPr>
            <w:r w:rsidRPr="00697DFF">
              <w:rPr>
                <w:sz w:val="24"/>
                <w:szCs w:val="24"/>
              </w:rPr>
              <w:t>Packaging Requirement Code-Level C</w:t>
            </w:r>
          </w:p>
        </w:tc>
        <w:tc>
          <w:tcPr>
            <w:tcW w:w="1440" w:type="dxa"/>
            <w:vAlign w:val="center"/>
          </w:tcPr>
          <w:p w14:paraId="3B6AE730" w14:textId="2D719412" w:rsidR="00924ED3" w:rsidRPr="00697DFF" w:rsidRDefault="00924ED3" w:rsidP="00697DFF">
            <w:pPr>
              <w:spacing w:before="1" w:line="276" w:lineRule="auto"/>
              <w:jc w:val="center"/>
              <w:rPr>
                <w:b/>
                <w:sz w:val="24"/>
                <w:szCs w:val="24"/>
              </w:rPr>
            </w:pPr>
            <w:r w:rsidRPr="00697DFF">
              <w:rPr>
                <w:sz w:val="24"/>
                <w:szCs w:val="24"/>
              </w:rPr>
              <w:t>124</w:t>
            </w:r>
          </w:p>
        </w:tc>
      </w:tr>
      <w:tr w:rsidR="00924ED3" w:rsidRPr="00697DFF" w14:paraId="7A23AE1B" w14:textId="77777777" w:rsidTr="00697DFF">
        <w:trPr>
          <w:trHeight w:val="302"/>
          <w:jc w:val="center"/>
        </w:trPr>
        <w:tc>
          <w:tcPr>
            <w:tcW w:w="803" w:type="dxa"/>
            <w:vAlign w:val="center"/>
          </w:tcPr>
          <w:p w14:paraId="55F2052E"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40BDAA99" w14:textId="794A3F4B"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47469735" w14:textId="306B0866" w:rsidR="00924ED3" w:rsidRPr="00697DFF" w:rsidRDefault="00924ED3" w:rsidP="00697DFF">
            <w:pPr>
              <w:spacing w:before="1" w:line="276" w:lineRule="auto"/>
              <w:jc w:val="center"/>
              <w:rPr>
                <w:b/>
                <w:sz w:val="24"/>
                <w:szCs w:val="24"/>
              </w:rPr>
            </w:pPr>
            <w:r w:rsidRPr="00697DFF">
              <w:rPr>
                <w:sz w:val="24"/>
                <w:szCs w:val="24"/>
              </w:rPr>
              <w:t>125-126</w:t>
            </w:r>
          </w:p>
        </w:tc>
      </w:tr>
      <w:tr w:rsidR="00924ED3" w:rsidRPr="00697DFF" w14:paraId="71C2FEA9" w14:textId="77777777" w:rsidTr="00697DFF">
        <w:trPr>
          <w:trHeight w:val="302"/>
          <w:jc w:val="center"/>
        </w:trPr>
        <w:tc>
          <w:tcPr>
            <w:tcW w:w="803" w:type="dxa"/>
            <w:vAlign w:val="center"/>
          </w:tcPr>
          <w:p w14:paraId="45DB4A8D" w14:textId="152DF71E" w:rsidR="00924ED3" w:rsidRPr="00697DFF" w:rsidRDefault="00924ED3" w:rsidP="00697DFF">
            <w:pPr>
              <w:spacing w:before="1" w:line="276" w:lineRule="auto"/>
              <w:ind w:right="67"/>
              <w:jc w:val="center"/>
              <w:rPr>
                <w:b/>
                <w:sz w:val="24"/>
                <w:szCs w:val="24"/>
              </w:rPr>
            </w:pPr>
            <w:r w:rsidRPr="00697DFF">
              <w:rPr>
                <w:sz w:val="24"/>
                <w:szCs w:val="24"/>
              </w:rPr>
              <w:t>5173</w:t>
            </w:r>
          </w:p>
        </w:tc>
        <w:tc>
          <w:tcPr>
            <w:tcW w:w="7200" w:type="dxa"/>
            <w:vAlign w:val="center"/>
          </w:tcPr>
          <w:p w14:paraId="08C7F019" w14:textId="1F6DE702" w:rsidR="00924ED3" w:rsidRPr="00697DFF" w:rsidRDefault="00924ED3" w:rsidP="00697DFF">
            <w:pPr>
              <w:spacing w:before="1" w:line="276" w:lineRule="auto"/>
              <w:ind w:right="332"/>
              <w:rPr>
                <w:b/>
                <w:sz w:val="24"/>
                <w:szCs w:val="24"/>
              </w:rPr>
            </w:pPr>
            <w:r w:rsidRPr="00697DFF">
              <w:rPr>
                <w:sz w:val="24"/>
                <w:szCs w:val="24"/>
              </w:rPr>
              <w:t>Optional Procedure Indicator Code</w:t>
            </w:r>
          </w:p>
        </w:tc>
        <w:tc>
          <w:tcPr>
            <w:tcW w:w="1440" w:type="dxa"/>
            <w:vAlign w:val="center"/>
          </w:tcPr>
          <w:p w14:paraId="79529FA2" w14:textId="5643F88A" w:rsidR="00924ED3" w:rsidRPr="00697DFF" w:rsidRDefault="00924ED3" w:rsidP="00697DFF">
            <w:pPr>
              <w:spacing w:before="1" w:line="276" w:lineRule="auto"/>
              <w:jc w:val="center"/>
              <w:rPr>
                <w:b/>
                <w:sz w:val="24"/>
                <w:szCs w:val="24"/>
              </w:rPr>
            </w:pPr>
            <w:r w:rsidRPr="00697DFF">
              <w:rPr>
                <w:sz w:val="24"/>
                <w:szCs w:val="24"/>
              </w:rPr>
              <w:t>127</w:t>
            </w:r>
          </w:p>
        </w:tc>
      </w:tr>
      <w:tr w:rsidR="00924ED3" w:rsidRPr="00697DFF" w14:paraId="146E0049" w14:textId="77777777" w:rsidTr="00697DFF">
        <w:trPr>
          <w:trHeight w:val="302"/>
          <w:jc w:val="center"/>
        </w:trPr>
        <w:tc>
          <w:tcPr>
            <w:tcW w:w="803" w:type="dxa"/>
            <w:vAlign w:val="center"/>
          </w:tcPr>
          <w:p w14:paraId="60B0A07D" w14:textId="77777777" w:rsidR="00924ED3" w:rsidRPr="00697DFF" w:rsidRDefault="00924ED3" w:rsidP="00697DFF">
            <w:pPr>
              <w:spacing w:before="1" w:line="276" w:lineRule="auto"/>
              <w:ind w:right="67"/>
              <w:jc w:val="center"/>
              <w:rPr>
                <w:b/>
                <w:sz w:val="24"/>
                <w:szCs w:val="24"/>
              </w:rPr>
            </w:pPr>
          </w:p>
        </w:tc>
        <w:tc>
          <w:tcPr>
            <w:tcW w:w="7200" w:type="dxa"/>
            <w:vAlign w:val="center"/>
          </w:tcPr>
          <w:p w14:paraId="7309C86E" w14:textId="08A2A48C" w:rsidR="00924ED3" w:rsidRPr="00697DFF" w:rsidRDefault="00924ED3" w:rsidP="00697DFF">
            <w:pPr>
              <w:spacing w:before="1" w:line="276" w:lineRule="auto"/>
              <w:ind w:right="332"/>
              <w:rPr>
                <w:b/>
                <w:sz w:val="24"/>
                <w:szCs w:val="24"/>
              </w:rPr>
            </w:pPr>
            <w:r w:rsidRPr="00697DFF">
              <w:rPr>
                <w:sz w:val="24"/>
                <w:szCs w:val="24"/>
              </w:rPr>
              <w:t>FILLER</w:t>
            </w:r>
          </w:p>
        </w:tc>
        <w:tc>
          <w:tcPr>
            <w:tcW w:w="1440" w:type="dxa"/>
            <w:vAlign w:val="center"/>
          </w:tcPr>
          <w:p w14:paraId="595B08D0" w14:textId="628F3D3D" w:rsidR="00924ED3" w:rsidRPr="00697DFF" w:rsidRDefault="00924ED3" w:rsidP="00697DFF">
            <w:pPr>
              <w:spacing w:before="1" w:line="276" w:lineRule="auto"/>
              <w:jc w:val="center"/>
              <w:rPr>
                <w:b/>
                <w:sz w:val="24"/>
                <w:szCs w:val="24"/>
              </w:rPr>
            </w:pPr>
            <w:r w:rsidRPr="00697DFF">
              <w:rPr>
                <w:sz w:val="24"/>
                <w:szCs w:val="24"/>
              </w:rPr>
              <w:t>128-130</w:t>
            </w:r>
          </w:p>
        </w:tc>
      </w:tr>
    </w:tbl>
    <w:p w14:paraId="5F29D48A" w14:textId="77777777" w:rsidR="00924ED3" w:rsidRDefault="00924ED3">
      <w:pPr>
        <w:spacing w:before="1" w:line="276" w:lineRule="auto"/>
        <w:ind w:left="195" w:right="332"/>
        <w:jc w:val="center"/>
        <w:rPr>
          <w:b/>
          <w:sz w:val="26"/>
        </w:rPr>
      </w:pPr>
    </w:p>
    <w:p w14:paraId="240291FE" w14:textId="77777777" w:rsidR="00C27D8E" w:rsidRDefault="00C27D8E">
      <w:pPr>
        <w:pStyle w:val="BodyText"/>
        <w:spacing w:before="1"/>
        <w:rPr>
          <w:b/>
          <w:sz w:val="18"/>
        </w:rPr>
      </w:pPr>
    </w:p>
    <w:p w14:paraId="717E28DD" w14:textId="77777777" w:rsidR="00C27D8E" w:rsidRDefault="00C27D8E">
      <w:pPr>
        <w:spacing w:line="233" w:lineRule="exact"/>
        <w:jc w:val="center"/>
        <w:sectPr w:rsidR="00C27D8E">
          <w:footerReference w:type="default" r:id="rId58"/>
          <w:pgSz w:w="12240" w:h="15840"/>
          <w:pgMar w:top="1040" w:right="200" w:bottom="1380" w:left="340" w:header="0" w:footer="1197" w:gutter="0"/>
          <w:pgNumType w:start="1"/>
          <w:cols w:space="720"/>
        </w:sectPr>
      </w:pPr>
    </w:p>
    <w:p w14:paraId="2F1588C0" w14:textId="77777777"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 APPENDIX 2-10-L</w:t>
      </w:r>
    </w:p>
    <w:p w14:paraId="682BE738" w14:textId="13AF3C84" w:rsidR="00C27D8E" w:rsidRDefault="00B41186">
      <w:pPr>
        <w:spacing w:before="1" w:line="276" w:lineRule="auto"/>
        <w:ind w:left="195" w:right="332"/>
        <w:jc w:val="center"/>
        <w:rPr>
          <w:b/>
          <w:color w:val="231F20"/>
          <w:sz w:val="26"/>
        </w:rPr>
      </w:pPr>
      <w:r>
        <w:rPr>
          <w:b/>
          <w:color w:val="231F20"/>
          <w:sz w:val="26"/>
        </w:rPr>
        <w:t>MONTHLY REPLACEMENT/SEMIANNUAL REPLACEMENT RECORD FORMAT - SEGMENT W - CONTINUATION RECORD</w:t>
      </w:r>
    </w:p>
    <w:p w14:paraId="44B14FD2" w14:textId="61500A26" w:rsidR="00697DFF" w:rsidRDefault="00697DFF">
      <w:pPr>
        <w:spacing w:before="1" w:line="276" w:lineRule="auto"/>
        <w:ind w:left="195" w:right="332"/>
        <w:jc w:val="center"/>
        <w:rPr>
          <w:b/>
          <w:color w:val="231F20"/>
          <w:sz w:val="26"/>
        </w:rPr>
      </w:pPr>
    </w:p>
    <w:tbl>
      <w:tblPr>
        <w:tblStyle w:val="TableGrid"/>
        <w:tblW w:w="0" w:type="auto"/>
        <w:jc w:val="center"/>
        <w:tblLook w:val="04A0" w:firstRow="1" w:lastRow="0" w:firstColumn="1" w:lastColumn="0" w:noHBand="0" w:noVBand="1"/>
      </w:tblPr>
      <w:tblGrid>
        <w:gridCol w:w="736"/>
        <w:gridCol w:w="7200"/>
        <w:gridCol w:w="1410"/>
      </w:tblGrid>
      <w:tr w:rsidR="00697DFF" w:rsidRPr="00697DFF" w14:paraId="2300CBFA" w14:textId="77777777" w:rsidTr="00697DFF">
        <w:trPr>
          <w:trHeight w:val="302"/>
          <w:jc w:val="center"/>
        </w:trPr>
        <w:tc>
          <w:tcPr>
            <w:tcW w:w="723" w:type="dxa"/>
          </w:tcPr>
          <w:p w14:paraId="69CE4622" w14:textId="6486510C" w:rsidR="00697DFF" w:rsidRPr="00697DFF" w:rsidRDefault="00697DFF" w:rsidP="00697DFF">
            <w:pPr>
              <w:spacing w:before="1" w:line="276" w:lineRule="auto"/>
              <w:jc w:val="center"/>
              <w:rPr>
                <w:b/>
                <w:bCs/>
                <w:sz w:val="24"/>
                <w:szCs w:val="24"/>
                <w:u w:val="single"/>
              </w:rPr>
            </w:pPr>
            <w:r w:rsidRPr="00697DFF">
              <w:rPr>
                <w:b/>
                <w:bCs/>
                <w:sz w:val="24"/>
                <w:szCs w:val="24"/>
                <w:u w:val="single"/>
              </w:rPr>
              <w:t>DRN</w:t>
            </w:r>
          </w:p>
        </w:tc>
        <w:tc>
          <w:tcPr>
            <w:tcW w:w="7200" w:type="dxa"/>
          </w:tcPr>
          <w:p w14:paraId="29656330" w14:textId="0FE02C4D" w:rsidR="00697DFF" w:rsidRPr="00697DFF" w:rsidRDefault="00697DFF" w:rsidP="00697DFF">
            <w:pPr>
              <w:spacing w:before="1" w:line="276" w:lineRule="auto"/>
              <w:ind w:right="332"/>
              <w:jc w:val="center"/>
              <w:rPr>
                <w:b/>
                <w:bCs/>
                <w:sz w:val="24"/>
                <w:szCs w:val="24"/>
                <w:u w:val="single"/>
              </w:rPr>
            </w:pPr>
            <w:r w:rsidRPr="00697DFF">
              <w:rPr>
                <w:b/>
                <w:bCs/>
                <w:sz w:val="24"/>
                <w:szCs w:val="24"/>
                <w:u w:val="single"/>
              </w:rPr>
              <w:t>DATA ELEMENT</w:t>
            </w:r>
          </w:p>
        </w:tc>
        <w:tc>
          <w:tcPr>
            <w:tcW w:w="1330" w:type="dxa"/>
          </w:tcPr>
          <w:p w14:paraId="319B044D" w14:textId="261051E0" w:rsidR="00697DFF" w:rsidRPr="00697DFF" w:rsidRDefault="00697DFF" w:rsidP="00697DFF">
            <w:pPr>
              <w:spacing w:before="1" w:line="276" w:lineRule="auto"/>
              <w:ind w:right="20"/>
              <w:jc w:val="center"/>
              <w:rPr>
                <w:b/>
                <w:bCs/>
                <w:sz w:val="24"/>
                <w:szCs w:val="24"/>
                <w:u w:val="single"/>
              </w:rPr>
            </w:pPr>
            <w:r w:rsidRPr="00697DFF">
              <w:rPr>
                <w:b/>
                <w:bCs/>
                <w:sz w:val="24"/>
                <w:szCs w:val="24"/>
                <w:u w:val="single"/>
              </w:rPr>
              <w:t>POSITION</w:t>
            </w:r>
          </w:p>
        </w:tc>
      </w:tr>
      <w:tr w:rsidR="00697DFF" w:rsidRPr="00697DFF" w14:paraId="55972327" w14:textId="77777777" w:rsidTr="00697DFF">
        <w:trPr>
          <w:trHeight w:val="302"/>
          <w:jc w:val="center"/>
        </w:trPr>
        <w:tc>
          <w:tcPr>
            <w:tcW w:w="723" w:type="dxa"/>
          </w:tcPr>
          <w:p w14:paraId="709DECAA" w14:textId="5B21D84A" w:rsidR="00697DFF" w:rsidRPr="00697DFF" w:rsidRDefault="00697DFF" w:rsidP="00697DFF">
            <w:pPr>
              <w:spacing w:before="1" w:line="276" w:lineRule="auto"/>
              <w:jc w:val="center"/>
              <w:rPr>
                <w:b/>
                <w:sz w:val="24"/>
                <w:szCs w:val="24"/>
              </w:rPr>
            </w:pPr>
            <w:r w:rsidRPr="00697DFF">
              <w:rPr>
                <w:sz w:val="24"/>
                <w:szCs w:val="24"/>
              </w:rPr>
              <w:t>9415</w:t>
            </w:r>
          </w:p>
        </w:tc>
        <w:tc>
          <w:tcPr>
            <w:tcW w:w="7200" w:type="dxa"/>
          </w:tcPr>
          <w:p w14:paraId="758D3475" w14:textId="3C736786" w:rsidR="00697DFF" w:rsidRPr="00697DFF" w:rsidRDefault="00697DFF" w:rsidP="00697DFF">
            <w:pPr>
              <w:spacing w:before="1" w:line="276" w:lineRule="auto"/>
              <w:ind w:right="332"/>
              <w:jc w:val="center"/>
              <w:rPr>
                <w:b/>
                <w:sz w:val="24"/>
                <w:szCs w:val="24"/>
              </w:rPr>
            </w:pPr>
            <w:r w:rsidRPr="00697DFF">
              <w:rPr>
                <w:sz w:val="24"/>
                <w:szCs w:val="24"/>
              </w:rPr>
              <w:t>Defense Logistics Information System Segment Code (Must be a W)</w:t>
            </w:r>
          </w:p>
        </w:tc>
        <w:tc>
          <w:tcPr>
            <w:tcW w:w="1330" w:type="dxa"/>
          </w:tcPr>
          <w:p w14:paraId="452272B3" w14:textId="325754F3" w:rsidR="00697DFF" w:rsidRPr="00697DFF" w:rsidRDefault="00697DFF" w:rsidP="00697DFF">
            <w:pPr>
              <w:spacing w:before="1" w:line="276" w:lineRule="auto"/>
              <w:ind w:right="20"/>
              <w:jc w:val="center"/>
              <w:rPr>
                <w:b/>
                <w:sz w:val="24"/>
                <w:szCs w:val="24"/>
              </w:rPr>
            </w:pPr>
            <w:r w:rsidRPr="00697DFF">
              <w:rPr>
                <w:sz w:val="24"/>
                <w:szCs w:val="24"/>
              </w:rPr>
              <w:t>1</w:t>
            </w:r>
          </w:p>
        </w:tc>
      </w:tr>
      <w:tr w:rsidR="00697DFF" w:rsidRPr="00697DFF" w14:paraId="24AB4475" w14:textId="77777777" w:rsidTr="00697DFF">
        <w:trPr>
          <w:trHeight w:val="302"/>
          <w:jc w:val="center"/>
        </w:trPr>
        <w:tc>
          <w:tcPr>
            <w:tcW w:w="723" w:type="dxa"/>
          </w:tcPr>
          <w:p w14:paraId="222C7F1D" w14:textId="77777777" w:rsidR="00697DFF" w:rsidRPr="00697DFF" w:rsidRDefault="00697DFF" w:rsidP="00697DFF">
            <w:pPr>
              <w:spacing w:before="1" w:line="276" w:lineRule="auto"/>
              <w:jc w:val="center"/>
              <w:rPr>
                <w:b/>
                <w:sz w:val="24"/>
                <w:szCs w:val="24"/>
              </w:rPr>
            </w:pPr>
          </w:p>
        </w:tc>
        <w:tc>
          <w:tcPr>
            <w:tcW w:w="7200" w:type="dxa"/>
          </w:tcPr>
          <w:p w14:paraId="20153D40" w14:textId="5B62BCE0"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69DB7F30" w14:textId="75F4CBF7" w:rsidR="00697DFF" w:rsidRPr="00697DFF" w:rsidRDefault="00697DFF" w:rsidP="00697DFF">
            <w:pPr>
              <w:spacing w:before="1" w:line="276" w:lineRule="auto"/>
              <w:ind w:right="20"/>
              <w:jc w:val="center"/>
              <w:rPr>
                <w:b/>
                <w:sz w:val="24"/>
                <w:szCs w:val="24"/>
              </w:rPr>
            </w:pPr>
            <w:r w:rsidRPr="00697DFF">
              <w:rPr>
                <w:sz w:val="24"/>
                <w:szCs w:val="24"/>
              </w:rPr>
              <w:t>2-4</w:t>
            </w:r>
          </w:p>
        </w:tc>
      </w:tr>
      <w:tr w:rsidR="00697DFF" w:rsidRPr="00697DFF" w14:paraId="2E0CACE3" w14:textId="77777777" w:rsidTr="00697DFF">
        <w:trPr>
          <w:trHeight w:val="302"/>
          <w:jc w:val="center"/>
        </w:trPr>
        <w:tc>
          <w:tcPr>
            <w:tcW w:w="723" w:type="dxa"/>
          </w:tcPr>
          <w:p w14:paraId="596E052F" w14:textId="4B41C6D4" w:rsidR="00697DFF" w:rsidRPr="00697DFF" w:rsidRDefault="00697DFF" w:rsidP="00697DFF">
            <w:pPr>
              <w:spacing w:before="1" w:line="276" w:lineRule="auto"/>
              <w:jc w:val="center"/>
              <w:rPr>
                <w:b/>
                <w:sz w:val="24"/>
                <w:szCs w:val="24"/>
              </w:rPr>
            </w:pPr>
            <w:r w:rsidRPr="00697DFF">
              <w:rPr>
                <w:sz w:val="24"/>
                <w:szCs w:val="24"/>
              </w:rPr>
              <w:t>5174</w:t>
            </w:r>
          </w:p>
        </w:tc>
        <w:tc>
          <w:tcPr>
            <w:tcW w:w="7200" w:type="dxa"/>
          </w:tcPr>
          <w:p w14:paraId="6CC9BD41" w14:textId="357595D9" w:rsidR="00697DFF" w:rsidRPr="00697DFF" w:rsidRDefault="00697DFF" w:rsidP="00697DFF">
            <w:pPr>
              <w:spacing w:before="1" w:line="276" w:lineRule="auto"/>
              <w:ind w:right="332"/>
              <w:jc w:val="center"/>
              <w:rPr>
                <w:b/>
                <w:sz w:val="24"/>
                <w:szCs w:val="24"/>
              </w:rPr>
            </w:pPr>
            <w:r w:rsidRPr="00697DFF">
              <w:rPr>
                <w:sz w:val="24"/>
                <w:szCs w:val="24"/>
              </w:rPr>
              <w:t>Supplemental Instructions</w:t>
            </w:r>
          </w:p>
        </w:tc>
        <w:tc>
          <w:tcPr>
            <w:tcW w:w="1330" w:type="dxa"/>
          </w:tcPr>
          <w:p w14:paraId="126E5702" w14:textId="7B026FB5" w:rsidR="00697DFF" w:rsidRPr="00697DFF" w:rsidRDefault="00697DFF" w:rsidP="00697DFF">
            <w:pPr>
              <w:spacing w:before="1" w:line="276" w:lineRule="auto"/>
              <w:ind w:right="20"/>
              <w:jc w:val="center"/>
              <w:rPr>
                <w:b/>
                <w:sz w:val="24"/>
                <w:szCs w:val="24"/>
              </w:rPr>
            </w:pPr>
            <w:r w:rsidRPr="00697DFF">
              <w:rPr>
                <w:sz w:val="24"/>
                <w:szCs w:val="24"/>
              </w:rPr>
              <w:t>5-63</w:t>
            </w:r>
          </w:p>
        </w:tc>
      </w:tr>
      <w:tr w:rsidR="00697DFF" w:rsidRPr="00697DFF" w14:paraId="47D77B3C" w14:textId="77777777" w:rsidTr="00697DFF">
        <w:trPr>
          <w:trHeight w:val="302"/>
          <w:jc w:val="center"/>
        </w:trPr>
        <w:tc>
          <w:tcPr>
            <w:tcW w:w="723" w:type="dxa"/>
          </w:tcPr>
          <w:p w14:paraId="37514D0B" w14:textId="77777777" w:rsidR="00697DFF" w:rsidRPr="00697DFF" w:rsidRDefault="00697DFF" w:rsidP="00697DFF">
            <w:pPr>
              <w:spacing w:before="1" w:line="276" w:lineRule="auto"/>
              <w:jc w:val="center"/>
              <w:rPr>
                <w:b/>
                <w:sz w:val="24"/>
                <w:szCs w:val="24"/>
              </w:rPr>
            </w:pPr>
          </w:p>
        </w:tc>
        <w:tc>
          <w:tcPr>
            <w:tcW w:w="7200" w:type="dxa"/>
          </w:tcPr>
          <w:p w14:paraId="45056AE6" w14:textId="278476B4"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7BE2D377" w14:textId="1FCAAC49" w:rsidR="00697DFF" w:rsidRPr="00697DFF" w:rsidRDefault="00697DFF" w:rsidP="00697DFF">
            <w:pPr>
              <w:spacing w:before="1" w:line="276" w:lineRule="auto"/>
              <w:ind w:right="20"/>
              <w:jc w:val="center"/>
              <w:rPr>
                <w:b/>
                <w:sz w:val="24"/>
                <w:szCs w:val="24"/>
              </w:rPr>
            </w:pPr>
            <w:r w:rsidRPr="00697DFF">
              <w:rPr>
                <w:sz w:val="24"/>
                <w:szCs w:val="24"/>
              </w:rPr>
              <w:t>64-65</w:t>
            </w:r>
          </w:p>
        </w:tc>
      </w:tr>
      <w:tr w:rsidR="00697DFF" w:rsidRPr="00697DFF" w14:paraId="40F068B1" w14:textId="77777777" w:rsidTr="00697DFF">
        <w:trPr>
          <w:trHeight w:val="302"/>
          <w:jc w:val="center"/>
        </w:trPr>
        <w:tc>
          <w:tcPr>
            <w:tcW w:w="723" w:type="dxa"/>
          </w:tcPr>
          <w:p w14:paraId="309F8224" w14:textId="3D403EA4" w:rsidR="00697DFF" w:rsidRPr="00697DFF" w:rsidRDefault="00697DFF" w:rsidP="00697DFF">
            <w:pPr>
              <w:spacing w:before="1" w:line="276" w:lineRule="auto"/>
              <w:jc w:val="center"/>
              <w:rPr>
                <w:b/>
                <w:sz w:val="24"/>
                <w:szCs w:val="24"/>
              </w:rPr>
            </w:pPr>
            <w:r w:rsidRPr="00697DFF">
              <w:rPr>
                <w:sz w:val="24"/>
                <w:szCs w:val="24"/>
              </w:rPr>
              <w:t>5175</w:t>
            </w:r>
          </w:p>
        </w:tc>
        <w:tc>
          <w:tcPr>
            <w:tcW w:w="7200" w:type="dxa"/>
          </w:tcPr>
          <w:p w14:paraId="725074A5" w14:textId="64AFF66A" w:rsidR="00697DFF" w:rsidRPr="00697DFF" w:rsidRDefault="00697DFF" w:rsidP="00697DFF">
            <w:pPr>
              <w:spacing w:before="1" w:line="276" w:lineRule="auto"/>
              <w:ind w:right="332"/>
              <w:jc w:val="center"/>
              <w:rPr>
                <w:b/>
                <w:sz w:val="24"/>
                <w:szCs w:val="24"/>
              </w:rPr>
            </w:pPr>
            <w:r w:rsidRPr="00697DFF">
              <w:rPr>
                <w:sz w:val="24"/>
                <w:szCs w:val="24"/>
              </w:rPr>
              <w:t>Special Packaging Instruction Number</w:t>
            </w:r>
          </w:p>
        </w:tc>
        <w:tc>
          <w:tcPr>
            <w:tcW w:w="1330" w:type="dxa"/>
          </w:tcPr>
          <w:p w14:paraId="1397C86B" w14:textId="4D8D1C5F" w:rsidR="00697DFF" w:rsidRPr="00697DFF" w:rsidRDefault="00697DFF" w:rsidP="00697DFF">
            <w:pPr>
              <w:spacing w:before="1" w:line="276" w:lineRule="auto"/>
              <w:ind w:right="20"/>
              <w:jc w:val="center"/>
              <w:rPr>
                <w:b/>
                <w:sz w:val="24"/>
                <w:szCs w:val="24"/>
              </w:rPr>
            </w:pPr>
            <w:r w:rsidRPr="00697DFF">
              <w:rPr>
                <w:sz w:val="24"/>
                <w:szCs w:val="24"/>
              </w:rPr>
              <w:t>66-75</w:t>
            </w:r>
          </w:p>
        </w:tc>
      </w:tr>
      <w:tr w:rsidR="00697DFF" w:rsidRPr="00697DFF" w14:paraId="6D06D5C2" w14:textId="77777777" w:rsidTr="00697DFF">
        <w:trPr>
          <w:trHeight w:val="302"/>
          <w:jc w:val="center"/>
        </w:trPr>
        <w:tc>
          <w:tcPr>
            <w:tcW w:w="723" w:type="dxa"/>
          </w:tcPr>
          <w:p w14:paraId="61ED3480" w14:textId="77777777" w:rsidR="00697DFF" w:rsidRPr="00697DFF" w:rsidRDefault="00697DFF" w:rsidP="00697DFF">
            <w:pPr>
              <w:spacing w:before="1" w:line="276" w:lineRule="auto"/>
              <w:jc w:val="center"/>
              <w:rPr>
                <w:b/>
                <w:sz w:val="24"/>
                <w:szCs w:val="24"/>
              </w:rPr>
            </w:pPr>
          </w:p>
        </w:tc>
        <w:tc>
          <w:tcPr>
            <w:tcW w:w="7200" w:type="dxa"/>
          </w:tcPr>
          <w:p w14:paraId="64040969" w14:textId="39863683"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09E9E51A" w14:textId="6CE61CCC" w:rsidR="00697DFF" w:rsidRPr="00697DFF" w:rsidRDefault="00697DFF" w:rsidP="00697DFF">
            <w:pPr>
              <w:spacing w:before="1" w:line="276" w:lineRule="auto"/>
              <w:ind w:right="20"/>
              <w:jc w:val="center"/>
              <w:rPr>
                <w:b/>
                <w:sz w:val="24"/>
                <w:szCs w:val="24"/>
              </w:rPr>
            </w:pPr>
            <w:r w:rsidRPr="00697DFF">
              <w:rPr>
                <w:sz w:val="24"/>
                <w:szCs w:val="24"/>
              </w:rPr>
              <w:t>76-77</w:t>
            </w:r>
          </w:p>
        </w:tc>
      </w:tr>
      <w:tr w:rsidR="00697DFF" w:rsidRPr="00697DFF" w14:paraId="48E208AC" w14:textId="77777777" w:rsidTr="00697DFF">
        <w:trPr>
          <w:trHeight w:val="302"/>
          <w:jc w:val="center"/>
        </w:trPr>
        <w:tc>
          <w:tcPr>
            <w:tcW w:w="723" w:type="dxa"/>
          </w:tcPr>
          <w:p w14:paraId="3A435FF9" w14:textId="52EBBCD0" w:rsidR="00697DFF" w:rsidRPr="00697DFF" w:rsidRDefault="00697DFF" w:rsidP="00697DFF">
            <w:pPr>
              <w:spacing w:before="1" w:line="276" w:lineRule="auto"/>
              <w:jc w:val="center"/>
              <w:rPr>
                <w:b/>
                <w:sz w:val="24"/>
                <w:szCs w:val="24"/>
              </w:rPr>
            </w:pPr>
            <w:r w:rsidRPr="00697DFF">
              <w:rPr>
                <w:sz w:val="24"/>
                <w:szCs w:val="24"/>
              </w:rPr>
              <w:t>5176</w:t>
            </w:r>
          </w:p>
        </w:tc>
        <w:tc>
          <w:tcPr>
            <w:tcW w:w="7200" w:type="dxa"/>
          </w:tcPr>
          <w:p w14:paraId="45C5ADE5" w14:textId="38B75766" w:rsidR="00697DFF" w:rsidRPr="00697DFF" w:rsidRDefault="00697DFF" w:rsidP="00697DFF">
            <w:pPr>
              <w:spacing w:before="1" w:line="276" w:lineRule="auto"/>
              <w:ind w:right="332"/>
              <w:jc w:val="center"/>
              <w:rPr>
                <w:b/>
                <w:sz w:val="24"/>
                <w:szCs w:val="24"/>
              </w:rPr>
            </w:pPr>
            <w:r w:rsidRPr="00697DFF">
              <w:rPr>
                <w:sz w:val="24"/>
                <w:szCs w:val="24"/>
              </w:rPr>
              <w:t>SPI Revision</w:t>
            </w:r>
          </w:p>
        </w:tc>
        <w:tc>
          <w:tcPr>
            <w:tcW w:w="1330" w:type="dxa"/>
          </w:tcPr>
          <w:p w14:paraId="4BAD0D3F" w14:textId="6CA0A3BE" w:rsidR="00697DFF" w:rsidRPr="00697DFF" w:rsidRDefault="00697DFF" w:rsidP="00697DFF">
            <w:pPr>
              <w:spacing w:before="1" w:line="276" w:lineRule="auto"/>
              <w:ind w:right="20"/>
              <w:jc w:val="center"/>
              <w:rPr>
                <w:b/>
                <w:sz w:val="24"/>
                <w:szCs w:val="24"/>
              </w:rPr>
            </w:pPr>
            <w:r w:rsidRPr="00697DFF">
              <w:rPr>
                <w:sz w:val="24"/>
                <w:szCs w:val="24"/>
              </w:rPr>
              <w:t>78</w:t>
            </w:r>
          </w:p>
        </w:tc>
      </w:tr>
      <w:tr w:rsidR="00697DFF" w:rsidRPr="00697DFF" w14:paraId="0A10B5E8" w14:textId="77777777" w:rsidTr="00697DFF">
        <w:trPr>
          <w:trHeight w:val="302"/>
          <w:jc w:val="center"/>
        </w:trPr>
        <w:tc>
          <w:tcPr>
            <w:tcW w:w="723" w:type="dxa"/>
          </w:tcPr>
          <w:p w14:paraId="22737FB5" w14:textId="77777777" w:rsidR="00697DFF" w:rsidRPr="00697DFF" w:rsidRDefault="00697DFF" w:rsidP="00697DFF">
            <w:pPr>
              <w:spacing w:before="1" w:line="276" w:lineRule="auto"/>
              <w:jc w:val="center"/>
              <w:rPr>
                <w:b/>
                <w:sz w:val="24"/>
                <w:szCs w:val="24"/>
              </w:rPr>
            </w:pPr>
          </w:p>
        </w:tc>
        <w:tc>
          <w:tcPr>
            <w:tcW w:w="7200" w:type="dxa"/>
          </w:tcPr>
          <w:p w14:paraId="43F718B2" w14:textId="69B698FF"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797B4B9D" w14:textId="1D185AE9" w:rsidR="00697DFF" w:rsidRPr="00697DFF" w:rsidRDefault="00697DFF" w:rsidP="00697DFF">
            <w:pPr>
              <w:spacing w:before="1" w:line="276" w:lineRule="auto"/>
              <w:ind w:right="20"/>
              <w:jc w:val="center"/>
              <w:rPr>
                <w:b/>
                <w:sz w:val="24"/>
                <w:szCs w:val="24"/>
              </w:rPr>
            </w:pPr>
            <w:r w:rsidRPr="00697DFF">
              <w:rPr>
                <w:sz w:val="24"/>
                <w:szCs w:val="24"/>
              </w:rPr>
              <w:t>79-80</w:t>
            </w:r>
          </w:p>
        </w:tc>
      </w:tr>
      <w:tr w:rsidR="00697DFF" w:rsidRPr="00697DFF" w14:paraId="143D9B43" w14:textId="77777777" w:rsidTr="00697DFF">
        <w:trPr>
          <w:trHeight w:val="302"/>
          <w:jc w:val="center"/>
        </w:trPr>
        <w:tc>
          <w:tcPr>
            <w:tcW w:w="723" w:type="dxa"/>
          </w:tcPr>
          <w:p w14:paraId="3E1F401A" w14:textId="4A64622D" w:rsidR="00697DFF" w:rsidRPr="00697DFF" w:rsidRDefault="00697DFF" w:rsidP="00697DFF">
            <w:pPr>
              <w:spacing w:before="1" w:line="276" w:lineRule="auto"/>
              <w:jc w:val="center"/>
              <w:rPr>
                <w:b/>
                <w:sz w:val="24"/>
                <w:szCs w:val="24"/>
              </w:rPr>
            </w:pPr>
            <w:r w:rsidRPr="00697DFF">
              <w:rPr>
                <w:sz w:val="24"/>
                <w:szCs w:val="24"/>
              </w:rPr>
              <w:t>5177</w:t>
            </w:r>
          </w:p>
        </w:tc>
        <w:tc>
          <w:tcPr>
            <w:tcW w:w="7200" w:type="dxa"/>
          </w:tcPr>
          <w:p w14:paraId="4FEAEF79" w14:textId="081747C5" w:rsidR="00697DFF" w:rsidRPr="00697DFF" w:rsidRDefault="00697DFF" w:rsidP="00697DFF">
            <w:pPr>
              <w:spacing w:before="1" w:line="276" w:lineRule="auto"/>
              <w:ind w:right="332"/>
              <w:jc w:val="center"/>
              <w:rPr>
                <w:b/>
                <w:sz w:val="24"/>
                <w:szCs w:val="24"/>
              </w:rPr>
            </w:pPr>
            <w:r w:rsidRPr="00697DFF">
              <w:rPr>
                <w:sz w:val="24"/>
                <w:szCs w:val="24"/>
              </w:rPr>
              <w:t>SPI Date</w:t>
            </w:r>
          </w:p>
        </w:tc>
        <w:tc>
          <w:tcPr>
            <w:tcW w:w="1330" w:type="dxa"/>
          </w:tcPr>
          <w:p w14:paraId="02F1E07C" w14:textId="002907DE" w:rsidR="00697DFF" w:rsidRPr="00697DFF" w:rsidRDefault="00697DFF" w:rsidP="00697DFF">
            <w:pPr>
              <w:spacing w:before="1" w:line="276" w:lineRule="auto"/>
              <w:ind w:right="20"/>
              <w:jc w:val="center"/>
              <w:rPr>
                <w:b/>
                <w:sz w:val="24"/>
                <w:szCs w:val="24"/>
              </w:rPr>
            </w:pPr>
            <w:r w:rsidRPr="00697DFF">
              <w:rPr>
                <w:sz w:val="24"/>
                <w:szCs w:val="24"/>
              </w:rPr>
              <w:t>81-85</w:t>
            </w:r>
          </w:p>
        </w:tc>
      </w:tr>
      <w:tr w:rsidR="00697DFF" w:rsidRPr="00697DFF" w14:paraId="0274E239" w14:textId="77777777" w:rsidTr="00697DFF">
        <w:trPr>
          <w:trHeight w:val="302"/>
          <w:jc w:val="center"/>
        </w:trPr>
        <w:tc>
          <w:tcPr>
            <w:tcW w:w="723" w:type="dxa"/>
          </w:tcPr>
          <w:p w14:paraId="1A7A253F" w14:textId="77777777" w:rsidR="00697DFF" w:rsidRPr="00697DFF" w:rsidRDefault="00697DFF" w:rsidP="00697DFF">
            <w:pPr>
              <w:spacing w:before="1" w:line="276" w:lineRule="auto"/>
              <w:jc w:val="center"/>
              <w:rPr>
                <w:b/>
                <w:sz w:val="24"/>
                <w:szCs w:val="24"/>
              </w:rPr>
            </w:pPr>
          </w:p>
        </w:tc>
        <w:tc>
          <w:tcPr>
            <w:tcW w:w="7200" w:type="dxa"/>
          </w:tcPr>
          <w:p w14:paraId="5AF3AC70" w14:textId="411F8513"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512B3AA0" w14:textId="7140F0EF" w:rsidR="00697DFF" w:rsidRPr="00697DFF" w:rsidRDefault="00697DFF" w:rsidP="00697DFF">
            <w:pPr>
              <w:spacing w:before="1" w:line="276" w:lineRule="auto"/>
              <w:ind w:right="20"/>
              <w:jc w:val="center"/>
              <w:rPr>
                <w:b/>
                <w:sz w:val="24"/>
                <w:szCs w:val="24"/>
              </w:rPr>
            </w:pPr>
            <w:r w:rsidRPr="00697DFF">
              <w:rPr>
                <w:sz w:val="24"/>
                <w:szCs w:val="24"/>
              </w:rPr>
              <w:t>86-87</w:t>
            </w:r>
          </w:p>
        </w:tc>
      </w:tr>
      <w:tr w:rsidR="00697DFF" w:rsidRPr="00697DFF" w14:paraId="44B2D646" w14:textId="77777777" w:rsidTr="00697DFF">
        <w:trPr>
          <w:trHeight w:val="302"/>
          <w:jc w:val="center"/>
        </w:trPr>
        <w:tc>
          <w:tcPr>
            <w:tcW w:w="723" w:type="dxa"/>
          </w:tcPr>
          <w:p w14:paraId="59174CDE" w14:textId="6367F08A" w:rsidR="00697DFF" w:rsidRPr="00697DFF" w:rsidRDefault="00697DFF" w:rsidP="00697DFF">
            <w:pPr>
              <w:spacing w:before="1" w:line="276" w:lineRule="auto"/>
              <w:jc w:val="center"/>
              <w:rPr>
                <w:b/>
                <w:sz w:val="24"/>
                <w:szCs w:val="24"/>
              </w:rPr>
            </w:pPr>
            <w:r w:rsidRPr="00697DFF">
              <w:rPr>
                <w:sz w:val="24"/>
                <w:szCs w:val="24"/>
              </w:rPr>
              <w:t>5178</w:t>
            </w:r>
          </w:p>
        </w:tc>
        <w:tc>
          <w:tcPr>
            <w:tcW w:w="7200" w:type="dxa"/>
          </w:tcPr>
          <w:p w14:paraId="6DECC846" w14:textId="2583D7BE" w:rsidR="00697DFF" w:rsidRPr="00697DFF" w:rsidRDefault="00697DFF" w:rsidP="00697DFF">
            <w:pPr>
              <w:spacing w:before="1" w:line="276" w:lineRule="auto"/>
              <w:ind w:right="332"/>
              <w:jc w:val="center"/>
              <w:rPr>
                <w:b/>
                <w:sz w:val="24"/>
                <w:szCs w:val="24"/>
              </w:rPr>
            </w:pPr>
            <w:r w:rsidRPr="00697DFF">
              <w:rPr>
                <w:sz w:val="24"/>
                <w:szCs w:val="24"/>
              </w:rPr>
              <w:t>Container NSN</w:t>
            </w:r>
          </w:p>
        </w:tc>
        <w:tc>
          <w:tcPr>
            <w:tcW w:w="1330" w:type="dxa"/>
          </w:tcPr>
          <w:p w14:paraId="2FCC1E4A" w14:textId="4DF8664B" w:rsidR="00697DFF" w:rsidRPr="00697DFF" w:rsidRDefault="00697DFF" w:rsidP="00697DFF">
            <w:pPr>
              <w:spacing w:before="1" w:line="276" w:lineRule="auto"/>
              <w:ind w:right="20"/>
              <w:jc w:val="center"/>
              <w:rPr>
                <w:b/>
                <w:sz w:val="24"/>
                <w:szCs w:val="24"/>
              </w:rPr>
            </w:pPr>
            <w:r w:rsidRPr="00697DFF">
              <w:rPr>
                <w:sz w:val="24"/>
                <w:szCs w:val="24"/>
              </w:rPr>
              <w:t>88-100</w:t>
            </w:r>
          </w:p>
        </w:tc>
      </w:tr>
      <w:tr w:rsidR="00697DFF" w:rsidRPr="00697DFF" w14:paraId="0E94FE86" w14:textId="77777777" w:rsidTr="00697DFF">
        <w:trPr>
          <w:trHeight w:val="302"/>
          <w:jc w:val="center"/>
        </w:trPr>
        <w:tc>
          <w:tcPr>
            <w:tcW w:w="723" w:type="dxa"/>
          </w:tcPr>
          <w:p w14:paraId="1BD309A8" w14:textId="77777777" w:rsidR="00697DFF" w:rsidRPr="00697DFF" w:rsidRDefault="00697DFF" w:rsidP="00697DFF">
            <w:pPr>
              <w:spacing w:before="1" w:line="276" w:lineRule="auto"/>
              <w:jc w:val="center"/>
              <w:rPr>
                <w:b/>
                <w:sz w:val="24"/>
                <w:szCs w:val="24"/>
              </w:rPr>
            </w:pPr>
          </w:p>
        </w:tc>
        <w:tc>
          <w:tcPr>
            <w:tcW w:w="7200" w:type="dxa"/>
          </w:tcPr>
          <w:p w14:paraId="0A263DCA" w14:textId="4D793605"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781D13FE" w14:textId="3E1A3170" w:rsidR="00697DFF" w:rsidRPr="00697DFF" w:rsidRDefault="00697DFF" w:rsidP="00697DFF">
            <w:pPr>
              <w:spacing w:before="1" w:line="276" w:lineRule="auto"/>
              <w:ind w:right="20"/>
              <w:jc w:val="center"/>
              <w:rPr>
                <w:b/>
                <w:sz w:val="24"/>
                <w:szCs w:val="24"/>
              </w:rPr>
            </w:pPr>
            <w:r w:rsidRPr="00697DFF">
              <w:rPr>
                <w:sz w:val="24"/>
                <w:szCs w:val="24"/>
              </w:rPr>
              <w:t>101-102</w:t>
            </w:r>
          </w:p>
        </w:tc>
      </w:tr>
      <w:tr w:rsidR="00697DFF" w:rsidRPr="00697DFF" w14:paraId="061FD431" w14:textId="77777777" w:rsidTr="00697DFF">
        <w:trPr>
          <w:trHeight w:val="302"/>
          <w:jc w:val="center"/>
        </w:trPr>
        <w:tc>
          <w:tcPr>
            <w:tcW w:w="723" w:type="dxa"/>
          </w:tcPr>
          <w:p w14:paraId="04F508EA" w14:textId="0DE76471" w:rsidR="00697DFF" w:rsidRPr="00697DFF" w:rsidRDefault="00697DFF" w:rsidP="00697DFF">
            <w:pPr>
              <w:spacing w:before="1" w:line="276" w:lineRule="auto"/>
              <w:jc w:val="center"/>
              <w:rPr>
                <w:b/>
                <w:sz w:val="24"/>
                <w:szCs w:val="24"/>
              </w:rPr>
            </w:pPr>
            <w:r w:rsidRPr="00697DFF">
              <w:rPr>
                <w:sz w:val="24"/>
                <w:szCs w:val="24"/>
              </w:rPr>
              <w:t>5179</w:t>
            </w:r>
          </w:p>
        </w:tc>
        <w:tc>
          <w:tcPr>
            <w:tcW w:w="7200" w:type="dxa"/>
          </w:tcPr>
          <w:p w14:paraId="4763AF41" w14:textId="0104F2DC" w:rsidR="00697DFF" w:rsidRPr="00697DFF" w:rsidRDefault="00697DFF" w:rsidP="00697DFF">
            <w:pPr>
              <w:spacing w:before="1" w:line="276" w:lineRule="auto"/>
              <w:ind w:right="332"/>
              <w:jc w:val="center"/>
              <w:rPr>
                <w:b/>
                <w:sz w:val="24"/>
                <w:szCs w:val="24"/>
              </w:rPr>
            </w:pPr>
            <w:r w:rsidRPr="00697DFF">
              <w:rPr>
                <w:sz w:val="24"/>
                <w:szCs w:val="24"/>
              </w:rPr>
              <w:t>Packaging Design Activity Code</w:t>
            </w:r>
          </w:p>
        </w:tc>
        <w:tc>
          <w:tcPr>
            <w:tcW w:w="1330" w:type="dxa"/>
          </w:tcPr>
          <w:p w14:paraId="56473DEF" w14:textId="35E5910D" w:rsidR="00697DFF" w:rsidRPr="00697DFF" w:rsidRDefault="00697DFF" w:rsidP="00697DFF">
            <w:pPr>
              <w:spacing w:before="1" w:line="276" w:lineRule="auto"/>
              <w:ind w:right="20"/>
              <w:jc w:val="center"/>
              <w:rPr>
                <w:b/>
                <w:sz w:val="24"/>
                <w:szCs w:val="24"/>
              </w:rPr>
            </w:pPr>
            <w:r w:rsidRPr="00697DFF">
              <w:rPr>
                <w:sz w:val="24"/>
                <w:szCs w:val="24"/>
              </w:rPr>
              <w:t>103-107</w:t>
            </w:r>
          </w:p>
        </w:tc>
      </w:tr>
      <w:tr w:rsidR="00697DFF" w:rsidRPr="00697DFF" w14:paraId="571F6612" w14:textId="77777777" w:rsidTr="00697DFF">
        <w:trPr>
          <w:trHeight w:val="302"/>
          <w:jc w:val="center"/>
        </w:trPr>
        <w:tc>
          <w:tcPr>
            <w:tcW w:w="723" w:type="dxa"/>
          </w:tcPr>
          <w:p w14:paraId="0E1C1187" w14:textId="77777777" w:rsidR="00697DFF" w:rsidRPr="00697DFF" w:rsidRDefault="00697DFF" w:rsidP="00697DFF">
            <w:pPr>
              <w:spacing w:before="1" w:line="276" w:lineRule="auto"/>
              <w:jc w:val="center"/>
              <w:rPr>
                <w:b/>
                <w:sz w:val="24"/>
                <w:szCs w:val="24"/>
              </w:rPr>
            </w:pPr>
          </w:p>
        </w:tc>
        <w:tc>
          <w:tcPr>
            <w:tcW w:w="7200" w:type="dxa"/>
          </w:tcPr>
          <w:p w14:paraId="65D92495" w14:textId="42FA833B" w:rsidR="00697DFF" w:rsidRPr="00697DFF" w:rsidRDefault="00697DFF" w:rsidP="00697DFF">
            <w:pPr>
              <w:spacing w:before="1" w:line="276" w:lineRule="auto"/>
              <w:ind w:right="332"/>
              <w:jc w:val="center"/>
              <w:rPr>
                <w:b/>
                <w:sz w:val="24"/>
                <w:szCs w:val="24"/>
              </w:rPr>
            </w:pPr>
            <w:r w:rsidRPr="00697DFF">
              <w:rPr>
                <w:sz w:val="24"/>
                <w:szCs w:val="24"/>
              </w:rPr>
              <w:t>FILLER</w:t>
            </w:r>
          </w:p>
        </w:tc>
        <w:tc>
          <w:tcPr>
            <w:tcW w:w="1330" w:type="dxa"/>
          </w:tcPr>
          <w:p w14:paraId="565D5F57" w14:textId="1F8935C5" w:rsidR="00697DFF" w:rsidRPr="00697DFF" w:rsidRDefault="00697DFF" w:rsidP="00697DFF">
            <w:pPr>
              <w:spacing w:before="1" w:line="276" w:lineRule="auto"/>
              <w:ind w:right="20"/>
              <w:jc w:val="center"/>
              <w:rPr>
                <w:b/>
                <w:sz w:val="24"/>
                <w:szCs w:val="24"/>
              </w:rPr>
            </w:pPr>
            <w:r w:rsidRPr="00697DFF">
              <w:rPr>
                <w:sz w:val="24"/>
                <w:szCs w:val="24"/>
              </w:rPr>
              <w:t>108-130</w:t>
            </w:r>
          </w:p>
        </w:tc>
      </w:tr>
    </w:tbl>
    <w:p w14:paraId="56A22BFF" w14:textId="77777777" w:rsidR="00697DFF" w:rsidRDefault="00697DFF">
      <w:pPr>
        <w:spacing w:before="1" w:line="276" w:lineRule="auto"/>
        <w:ind w:left="195" w:right="332"/>
        <w:jc w:val="center"/>
        <w:rPr>
          <w:b/>
          <w:sz w:val="26"/>
        </w:rPr>
      </w:pPr>
    </w:p>
    <w:p w14:paraId="77523565" w14:textId="77777777" w:rsidR="00C27D8E" w:rsidRDefault="00C27D8E">
      <w:pPr>
        <w:pStyle w:val="BodyText"/>
        <w:spacing w:before="1"/>
        <w:rPr>
          <w:b/>
          <w:sz w:val="18"/>
        </w:rPr>
      </w:pPr>
    </w:p>
    <w:p w14:paraId="4EAA4494" w14:textId="77777777" w:rsidR="00C27D8E" w:rsidRDefault="00C27D8E">
      <w:pPr>
        <w:spacing w:line="233" w:lineRule="exact"/>
        <w:jc w:val="center"/>
        <w:sectPr w:rsidR="00C27D8E">
          <w:footerReference w:type="default" r:id="rId59"/>
          <w:pgSz w:w="12240" w:h="15840"/>
          <w:pgMar w:top="1040" w:right="200" w:bottom="1380" w:left="340" w:header="0" w:footer="1197" w:gutter="0"/>
          <w:cols w:space="720"/>
        </w:sectPr>
      </w:pPr>
    </w:p>
    <w:p w14:paraId="7515CE55" w14:textId="77777777" w:rsidR="00C27D8E" w:rsidRPr="00112433" w:rsidRDefault="00B41186" w:rsidP="00112433">
      <w:pPr>
        <w:pStyle w:val="Heading2"/>
        <w:spacing w:before="0" w:line="276" w:lineRule="auto"/>
        <w:ind w:left="4507" w:right="4666"/>
        <w:jc w:val="center"/>
        <w:rPr>
          <w:color w:val="231F20"/>
        </w:rPr>
      </w:pPr>
      <w:r w:rsidRPr="00112433">
        <w:rPr>
          <w:color w:val="231F20"/>
        </w:rPr>
        <w:lastRenderedPageBreak/>
        <w:t>CHAPTER 10 APPENDIX 2-10-M</w:t>
      </w:r>
    </w:p>
    <w:p w14:paraId="60999AA6" w14:textId="77858AEC" w:rsidR="00C27D8E" w:rsidRDefault="00B41186">
      <w:pPr>
        <w:spacing w:before="1"/>
        <w:ind w:left="189" w:right="332"/>
        <w:jc w:val="center"/>
        <w:rPr>
          <w:b/>
          <w:color w:val="231F20"/>
          <w:sz w:val="26"/>
        </w:rPr>
      </w:pPr>
      <w:r>
        <w:rPr>
          <w:b/>
          <w:color w:val="231F20"/>
          <w:sz w:val="26"/>
        </w:rPr>
        <w:t>SIMPLIFIED FILE MAINTENANCE RECEIVERS</w:t>
      </w:r>
    </w:p>
    <w:p w14:paraId="592F7B5D" w14:textId="0D9C93E7" w:rsidR="00BB0E94" w:rsidRDefault="00BB0E94">
      <w:pPr>
        <w:spacing w:before="1"/>
        <w:ind w:left="189" w:right="332"/>
        <w:jc w:val="center"/>
        <w:rPr>
          <w:b/>
          <w:color w:val="231F20"/>
          <w:sz w:val="26"/>
        </w:rPr>
      </w:pPr>
    </w:p>
    <w:tbl>
      <w:tblPr>
        <w:tblStyle w:val="TableGrid"/>
        <w:tblW w:w="0" w:type="auto"/>
        <w:jc w:val="center"/>
        <w:tblLook w:val="04A0" w:firstRow="1" w:lastRow="0" w:firstColumn="1" w:lastColumn="0" w:noHBand="0" w:noVBand="1"/>
      </w:tblPr>
      <w:tblGrid>
        <w:gridCol w:w="2695"/>
        <w:gridCol w:w="1977"/>
        <w:gridCol w:w="1620"/>
        <w:gridCol w:w="1983"/>
        <w:gridCol w:w="1350"/>
      </w:tblGrid>
      <w:tr w:rsidR="00BB0E94" w:rsidRPr="00BB0E94" w14:paraId="7C986E8C" w14:textId="77777777" w:rsidTr="00BB0E94">
        <w:trPr>
          <w:trHeight w:val="605"/>
          <w:jc w:val="center"/>
        </w:trPr>
        <w:tc>
          <w:tcPr>
            <w:tcW w:w="2695" w:type="dxa"/>
            <w:vAlign w:val="center"/>
          </w:tcPr>
          <w:p w14:paraId="598FD382" w14:textId="686A004C" w:rsidR="00BB0E94" w:rsidRPr="00BB0E94" w:rsidRDefault="00BB0E94" w:rsidP="00BB0E94">
            <w:pPr>
              <w:spacing w:before="1"/>
              <w:jc w:val="center"/>
              <w:rPr>
                <w:b/>
                <w:sz w:val="24"/>
                <w:szCs w:val="24"/>
              </w:rPr>
            </w:pPr>
            <w:r w:rsidRPr="00BB0E94">
              <w:rPr>
                <w:b/>
                <w:sz w:val="24"/>
                <w:szCs w:val="24"/>
              </w:rPr>
              <w:t>Semi-Annual Receivers Activity Code</w:t>
            </w:r>
          </w:p>
        </w:tc>
        <w:tc>
          <w:tcPr>
            <w:tcW w:w="1977" w:type="dxa"/>
            <w:vAlign w:val="center"/>
          </w:tcPr>
          <w:p w14:paraId="7DB207D3" w14:textId="414F6989" w:rsidR="00BB0E94" w:rsidRPr="00BB0E94" w:rsidRDefault="00BB0E94" w:rsidP="00BB0E94">
            <w:pPr>
              <w:spacing w:before="1"/>
              <w:jc w:val="center"/>
              <w:rPr>
                <w:b/>
                <w:sz w:val="24"/>
                <w:szCs w:val="24"/>
              </w:rPr>
            </w:pPr>
            <w:r w:rsidRPr="00BB0E94">
              <w:rPr>
                <w:b/>
                <w:sz w:val="24"/>
                <w:szCs w:val="24"/>
              </w:rPr>
              <w:t>Monthly Updates</w:t>
            </w:r>
          </w:p>
        </w:tc>
        <w:tc>
          <w:tcPr>
            <w:tcW w:w="1620" w:type="dxa"/>
            <w:vAlign w:val="center"/>
          </w:tcPr>
          <w:p w14:paraId="31E3358B" w14:textId="42912275" w:rsidR="00BB0E94" w:rsidRPr="00BB0E94" w:rsidRDefault="00BB0E94" w:rsidP="00BB0E94">
            <w:pPr>
              <w:spacing w:before="1"/>
              <w:jc w:val="center"/>
              <w:rPr>
                <w:b/>
                <w:sz w:val="24"/>
                <w:szCs w:val="24"/>
              </w:rPr>
            </w:pPr>
            <w:r w:rsidRPr="00BB0E94">
              <w:rPr>
                <w:b/>
                <w:sz w:val="24"/>
                <w:szCs w:val="24"/>
              </w:rPr>
              <w:t>MODE/</w:t>
            </w:r>
            <w:r>
              <w:rPr>
                <w:b/>
                <w:sz w:val="24"/>
                <w:szCs w:val="24"/>
              </w:rPr>
              <w:t xml:space="preserve"> </w:t>
            </w:r>
            <w:r w:rsidRPr="00BB0E94">
              <w:rPr>
                <w:b/>
                <w:sz w:val="24"/>
                <w:szCs w:val="24"/>
              </w:rPr>
              <w:t>MEDIA</w:t>
            </w:r>
          </w:p>
        </w:tc>
        <w:tc>
          <w:tcPr>
            <w:tcW w:w="1983" w:type="dxa"/>
            <w:vAlign w:val="center"/>
          </w:tcPr>
          <w:p w14:paraId="7489F421" w14:textId="2F8BD805" w:rsidR="00BB0E94" w:rsidRPr="00BB0E94" w:rsidRDefault="00BB0E94" w:rsidP="00BB0E94">
            <w:pPr>
              <w:spacing w:before="1"/>
              <w:ind w:right="-16"/>
              <w:jc w:val="center"/>
              <w:rPr>
                <w:b/>
                <w:sz w:val="24"/>
                <w:szCs w:val="24"/>
              </w:rPr>
            </w:pPr>
            <w:r w:rsidRPr="00BB0E94">
              <w:rPr>
                <w:b/>
                <w:sz w:val="24"/>
                <w:szCs w:val="24"/>
              </w:rPr>
              <w:t>Segments Received*</w:t>
            </w:r>
          </w:p>
        </w:tc>
        <w:tc>
          <w:tcPr>
            <w:tcW w:w="1350" w:type="dxa"/>
            <w:vAlign w:val="center"/>
          </w:tcPr>
          <w:p w14:paraId="6B677FA3" w14:textId="1645411B" w:rsidR="00BB0E94" w:rsidRPr="00BB0E94" w:rsidRDefault="00BB0E94" w:rsidP="00BB0E94">
            <w:pPr>
              <w:spacing w:before="1"/>
              <w:jc w:val="center"/>
              <w:rPr>
                <w:b/>
                <w:sz w:val="24"/>
                <w:szCs w:val="24"/>
              </w:rPr>
            </w:pPr>
            <w:r w:rsidRPr="00BB0E94">
              <w:rPr>
                <w:b/>
                <w:sz w:val="24"/>
                <w:szCs w:val="24"/>
              </w:rPr>
              <w:t>Sort Sequence</w:t>
            </w:r>
          </w:p>
        </w:tc>
      </w:tr>
      <w:tr w:rsidR="00BB0E94" w:rsidRPr="00BB0E94" w14:paraId="079DA141" w14:textId="77777777" w:rsidTr="00BB0E94">
        <w:trPr>
          <w:trHeight w:val="302"/>
          <w:jc w:val="center"/>
        </w:trPr>
        <w:tc>
          <w:tcPr>
            <w:tcW w:w="2695" w:type="dxa"/>
            <w:vAlign w:val="center"/>
          </w:tcPr>
          <w:p w14:paraId="7ED5E512" w14:textId="371DD5BE" w:rsidR="00BB0E94" w:rsidRPr="00BB0E94" w:rsidRDefault="00BB0E94" w:rsidP="00BB0E94">
            <w:pPr>
              <w:spacing w:before="1"/>
              <w:jc w:val="center"/>
              <w:rPr>
                <w:b/>
                <w:sz w:val="24"/>
                <w:szCs w:val="24"/>
              </w:rPr>
            </w:pPr>
            <w:r w:rsidRPr="00570161">
              <w:t>JG</w:t>
            </w:r>
          </w:p>
        </w:tc>
        <w:tc>
          <w:tcPr>
            <w:tcW w:w="1977" w:type="dxa"/>
            <w:vAlign w:val="center"/>
          </w:tcPr>
          <w:p w14:paraId="6EC1D940" w14:textId="0E9DAAA6" w:rsidR="00BB0E94" w:rsidRPr="00BB0E94" w:rsidRDefault="00BB0E94" w:rsidP="00BB0E94">
            <w:pPr>
              <w:spacing w:before="1"/>
              <w:jc w:val="center"/>
              <w:rPr>
                <w:b/>
                <w:sz w:val="24"/>
                <w:szCs w:val="24"/>
              </w:rPr>
            </w:pPr>
            <w:r w:rsidRPr="00570161">
              <w:t>NO</w:t>
            </w:r>
          </w:p>
        </w:tc>
        <w:tc>
          <w:tcPr>
            <w:tcW w:w="1620" w:type="dxa"/>
            <w:vAlign w:val="center"/>
          </w:tcPr>
          <w:p w14:paraId="1DB853E1" w14:textId="51A866DD" w:rsidR="00BB0E94" w:rsidRPr="00BB0E94" w:rsidRDefault="00BB0E94" w:rsidP="00BB0E94">
            <w:pPr>
              <w:spacing w:before="1"/>
              <w:jc w:val="center"/>
              <w:rPr>
                <w:b/>
                <w:sz w:val="24"/>
                <w:szCs w:val="24"/>
              </w:rPr>
            </w:pPr>
            <w:r w:rsidRPr="00570161">
              <w:t>CD</w:t>
            </w:r>
          </w:p>
        </w:tc>
        <w:tc>
          <w:tcPr>
            <w:tcW w:w="1983" w:type="dxa"/>
            <w:vAlign w:val="center"/>
          </w:tcPr>
          <w:p w14:paraId="43769A4E" w14:textId="447F0DD8" w:rsidR="00BB0E94" w:rsidRPr="00BB0E94" w:rsidRDefault="00BB0E94" w:rsidP="00BB0E94">
            <w:pPr>
              <w:spacing w:before="1"/>
              <w:ind w:right="-16"/>
              <w:jc w:val="center"/>
              <w:rPr>
                <w:b/>
                <w:sz w:val="24"/>
                <w:szCs w:val="24"/>
              </w:rPr>
            </w:pPr>
            <w:r w:rsidRPr="00570161">
              <w:t>A,B,C,E,G,H,W</w:t>
            </w:r>
          </w:p>
        </w:tc>
        <w:tc>
          <w:tcPr>
            <w:tcW w:w="1350" w:type="dxa"/>
            <w:vAlign w:val="center"/>
          </w:tcPr>
          <w:p w14:paraId="380A8BB0" w14:textId="5942DDFA" w:rsidR="00BB0E94" w:rsidRPr="00BB0E94" w:rsidRDefault="00BB0E94" w:rsidP="00BB0E94">
            <w:pPr>
              <w:spacing w:before="1"/>
              <w:jc w:val="center"/>
              <w:rPr>
                <w:b/>
                <w:sz w:val="24"/>
                <w:szCs w:val="24"/>
              </w:rPr>
            </w:pPr>
            <w:r w:rsidRPr="00570161">
              <w:t>NIIN</w:t>
            </w:r>
          </w:p>
        </w:tc>
      </w:tr>
      <w:tr w:rsidR="00BB0E94" w:rsidRPr="00BB0E94" w14:paraId="2C4B132E" w14:textId="77777777" w:rsidTr="00BB0E94">
        <w:trPr>
          <w:trHeight w:val="302"/>
          <w:jc w:val="center"/>
        </w:trPr>
        <w:tc>
          <w:tcPr>
            <w:tcW w:w="2695" w:type="dxa"/>
            <w:vAlign w:val="center"/>
          </w:tcPr>
          <w:p w14:paraId="453FE493" w14:textId="754A96BC" w:rsidR="00BB0E94" w:rsidRPr="00BB0E94" w:rsidRDefault="00BB0E94" w:rsidP="00BB0E94">
            <w:pPr>
              <w:spacing w:before="1"/>
              <w:jc w:val="center"/>
              <w:rPr>
                <w:b/>
                <w:sz w:val="24"/>
                <w:szCs w:val="24"/>
              </w:rPr>
            </w:pPr>
            <w:r w:rsidRPr="00570161">
              <w:t>JN</w:t>
            </w:r>
          </w:p>
        </w:tc>
        <w:tc>
          <w:tcPr>
            <w:tcW w:w="1977" w:type="dxa"/>
            <w:vAlign w:val="center"/>
          </w:tcPr>
          <w:p w14:paraId="3F30AA74" w14:textId="49859F1C" w:rsidR="00BB0E94" w:rsidRPr="00BB0E94" w:rsidRDefault="00BB0E94" w:rsidP="00BB0E94">
            <w:pPr>
              <w:spacing w:before="1"/>
              <w:jc w:val="center"/>
              <w:rPr>
                <w:b/>
                <w:sz w:val="24"/>
                <w:szCs w:val="24"/>
              </w:rPr>
            </w:pPr>
            <w:r w:rsidRPr="00570161">
              <w:t>YES</w:t>
            </w:r>
          </w:p>
        </w:tc>
        <w:tc>
          <w:tcPr>
            <w:tcW w:w="1620" w:type="dxa"/>
            <w:vAlign w:val="center"/>
          </w:tcPr>
          <w:p w14:paraId="4907EFD1" w14:textId="2635D5E8" w:rsidR="00BB0E94" w:rsidRPr="00BB0E94" w:rsidRDefault="00BB0E94" w:rsidP="00BB0E94">
            <w:pPr>
              <w:spacing w:before="1"/>
              <w:jc w:val="center"/>
              <w:rPr>
                <w:b/>
                <w:sz w:val="24"/>
                <w:szCs w:val="24"/>
              </w:rPr>
            </w:pPr>
            <w:r w:rsidRPr="00570161">
              <w:t>CD</w:t>
            </w:r>
          </w:p>
        </w:tc>
        <w:tc>
          <w:tcPr>
            <w:tcW w:w="1983" w:type="dxa"/>
            <w:vAlign w:val="center"/>
          </w:tcPr>
          <w:p w14:paraId="5088104C" w14:textId="7A5BEBDC" w:rsidR="00BB0E94" w:rsidRPr="00BB0E94" w:rsidRDefault="00BB0E94" w:rsidP="00BB0E94">
            <w:pPr>
              <w:spacing w:before="1"/>
              <w:ind w:right="-16"/>
              <w:jc w:val="center"/>
              <w:rPr>
                <w:b/>
                <w:sz w:val="24"/>
                <w:szCs w:val="24"/>
              </w:rPr>
            </w:pPr>
            <w:r w:rsidRPr="00570161">
              <w:t>A,B,C,E,G,H,W</w:t>
            </w:r>
          </w:p>
        </w:tc>
        <w:tc>
          <w:tcPr>
            <w:tcW w:w="1350" w:type="dxa"/>
            <w:vAlign w:val="center"/>
          </w:tcPr>
          <w:p w14:paraId="0EE6189E" w14:textId="33745B2C" w:rsidR="00BB0E94" w:rsidRPr="00BB0E94" w:rsidRDefault="00BB0E94" w:rsidP="00BB0E94">
            <w:pPr>
              <w:spacing w:before="1"/>
              <w:jc w:val="center"/>
              <w:rPr>
                <w:b/>
                <w:sz w:val="24"/>
                <w:szCs w:val="24"/>
              </w:rPr>
            </w:pPr>
            <w:r w:rsidRPr="00570161">
              <w:t>NIIN</w:t>
            </w:r>
          </w:p>
        </w:tc>
      </w:tr>
      <w:tr w:rsidR="00BB0E94" w:rsidRPr="00BB0E94" w14:paraId="65956A61" w14:textId="77777777" w:rsidTr="00BB0E94">
        <w:trPr>
          <w:trHeight w:val="302"/>
          <w:jc w:val="center"/>
        </w:trPr>
        <w:tc>
          <w:tcPr>
            <w:tcW w:w="2695" w:type="dxa"/>
            <w:vAlign w:val="center"/>
          </w:tcPr>
          <w:p w14:paraId="572BA4E0" w14:textId="11DA7164" w:rsidR="00BB0E94" w:rsidRPr="00BB0E94" w:rsidRDefault="00BB0E94" w:rsidP="00BB0E94">
            <w:pPr>
              <w:spacing w:before="1"/>
              <w:jc w:val="center"/>
              <w:rPr>
                <w:b/>
                <w:sz w:val="24"/>
                <w:szCs w:val="24"/>
              </w:rPr>
            </w:pPr>
            <w:r w:rsidRPr="00570161">
              <w:t>XF</w:t>
            </w:r>
          </w:p>
        </w:tc>
        <w:tc>
          <w:tcPr>
            <w:tcW w:w="1977" w:type="dxa"/>
            <w:vAlign w:val="center"/>
          </w:tcPr>
          <w:p w14:paraId="4061050F" w14:textId="043CCAF8" w:rsidR="00BB0E94" w:rsidRPr="00BB0E94" w:rsidRDefault="00BB0E94" w:rsidP="00BB0E94">
            <w:pPr>
              <w:spacing w:before="1"/>
              <w:jc w:val="center"/>
              <w:rPr>
                <w:b/>
                <w:sz w:val="24"/>
                <w:szCs w:val="24"/>
              </w:rPr>
            </w:pPr>
            <w:r w:rsidRPr="00570161">
              <w:t>YES</w:t>
            </w:r>
          </w:p>
        </w:tc>
        <w:tc>
          <w:tcPr>
            <w:tcW w:w="1620" w:type="dxa"/>
            <w:vAlign w:val="center"/>
          </w:tcPr>
          <w:p w14:paraId="650BE890" w14:textId="2B434411" w:rsidR="00BB0E94" w:rsidRPr="00BB0E94" w:rsidRDefault="00BB0E94" w:rsidP="00BB0E94">
            <w:pPr>
              <w:spacing w:before="1"/>
              <w:jc w:val="center"/>
              <w:rPr>
                <w:b/>
                <w:sz w:val="24"/>
                <w:szCs w:val="24"/>
              </w:rPr>
            </w:pPr>
            <w:r w:rsidRPr="00570161">
              <w:t>FTP</w:t>
            </w:r>
          </w:p>
        </w:tc>
        <w:tc>
          <w:tcPr>
            <w:tcW w:w="1983" w:type="dxa"/>
            <w:vAlign w:val="center"/>
          </w:tcPr>
          <w:p w14:paraId="14E5CD88" w14:textId="4E970DF3" w:rsidR="00BB0E94" w:rsidRPr="00BB0E94" w:rsidRDefault="00BB0E94" w:rsidP="00BB0E94">
            <w:pPr>
              <w:spacing w:before="1"/>
              <w:ind w:right="-16"/>
              <w:jc w:val="center"/>
              <w:rPr>
                <w:b/>
                <w:sz w:val="24"/>
                <w:szCs w:val="24"/>
              </w:rPr>
            </w:pPr>
            <w:r w:rsidRPr="00570161">
              <w:t>A,B,C,E,H</w:t>
            </w:r>
          </w:p>
        </w:tc>
        <w:tc>
          <w:tcPr>
            <w:tcW w:w="1350" w:type="dxa"/>
            <w:vAlign w:val="center"/>
          </w:tcPr>
          <w:p w14:paraId="4F0A9F7D" w14:textId="13FF11F3" w:rsidR="00BB0E94" w:rsidRPr="00BB0E94" w:rsidRDefault="00BB0E94" w:rsidP="00BB0E94">
            <w:pPr>
              <w:spacing w:before="1"/>
              <w:jc w:val="center"/>
              <w:rPr>
                <w:b/>
                <w:sz w:val="24"/>
                <w:szCs w:val="24"/>
              </w:rPr>
            </w:pPr>
            <w:r w:rsidRPr="00570161">
              <w:t>NIIN</w:t>
            </w:r>
          </w:p>
        </w:tc>
      </w:tr>
      <w:tr w:rsidR="00BB0E94" w:rsidRPr="00BB0E94" w14:paraId="21FA4BE0" w14:textId="77777777" w:rsidTr="00BB0E94">
        <w:trPr>
          <w:trHeight w:val="302"/>
          <w:jc w:val="center"/>
        </w:trPr>
        <w:tc>
          <w:tcPr>
            <w:tcW w:w="2695" w:type="dxa"/>
            <w:vAlign w:val="center"/>
          </w:tcPr>
          <w:p w14:paraId="301F01A0" w14:textId="3B60559E" w:rsidR="00BB0E94" w:rsidRPr="00BB0E94" w:rsidRDefault="00BB0E94" w:rsidP="00BB0E94">
            <w:pPr>
              <w:spacing w:before="1"/>
              <w:jc w:val="center"/>
              <w:rPr>
                <w:b/>
                <w:sz w:val="24"/>
                <w:szCs w:val="24"/>
              </w:rPr>
            </w:pPr>
            <w:r w:rsidRPr="00570161">
              <w:t>XG</w:t>
            </w:r>
          </w:p>
        </w:tc>
        <w:tc>
          <w:tcPr>
            <w:tcW w:w="1977" w:type="dxa"/>
            <w:vAlign w:val="center"/>
          </w:tcPr>
          <w:p w14:paraId="308E30AA" w14:textId="79C16D08" w:rsidR="00BB0E94" w:rsidRPr="00BB0E94" w:rsidRDefault="00BB0E94" w:rsidP="00BB0E94">
            <w:pPr>
              <w:spacing w:before="1"/>
              <w:jc w:val="center"/>
              <w:rPr>
                <w:b/>
                <w:sz w:val="24"/>
                <w:szCs w:val="24"/>
              </w:rPr>
            </w:pPr>
            <w:r w:rsidRPr="00570161">
              <w:t>YES</w:t>
            </w:r>
          </w:p>
        </w:tc>
        <w:tc>
          <w:tcPr>
            <w:tcW w:w="1620" w:type="dxa"/>
            <w:vAlign w:val="center"/>
          </w:tcPr>
          <w:p w14:paraId="59EDC5EB" w14:textId="0C80B58F" w:rsidR="00BB0E94" w:rsidRPr="00BB0E94" w:rsidRDefault="00BB0E94" w:rsidP="00BB0E94">
            <w:pPr>
              <w:spacing w:before="1"/>
              <w:jc w:val="center"/>
              <w:rPr>
                <w:b/>
                <w:sz w:val="24"/>
                <w:szCs w:val="24"/>
              </w:rPr>
            </w:pPr>
            <w:r w:rsidRPr="00570161">
              <w:t>FTP</w:t>
            </w:r>
          </w:p>
        </w:tc>
        <w:tc>
          <w:tcPr>
            <w:tcW w:w="1983" w:type="dxa"/>
            <w:vAlign w:val="center"/>
          </w:tcPr>
          <w:p w14:paraId="11CEB23F" w14:textId="40C1E6EC" w:rsidR="00BB0E94" w:rsidRPr="00BB0E94" w:rsidRDefault="00BB0E94" w:rsidP="00BB0E94">
            <w:pPr>
              <w:spacing w:before="1"/>
              <w:ind w:right="-16"/>
              <w:jc w:val="center"/>
              <w:rPr>
                <w:b/>
                <w:sz w:val="24"/>
                <w:szCs w:val="24"/>
              </w:rPr>
            </w:pPr>
            <w:r w:rsidRPr="00570161">
              <w:t>A,B,C,E,H</w:t>
            </w:r>
          </w:p>
        </w:tc>
        <w:tc>
          <w:tcPr>
            <w:tcW w:w="1350" w:type="dxa"/>
            <w:vAlign w:val="center"/>
          </w:tcPr>
          <w:p w14:paraId="4198E79D" w14:textId="69C4B982" w:rsidR="00BB0E94" w:rsidRPr="00BB0E94" w:rsidRDefault="00BB0E94" w:rsidP="00BB0E94">
            <w:pPr>
              <w:spacing w:before="1"/>
              <w:jc w:val="center"/>
              <w:rPr>
                <w:b/>
                <w:sz w:val="24"/>
                <w:szCs w:val="24"/>
              </w:rPr>
            </w:pPr>
            <w:r w:rsidRPr="00570161">
              <w:t>NSN</w:t>
            </w:r>
          </w:p>
        </w:tc>
      </w:tr>
      <w:tr w:rsidR="00BB0E94" w:rsidRPr="00BB0E94" w14:paraId="464A7145" w14:textId="77777777" w:rsidTr="00BB0E94">
        <w:trPr>
          <w:trHeight w:val="302"/>
          <w:jc w:val="center"/>
        </w:trPr>
        <w:tc>
          <w:tcPr>
            <w:tcW w:w="2695" w:type="dxa"/>
            <w:vAlign w:val="center"/>
          </w:tcPr>
          <w:p w14:paraId="1A3DA20D" w14:textId="3B0D9EE5" w:rsidR="00BB0E94" w:rsidRPr="00BB0E94" w:rsidRDefault="00BB0E94" w:rsidP="00BB0E94">
            <w:pPr>
              <w:spacing w:before="1"/>
              <w:jc w:val="center"/>
              <w:rPr>
                <w:b/>
                <w:sz w:val="24"/>
                <w:szCs w:val="24"/>
              </w:rPr>
            </w:pPr>
            <w:r w:rsidRPr="00570161">
              <w:t>XH</w:t>
            </w:r>
          </w:p>
        </w:tc>
        <w:tc>
          <w:tcPr>
            <w:tcW w:w="1977" w:type="dxa"/>
            <w:vAlign w:val="center"/>
          </w:tcPr>
          <w:p w14:paraId="497E7FC0" w14:textId="14959BE6" w:rsidR="00BB0E94" w:rsidRPr="00BB0E94" w:rsidRDefault="00BB0E94" w:rsidP="00BB0E94">
            <w:pPr>
              <w:spacing w:before="1"/>
              <w:jc w:val="center"/>
              <w:rPr>
                <w:b/>
                <w:sz w:val="24"/>
                <w:szCs w:val="24"/>
              </w:rPr>
            </w:pPr>
            <w:r w:rsidRPr="00570161">
              <w:t>NO</w:t>
            </w:r>
          </w:p>
        </w:tc>
        <w:tc>
          <w:tcPr>
            <w:tcW w:w="1620" w:type="dxa"/>
            <w:vAlign w:val="center"/>
          </w:tcPr>
          <w:p w14:paraId="14F7B6FA" w14:textId="4A8A7ED3" w:rsidR="00BB0E94" w:rsidRPr="00BB0E94" w:rsidRDefault="00BB0E94" w:rsidP="00BB0E94">
            <w:pPr>
              <w:spacing w:before="1"/>
              <w:jc w:val="center"/>
              <w:rPr>
                <w:b/>
                <w:sz w:val="24"/>
                <w:szCs w:val="24"/>
              </w:rPr>
            </w:pPr>
            <w:r w:rsidRPr="00570161">
              <w:t>CD</w:t>
            </w:r>
          </w:p>
        </w:tc>
        <w:tc>
          <w:tcPr>
            <w:tcW w:w="1983" w:type="dxa"/>
            <w:vAlign w:val="center"/>
          </w:tcPr>
          <w:p w14:paraId="7E336092" w14:textId="3E304E4D" w:rsidR="00BB0E94" w:rsidRPr="00BB0E94" w:rsidRDefault="00BB0E94" w:rsidP="00BB0E94">
            <w:pPr>
              <w:spacing w:before="1"/>
              <w:ind w:right="-16"/>
              <w:jc w:val="center"/>
              <w:rPr>
                <w:b/>
                <w:sz w:val="24"/>
                <w:szCs w:val="24"/>
              </w:rPr>
            </w:pPr>
            <w:r w:rsidRPr="00570161">
              <w:t>A,B,C,E,G,H</w:t>
            </w:r>
          </w:p>
        </w:tc>
        <w:tc>
          <w:tcPr>
            <w:tcW w:w="1350" w:type="dxa"/>
            <w:vAlign w:val="center"/>
          </w:tcPr>
          <w:p w14:paraId="140CB362" w14:textId="5E38BE28" w:rsidR="00BB0E94" w:rsidRPr="00BB0E94" w:rsidRDefault="00BB0E94" w:rsidP="00BB0E94">
            <w:pPr>
              <w:spacing w:before="1"/>
              <w:jc w:val="center"/>
              <w:rPr>
                <w:b/>
                <w:sz w:val="24"/>
                <w:szCs w:val="24"/>
              </w:rPr>
            </w:pPr>
            <w:r w:rsidRPr="00570161">
              <w:t>NIIN</w:t>
            </w:r>
          </w:p>
        </w:tc>
      </w:tr>
      <w:tr w:rsidR="00BB0E94" w:rsidRPr="00BB0E94" w14:paraId="337692E6" w14:textId="77777777" w:rsidTr="00BB0E94">
        <w:trPr>
          <w:trHeight w:val="302"/>
          <w:jc w:val="center"/>
        </w:trPr>
        <w:tc>
          <w:tcPr>
            <w:tcW w:w="2695" w:type="dxa"/>
            <w:vAlign w:val="center"/>
          </w:tcPr>
          <w:p w14:paraId="30E84686" w14:textId="41E3EABC" w:rsidR="00BB0E94" w:rsidRPr="00BB0E94" w:rsidRDefault="00BB0E94" w:rsidP="00BB0E94">
            <w:pPr>
              <w:spacing w:before="1"/>
              <w:jc w:val="center"/>
              <w:rPr>
                <w:b/>
                <w:sz w:val="24"/>
                <w:szCs w:val="24"/>
              </w:rPr>
            </w:pPr>
            <w:r w:rsidRPr="00570161">
              <w:t>17</w:t>
            </w:r>
          </w:p>
        </w:tc>
        <w:tc>
          <w:tcPr>
            <w:tcW w:w="1977" w:type="dxa"/>
            <w:vAlign w:val="center"/>
          </w:tcPr>
          <w:p w14:paraId="59E65014" w14:textId="5FB0FED8" w:rsidR="00BB0E94" w:rsidRPr="00BB0E94" w:rsidRDefault="00BB0E94" w:rsidP="00BB0E94">
            <w:pPr>
              <w:spacing w:before="1"/>
              <w:jc w:val="center"/>
              <w:rPr>
                <w:b/>
                <w:sz w:val="24"/>
                <w:szCs w:val="24"/>
              </w:rPr>
            </w:pPr>
            <w:r w:rsidRPr="00570161">
              <w:t>YES</w:t>
            </w:r>
          </w:p>
        </w:tc>
        <w:tc>
          <w:tcPr>
            <w:tcW w:w="1620" w:type="dxa"/>
            <w:vAlign w:val="center"/>
          </w:tcPr>
          <w:p w14:paraId="739B0174" w14:textId="242D886D" w:rsidR="00BB0E94" w:rsidRPr="00BB0E94" w:rsidRDefault="00BB0E94" w:rsidP="00BB0E94">
            <w:pPr>
              <w:spacing w:before="1"/>
              <w:jc w:val="center"/>
              <w:rPr>
                <w:b/>
                <w:sz w:val="24"/>
                <w:szCs w:val="24"/>
              </w:rPr>
            </w:pPr>
            <w:r w:rsidRPr="00570161">
              <w:t>CD</w:t>
            </w:r>
          </w:p>
        </w:tc>
        <w:tc>
          <w:tcPr>
            <w:tcW w:w="1983" w:type="dxa"/>
            <w:vAlign w:val="center"/>
          </w:tcPr>
          <w:p w14:paraId="1C93B874" w14:textId="01D77CEB" w:rsidR="00BB0E94" w:rsidRPr="00BB0E94" w:rsidRDefault="00BB0E94" w:rsidP="00BB0E94">
            <w:pPr>
              <w:spacing w:before="1"/>
              <w:ind w:right="-16"/>
              <w:jc w:val="center"/>
              <w:rPr>
                <w:b/>
                <w:sz w:val="24"/>
                <w:szCs w:val="24"/>
              </w:rPr>
            </w:pPr>
            <w:r w:rsidRPr="00570161">
              <w:t>A,B,C,E,G,H</w:t>
            </w:r>
          </w:p>
        </w:tc>
        <w:tc>
          <w:tcPr>
            <w:tcW w:w="1350" w:type="dxa"/>
            <w:vAlign w:val="center"/>
          </w:tcPr>
          <w:p w14:paraId="6A17F09C" w14:textId="42DFE324" w:rsidR="00BB0E94" w:rsidRPr="00BB0E94" w:rsidRDefault="00BB0E94" w:rsidP="00BB0E94">
            <w:pPr>
              <w:spacing w:before="1"/>
              <w:jc w:val="center"/>
              <w:rPr>
                <w:b/>
                <w:sz w:val="24"/>
                <w:szCs w:val="24"/>
              </w:rPr>
            </w:pPr>
            <w:r w:rsidRPr="00570161">
              <w:t>NIIN</w:t>
            </w:r>
          </w:p>
        </w:tc>
      </w:tr>
      <w:tr w:rsidR="00BB0E94" w:rsidRPr="00BB0E94" w14:paraId="47AD724A" w14:textId="77777777" w:rsidTr="00BB0E94">
        <w:trPr>
          <w:trHeight w:val="302"/>
          <w:jc w:val="center"/>
        </w:trPr>
        <w:tc>
          <w:tcPr>
            <w:tcW w:w="2695" w:type="dxa"/>
            <w:vAlign w:val="center"/>
          </w:tcPr>
          <w:p w14:paraId="66EE4F8E" w14:textId="2219B685" w:rsidR="00BB0E94" w:rsidRPr="00BB0E94" w:rsidRDefault="00BB0E94" w:rsidP="00BB0E94">
            <w:pPr>
              <w:spacing w:before="1"/>
              <w:jc w:val="center"/>
              <w:rPr>
                <w:b/>
                <w:sz w:val="24"/>
                <w:szCs w:val="24"/>
              </w:rPr>
            </w:pPr>
            <w:r w:rsidRPr="00570161">
              <w:t>18</w:t>
            </w:r>
          </w:p>
        </w:tc>
        <w:tc>
          <w:tcPr>
            <w:tcW w:w="1977" w:type="dxa"/>
            <w:vAlign w:val="center"/>
          </w:tcPr>
          <w:p w14:paraId="5F6ED7CC" w14:textId="4F7BE003" w:rsidR="00BB0E94" w:rsidRPr="00BB0E94" w:rsidRDefault="00BB0E94" w:rsidP="00BB0E94">
            <w:pPr>
              <w:spacing w:before="1"/>
              <w:jc w:val="center"/>
              <w:rPr>
                <w:b/>
                <w:sz w:val="24"/>
                <w:szCs w:val="24"/>
              </w:rPr>
            </w:pPr>
            <w:r w:rsidRPr="00570161">
              <w:t>YES</w:t>
            </w:r>
          </w:p>
        </w:tc>
        <w:tc>
          <w:tcPr>
            <w:tcW w:w="1620" w:type="dxa"/>
            <w:vAlign w:val="center"/>
          </w:tcPr>
          <w:p w14:paraId="3A598573" w14:textId="5E4DA8CE" w:rsidR="00BB0E94" w:rsidRPr="00BB0E94" w:rsidRDefault="00BB0E94" w:rsidP="00BB0E94">
            <w:pPr>
              <w:spacing w:before="1"/>
              <w:jc w:val="center"/>
              <w:rPr>
                <w:b/>
                <w:sz w:val="24"/>
                <w:szCs w:val="24"/>
              </w:rPr>
            </w:pPr>
            <w:r w:rsidRPr="00570161">
              <w:t>CD</w:t>
            </w:r>
          </w:p>
        </w:tc>
        <w:tc>
          <w:tcPr>
            <w:tcW w:w="1983" w:type="dxa"/>
            <w:vAlign w:val="center"/>
          </w:tcPr>
          <w:p w14:paraId="17616C8A" w14:textId="6451DF3E" w:rsidR="00BB0E94" w:rsidRPr="00BB0E94" w:rsidRDefault="00BB0E94" w:rsidP="00BB0E94">
            <w:pPr>
              <w:spacing w:before="1"/>
              <w:ind w:right="-16"/>
              <w:jc w:val="center"/>
              <w:rPr>
                <w:b/>
                <w:sz w:val="24"/>
                <w:szCs w:val="24"/>
              </w:rPr>
            </w:pPr>
            <w:r w:rsidRPr="00570161">
              <w:t>A,B,C,E,G,H</w:t>
            </w:r>
          </w:p>
        </w:tc>
        <w:tc>
          <w:tcPr>
            <w:tcW w:w="1350" w:type="dxa"/>
            <w:vAlign w:val="center"/>
          </w:tcPr>
          <w:p w14:paraId="0F8DA2DB" w14:textId="33EE49C1" w:rsidR="00BB0E94" w:rsidRPr="00BB0E94" w:rsidRDefault="00BB0E94" w:rsidP="00BB0E94">
            <w:pPr>
              <w:spacing w:before="1"/>
              <w:jc w:val="center"/>
              <w:rPr>
                <w:b/>
                <w:sz w:val="24"/>
                <w:szCs w:val="24"/>
              </w:rPr>
            </w:pPr>
            <w:r w:rsidRPr="00570161">
              <w:t>NIIN</w:t>
            </w:r>
          </w:p>
        </w:tc>
      </w:tr>
      <w:tr w:rsidR="00BB0E94" w:rsidRPr="00BB0E94" w14:paraId="247A87D2" w14:textId="77777777" w:rsidTr="00BB0E94">
        <w:trPr>
          <w:trHeight w:val="302"/>
          <w:jc w:val="center"/>
        </w:trPr>
        <w:tc>
          <w:tcPr>
            <w:tcW w:w="2695" w:type="dxa"/>
            <w:vAlign w:val="center"/>
          </w:tcPr>
          <w:p w14:paraId="64066CB4" w14:textId="57905118" w:rsidR="00BB0E94" w:rsidRPr="00BB0E94" w:rsidRDefault="00BB0E94" w:rsidP="00BB0E94">
            <w:pPr>
              <w:spacing w:before="1"/>
              <w:jc w:val="center"/>
              <w:rPr>
                <w:b/>
                <w:sz w:val="24"/>
                <w:szCs w:val="24"/>
              </w:rPr>
            </w:pPr>
            <w:r w:rsidRPr="00570161">
              <w:t>19</w:t>
            </w:r>
          </w:p>
        </w:tc>
        <w:tc>
          <w:tcPr>
            <w:tcW w:w="1977" w:type="dxa"/>
            <w:vAlign w:val="center"/>
          </w:tcPr>
          <w:p w14:paraId="65851DD7" w14:textId="5683F9B5" w:rsidR="00BB0E94" w:rsidRPr="00BB0E94" w:rsidRDefault="00BB0E94" w:rsidP="00BB0E94">
            <w:pPr>
              <w:spacing w:before="1"/>
              <w:jc w:val="center"/>
              <w:rPr>
                <w:b/>
                <w:sz w:val="24"/>
                <w:szCs w:val="24"/>
              </w:rPr>
            </w:pPr>
            <w:r w:rsidRPr="00570161">
              <w:t>YES</w:t>
            </w:r>
          </w:p>
        </w:tc>
        <w:tc>
          <w:tcPr>
            <w:tcW w:w="1620" w:type="dxa"/>
            <w:vAlign w:val="center"/>
          </w:tcPr>
          <w:p w14:paraId="3ED6A2E3" w14:textId="200F757D" w:rsidR="00BB0E94" w:rsidRPr="00BB0E94" w:rsidRDefault="00BB0E94" w:rsidP="00BB0E94">
            <w:pPr>
              <w:spacing w:before="1"/>
              <w:jc w:val="center"/>
              <w:rPr>
                <w:b/>
                <w:sz w:val="24"/>
                <w:szCs w:val="24"/>
              </w:rPr>
            </w:pPr>
            <w:r w:rsidRPr="00570161">
              <w:t>FTP</w:t>
            </w:r>
          </w:p>
        </w:tc>
        <w:tc>
          <w:tcPr>
            <w:tcW w:w="1983" w:type="dxa"/>
            <w:vAlign w:val="center"/>
          </w:tcPr>
          <w:p w14:paraId="4B33B9E1" w14:textId="0C1B02FF" w:rsidR="00BB0E94" w:rsidRPr="00BB0E94" w:rsidRDefault="00BB0E94" w:rsidP="00BB0E94">
            <w:pPr>
              <w:spacing w:before="1"/>
              <w:ind w:right="-16"/>
              <w:jc w:val="center"/>
              <w:rPr>
                <w:b/>
                <w:sz w:val="24"/>
                <w:szCs w:val="24"/>
              </w:rPr>
            </w:pPr>
            <w:r w:rsidRPr="00570161">
              <w:t>A,B,C,E,G,H,W</w:t>
            </w:r>
          </w:p>
        </w:tc>
        <w:tc>
          <w:tcPr>
            <w:tcW w:w="1350" w:type="dxa"/>
            <w:vAlign w:val="center"/>
          </w:tcPr>
          <w:p w14:paraId="1A6EB74B" w14:textId="034EA82A" w:rsidR="00BB0E94" w:rsidRPr="00BB0E94" w:rsidRDefault="00BB0E94" w:rsidP="00BB0E94">
            <w:pPr>
              <w:spacing w:before="1"/>
              <w:jc w:val="center"/>
              <w:rPr>
                <w:b/>
                <w:sz w:val="24"/>
                <w:szCs w:val="24"/>
              </w:rPr>
            </w:pPr>
            <w:r w:rsidRPr="00570161">
              <w:t>NIIN</w:t>
            </w:r>
          </w:p>
        </w:tc>
      </w:tr>
      <w:tr w:rsidR="00BB0E94" w:rsidRPr="00BB0E94" w14:paraId="61D616F9" w14:textId="77777777" w:rsidTr="00BB0E94">
        <w:trPr>
          <w:trHeight w:val="302"/>
          <w:jc w:val="center"/>
        </w:trPr>
        <w:tc>
          <w:tcPr>
            <w:tcW w:w="2695" w:type="dxa"/>
            <w:vAlign w:val="center"/>
          </w:tcPr>
          <w:p w14:paraId="0BB95963" w14:textId="7B95F738" w:rsidR="00BB0E94" w:rsidRPr="00BB0E94" w:rsidRDefault="00BB0E94" w:rsidP="00BB0E94">
            <w:pPr>
              <w:spacing w:before="1"/>
              <w:jc w:val="center"/>
              <w:rPr>
                <w:b/>
                <w:sz w:val="24"/>
                <w:szCs w:val="24"/>
              </w:rPr>
            </w:pPr>
            <w:r w:rsidRPr="00570161">
              <w:t>48</w:t>
            </w:r>
          </w:p>
        </w:tc>
        <w:tc>
          <w:tcPr>
            <w:tcW w:w="1977" w:type="dxa"/>
            <w:vAlign w:val="center"/>
          </w:tcPr>
          <w:p w14:paraId="60A6D320" w14:textId="433A26BE" w:rsidR="00BB0E94" w:rsidRPr="00BB0E94" w:rsidRDefault="00BB0E94" w:rsidP="00BB0E94">
            <w:pPr>
              <w:spacing w:before="1"/>
              <w:jc w:val="center"/>
              <w:rPr>
                <w:b/>
                <w:sz w:val="24"/>
                <w:szCs w:val="24"/>
              </w:rPr>
            </w:pPr>
            <w:r w:rsidRPr="00570161">
              <w:t>YES</w:t>
            </w:r>
          </w:p>
        </w:tc>
        <w:tc>
          <w:tcPr>
            <w:tcW w:w="1620" w:type="dxa"/>
            <w:vAlign w:val="center"/>
          </w:tcPr>
          <w:p w14:paraId="7AFE5A3F" w14:textId="28ED1A1F" w:rsidR="00BB0E94" w:rsidRPr="00BB0E94" w:rsidRDefault="00BB0E94" w:rsidP="00BB0E94">
            <w:pPr>
              <w:spacing w:before="1"/>
              <w:jc w:val="center"/>
              <w:rPr>
                <w:b/>
                <w:sz w:val="24"/>
                <w:szCs w:val="24"/>
              </w:rPr>
            </w:pPr>
            <w:r w:rsidRPr="00570161">
              <w:t>FTP</w:t>
            </w:r>
          </w:p>
        </w:tc>
        <w:tc>
          <w:tcPr>
            <w:tcW w:w="1983" w:type="dxa"/>
            <w:vAlign w:val="center"/>
          </w:tcPr>
          <w:p w14:paraId="0AD92B1C" w14:textId="2B0FDB99" w:rsidR="00BB0E94" w:rsidRPr="00BB0E94" w:rsidRDefault="00BB0E94" w:rsidP="00BB0E94">
            <w:pPr>
              <w:spacing w:before="1"/>
              <w:ind w:right="-16"/>
              <w:jc w:val="center"/>
              <w:rPr>
                <w:b/>
                <w:sz w:val="24"/>
                <w:szCs w:val="24"/>
              </w:rPr>
            </w:pPr>
            <w:r w:rsidRPr="00570161">
              <w:t>A,B,C,E,G,H,W</w:t>
            </w:r>
          </w:p>
        </w:tc>
        <w:tc>
          <w:tcPr>
            <w:tcW w:w="1350" w:type="dxa"/>
            <w:vAlign w:val="center"/>
          </w:tcPr>
          <w:p w14:paraId="48578D57" w14:textId="1A68493C" w:rsidR="00BB0E94" w:rsidRPr="00BB0E94" w:rsidRDefault="00BB0E94" w:rsidP="00BB0E94">
            <w:pPr>
              <w:spacing w:before="1"/>
              <w:jc w:val="center"/>
              <w:rPr>
                <w:b/>
                <w:sz w:val="24"/>
                <w:szCs w:val="24"/>
              </w:rPr>
            </w:pPr>
            <w:r w:rsidRPr="00570161">
              <w:t>NSN</w:t>
            </w:r>
          </w:p>
        </w:tc>
      </w:tr>
      <w:tr w:rsidR="00BB0E94" w:rsidRPr="00BB0E94" w14:paraId="3727A41B" w14:textId="77777777" w:rsidTr="00BB0E94">
        <w:trPr>
          <w:trHeight w:val="302"/>
          <w:jc w:val="center"/>
        </w:trPr>
        <w:tc>
          <w:tcPr>
            <w:tcW w:w="2695" w:type="dxa"/>
            <w:vAlign w:val="center"/>
          </w:tcPr>
          <w:p w14:paraId="6D3C3C86" w14:textId="2DCE55AB" w:rsidR="00BB0E94" w:rsidRPr="00BB0E94" w:rsidRDefault="00BB0E94" w:rsidP="00BB0E94">
            <w:pPr>
              <w:spacing w:before="1"/>
              <w:jc w:val="center"/>
              <w:rPr>
                <w:b/>
                <w:sz w:val="24"/>
                <w:szCs w:val="24"/>
              </w:rPr>
            </w:pPr>
            <w:r w:rsidRPr="00570161">
              <w:t>80</w:t>
            </w:r>
          </w:p>
        </w:tc>
        <w:tc>
          <w:tcPr>
            <w:tcW w:w="1977" w:type="dxa"/>
            <w:vAlign w:val="center"/>
          </w:tcPr>
          <w:p w14:paraId="3AEADA5D" w14:textId="5FB956EA" w:rsidR="00BB0E94" w:rsidRPr="00BB0E94" w:rsidRDefault="00BB0E94" w:rsidP="00BB0E94">
            <w:pPr>
              <w:spacing w:before="1"/>
              <w:jc w:val="center"/>
              <w:rPr>
                <w:b/>
                <w:sz w:val="24"/>
                <w:szCs w:val="24"/>
              </w:rPr>
            </w:pPr>
            <w:r w:rsidRPr="00570161">
              <w:t>YES</w:t>
            </w:r>
          </w:p>
        </w:tc>
        <w:tc>
          <w:tcPr>
            <w:tcW w:w="1620" w:type="dxa"/>
            <w:vAlign w:val="center"/>
          </w:tcPr>
          <w:p w14:paraId="5EC7FB06" w14:textId="64482805" w:rsidR="00BB0E94" w:rsidRPr="00BB0E94" w:rsidRDefault="00BB0E94" w:rsidP="00BB0E94">
            <w:pPr>
              <w:spacing w:before="1"/>
              <w:jc w:val="center"/>
              <w:rPr>
                <w:b/>
                <w:sz w:val="24"/>
                <w:szCs w:val="24"/>
              </w:rPr>
            </w:pPr>
            <w:r w:rsidRPr="00570161">
              <w:t>CD</w:t>
            </w:r>
          </w:p>
        </w:tc>
        <w:tc>
          <w:tcPr>
            <w:tcW w:w="1983" w:type="dxa"/>
            <w:vAlign w:val="center"/>
          </w:tcPr>
          <w:p w14:paraId="38F5FBD5" w14:textId="3F343FED" w:rsidR="00BB0E94" w:rsidRPr="00BB0E94" w:rsidRDefault="00BB0E94" w:rsidP="00BB0E94">
            <w:pPr>
              <w:spacing w:before="1"/>
              <w:ind w:right="-16"/>
              <w:jc w:val="center"/>
              <w:rPr>
                <w:b/>
                <w:sz w:val="24"/>
                <w:szCs w:val="24"/>
              </w:rPr>
            </w:pPr>
            <w:r w:rsidRPr="00570161">
              <w:t>A,B,C,E,G,H</w:t>
            </w:r>
          </w:p>
        </w:tc>
        <w:tc>
          <w:tcPr>
            <w:tcW w:w="1350" w:type="dxa"/>
            <w:vAlign w:val="center"/>
          </w:tcPr>
          <w:p w14:paraId="4FCAEE5F" w14:textId="52854774" w:rsidR="00BB0E94" w:rsidRPr="00BB0E94" w:rsidRDefault="00BB0E94" w:rsidP="00BB0E94">
            <w:pPr>
              <w:spacing w:before="1"/>
              <w:jc w:val="center"/>
              <w:rPr>
                <w:b/>
                <w:sz w:val="24"/>
                <w:szCs w:val="24"/>
              </w:rPr>
            </w:pPr>
            <w:r w:rsidRPr="00570161">
              <w:t>NIIN</w:t>
            </w:r>
          </w:p>
        </w:tc>
      </w:tr>
      <w:tr w:rsidR="00BB0E94" w:rsidRPr="00BB0E94" w14:paraId="3C2CCE13" w14:textId="77777777" w:rsidTr="00BB0E94">
        <w:trPr>
          <w:trHeight w:val="302"/>
          <w:jc w:val="center"/>
        </w:trPr>
        <w:tc>
          <w:tcPr>
            <w:tcW w:w="2695" w:type="dxa"/>
            <w:vAlign w:val="center"/>
          </w:tcPr>
          <w:p w14:paraId="06CF6160" w14:textId="5E131D9B" w:rsidR="00BB0E94" w:rsidRPr="00BB0E94" w:rsidRDefault="00BB0E94" w:rsidP="00BB0E94">
            <w:pPr>
              <w:spacing w:before="1"/>
              <w:jc w:val="center"/>
              <w:rPr>
                <w:b/>
                <w:sz w:val="24"/>
                <w:szCs w:val="24"/>
              </w:rPr>
            </w:pPr>
            <w:r w:rsidRPr="00570161">
              <w:t>92</w:t>
            </w:r>
          </w:p>
        </w:tc>
        <w:tc>
          <w:tcPr>
            <w:tcW w:w="1977" w:type="dxa"/>
            <w:vAlign w:val="center"/>
          </w:tcPr>
          <w:p w14:paraId="5CD750E0" w14:textId="1E63B5CD" w:rsidR="00BB0E94" w:rsidRPr="00BB0E94" w:rsidRDefault="00BB0E94" w:rsidP="00BB0E94">
            <w:pPr>
              <w:spacing w:before="1"/>
              <w:jc w:val="center"/>
              <w:rPr>
                <w:b/>
                <w:sz w:val="24"/>
                <w:szCs w:val="24"/>
              </w:rPr>
            </w:pPr>
            <w:r w:rsidRPr="00570161">
              <w:t>YES</w:t>
            </w:r>
          </w:p>
        </w:tc>
        <w:tc>
          <w:tcPr>
            <w:tcW w:w="1620" w:type="dxa"/>
            <w:vAlign w:val="center"/>
          </w:tcPr>
          <w:p w14:paraId="4B4699A2" w14:textId="724241ED" w:rsidR="00BB0E94" w:rsidRPr="00BB0E94" w:rsidRDefault="00BB0E94" w:rsidP="00BB0E94">
            <w:pPr>
              <w:spacing w:before="1"/>
              <w:jc w:val="center"/>
              <w:rPr>
                <w:b/>
                <w:sz w:val="24"/>
                <w:szCs w:val="24"/>
              </w:rPr>
            </w:pPr>
            <w:r w:rsidRPr="00570161">
              <w:t>CD</w:t>
            </w:r>
          </w:p>
        </w:tc>
        <w:tc>
          <w:tcPr>
            <w:tcW w:w="1983" w:type="dxa"/>
            <w:vAlign w:val="center"/>
          </w:tcPr>
          <w:p w14:paraId="6E80CA25" w14:textId="72E813BC" w:rsidR="00BB0E94" w:rsidRPr="00BB0E94" w:rsidRDefault="00BB0E94" w:rsidP="00BB0E94">
            <w:pPr>
              <w:spacing w:before="1"/>
              <w:ind w:right="-16"/>
              <w:jc w:val="center"/>
              <w:rPr>
                <w:b/>
                <w:sz w:val="24"/>
                <w:szCs w:val="24"/>
              </w:rPr>
            </w:pPr>
            <w:r w:rsidRPr="00570161">
              <w:t>A,B,C,E,G,H,W</w:t>
            </w:r>
          </w:p>
        </w:tc>
        <w:tc>
          <w:tcPr>
            <w:tcW w:w="1350" w:type="dxa"/>
            <w:vAlign w:val="center"/>
          </w:tcPr>
          <w:p w14:paraId="5DD7D5AA" w14:textId="4C4A1034" w:rsidR="00BB0E94" w:rsidRPr="00BB0E94" w:rsidRDefault="00BB0E94" w:rsidP="00BB0E94">
            <w:pPr>
              <w:spacing w:before="1"/>
              <w:jc w:val="center"/>
              <w:rPr>
                <w:b/>
                <w:sz w:val="24"/>
                <w:szCs w:val="24"/>
              </w:rPr>
            </w:pPr>
            <w:r w:rsidRPr="00570161">
              <w:t>NIIN</w:t>
            </w:r>
          </w:p>
        </w:tc>
      </w:tr>
    </w:tbl>
    <w:p w14:paraId="461A6F66" w14:textId="77777777" w:rsidR="00C27D8E" w:rsidRDefault="00C27D8E">
      <w:pPr>
        <w:pStyle w:val="BodyText"/>
        <w:rPr>
          <w:b/>
          <w:sz w:val="28"/>
        </w:rPr>
      </w:pPr>
    </w:p>
    <w:p w14:paraId="7F307571" w14:textId="77777777" w:rsidR="00C27D8E" w:rsidRDefault="00C27D8E">
      <w:pPr>
        <w:pStyle w:val="BodyText"/>
        <w:spacing w:before="10"/>
        <w:rPr>
          <w:b/>
          <w:sz w:val="33"/>
        </w:rPr>
      </w:pPr>
    </w:p>
    <w:p w14:paraId="011664A5" w14:textId="77777777" w:rsidR="00C27D8E" w:rsidRDefault="00B41186">
      <w:pPr>
        <w:pStyle w:val="BodyText"/>
        <w:ind w:left="380"/>
      </w:pPr>
      <w:r>
        <w:rPr>
          <w:color w:val="231F20"/>
        </w:rPr>
        <w:t>*Z Segments (futures data) are not listed</w:t>
      </w:r>
    </w:p>
    <w:sectPr w:rsidR="00C27D8E">
      <w:footerReference w:type="default" r:id="rId60"/>
      <w:pgSz w:w="12240" w:h="15840"/>
      <w:pgMar w:top="1040" w:right="200" w:bottom="1380" w:left="340"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2AD2" w14:textId="77777777" w:rsidR="004E3FEB" w:rsidRDefault="004E3FEB">
      <w:r>
        <w:separator/>
      </w:r>
    </w:p>
  </w:endnote>
  <w:endnote w:type="continuationSeparator" w:id="0">
    <w:p w14:paraId="70E74C84" w14:textId="77777777" w:rsidR="004E3FEB" w:rsidRDefault="004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9E74" w14:textId="77777777" w:rsidR="004E3FEB" w:rsidRDefault="004E3FEB">
    <w:pPr>
      <w:pStyle w:val="BodyText"/>
      <w:spacing w:line="14" w:lineRule="auto"/>
      <w:rPr>
        <w:sz w:val="20"/>
      </w:rPr>
    </w:pPr>
    <w:r>
      <w:rPr>
        <w:noProof/>
      </w:rPr>
      <mc:AlternateContent>
        <mc:Choice Requires="wps">
          <w:drawing>
            <wp:inline distT="0" distB="0" distL="0" distR="0" wp14:anchorId="52E81799" wp14:editId="1D0E1682">
              <wp:extent cx="702734" cy="222885"/>
              <wp:effectExtent l="0" t="0" r="2540" b="5715"/>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F219" w14:textId="5D4A4371" w:rsidR="004E3FEB" w:rsidRDefault="004E3FEB">
                          <w:pPr>
                            <w:spacing w:before="9"/>
                            <w:ind w:left="20"/>
                            <w:rPr>
                              <w:b/>
                              <w:sz w:val="28"/>
                            </w:rPr>
                          </w:pPr>
                          <w:r>
                            <w:rPr>
                              <w:b/>
                              <w:color w:val="231F20"/>
                              <w:sz w:val="28"/>
                            </w:rPr>
                            <w:t>2.1-</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52E81799" id="_x0000_t202" coordsize="21600,21600" o:spt="202" path="m,l,21600r21600,l21600,xe">
              <v:stroke joinstyle="miter"/>
              <v:path gradientshapeok="t" o:connecttype="rect"/>
            </v:shapetype>
            <v:shape id="Text Box 30" o:spid="_x0000_s1026" type="#_x0000_t202" style="width:5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" filled="f" stroked="f">
              <v:textbox inset="0,0,0,0">
                <w:txbxContent>
                  <w:p w14:paraId="7DA5F219" w14:textId="5D4A4371" w:rsidR="004E3FEB" w:rsidRDefault="004E3FEB">
                    <w:pPr>
                      <w:spacing w:before="9"/>
                      <w:ind w:left="20"/>
                      <w:rPr>
                        <w:b/>
                        <w:sz w:val="28"/>
                      </w:rPr>
                    </w:pPr>
                    <w:r>
                      <w:rPr>
                        <w:b/>
                        <w:color w:val="231F20"/>
                        <w:sz w:val="28"/>
                      </w:rPr>
                      <w:t>2.1-</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15B7" w14:textId="77777777" w:rsidR="004E3FEB" w:rsidRDefault="004E3FEB">
    <w:pPr>
      <w:pStyle w:val="BodyText"/>
      <w:spacing w:line="14" w:lineRule="auto"/>
      <w:rPr>
        <w:sz w:val="20"/>
      </w:rPr>
    </w:pPr>
    <w:r>
      <w:rPr>
        <w:noProof/>
      </w:rPr>
      <mc:AlternateContent>
        <mc:Choice Requires="wps">
          <w:drawing>
            <wp:inline distT="0" distB="0" distL="0" distR="0" wp14:anchorId="63862E0C" wp14:editId="0C1DBB40">
              <wp:extent cx="677334" cy="222885"/>
              <wp:effectExtent l="0" t="0" r="8890" b="571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20C8" w14:textId="6BA54231" w:rsidR="004E3FEB" w:rsidRDefault="004E3FEB">
                          <w:pPr>
                            <w:spacing w:before="9"/>
                            <w:ind w:left="20"/>
                            <w:rPr>
                              <w:b/>
                              <w:sz w:val="28"/>
                            </w:rPr>
                          </w:pPr>
                          <w:r>
                            <w:rPr>
                              <w:b/>
                              <w:color w:val="231F20"/>
                              <w:sz w:val="28"/>
                            </w:rPr>
                            <w:t>2.5-</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63862E0C" id="_x0000_t202" coordsize="21600,21600" o:spt="202" path="m,l,21600r21600,l21600,xe">
              <v:stroke joinstyle="miter"/>
              <v:path gradientshapeok="t" o:connecttype="rect"/>
            </v:shapetype>
            <v:shape id="Text Box 18" o:spid="_x0000_s1035" type="#_x0000_t202" style="width:53.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" filled="f" stroked="f">
              <v:textbox inset="0,0,0,0">
                <w:txbxContent>
                  <w:p w14:paraId="526E20C8" w14:textId="6BA54231" w:rsidR="004E3FEB" w:rsidRDefault="004E3FEB">
                    <w:pPr>
                      <w:spacing w:before="9"/>
                      <w:ind w:left="20"/>
                      <w:rPr>
                        <w:b/>
                        <w:sz w:val="28"/>
                      </w:rPr>
                    </w:pPr>
                    <w:r>
                      <w:rPr>
                        <w:b/>
                        <w:color w:val="231F20"/>
                        <w:sz w:val="28"/>
                      </w:rPr>
                      <w:t>2.5-</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9576" w14:textId="77777777" w:rsidR="004E3FEB" w:rsidRDefault="004E3FEB">
    <w:pPr>
      <w:pStyle w:val="BodyText"/>
      <w:spacing w:line="14" w:lineRule="auto"/>
      <w:rPr>
        <w:sz w:val="20"/>
      </w:rPr>
    </w:pPr>
    <w:r>
      <w:rPr>
        <w:noProof/>
      </w:rPr>
      <mc:AlternateContent>
        <mc:Choice Requires="wps">
          <w:drawing>
            <wp:inline distT="0" distB="0" distL="0" distR="0" wp14:anchorId="234C5756" wp14:editId="42BF56BC">
              <wp:extent cx="396875" cy="222885"/>
              <wp:effectExtent l="0" t="0" r="3175" b="571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96B1" w14:textId="07ABBE54" w:rsidR="004E3FEB" w:rsidRDefault="004E3FEB">
                          <w:pPr>
                            <w:spacing w:before="9"/>
                            <w:ind w:left="20"/>
                            <w:rPr>
                              <w:b/>
                              <w:sz w:val="28"/>
                            </w:rPr>
                          </w:pPr>
                          <w:r>
                            <w:rPr>
                              <w:b/>
                              <w:color w:val="231F20"/>
                              <w:sz w:val="28"/>
                            </w:rPr>
                            <w:t>2.6-1</w:t>
                          </w:r>
                        </w:p>
                      </w:txbxContent>
                    </wps:txbx>
                    <wps:bodyPr rot="0" vert="horz" wrap="square" lIns="0" tIns="0" rIns="0" bIns="0" anchor="t" anchorCtr="0" upright="1">
                      <a:noAutofit/>
                    </wps:bodyPr>
                  </wps:wsp>
                </a:graphicData>
              </a:graphic>
            </wp:inline>
          </w:drawing>
        </mc:Choice>
        <mc:Fallback>
          <w:pict>
            <v:shapetype w14:anchorId="234C5756" id="_x0000_t202" coordsize="21600,21600" o:spt="202" path="m,l,21600r21600,l21600,xe">
              <v:stroke joinstyle="miter"/>
              <v:path gradientshapeok="t" o:connecttype="rect"/>
            </v:shapetype>
            <v:shape id="Text Box 17" o:spid="_x0000_s1036" type="#_x0000_t202" style="width:3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" filled="f" stroked="f">
              <v:textbox inset="0,0,0,0">
                <w:txbxContent>
                  <w:p w14:paraId="394D96B1" w14:textId="07ABBE54" w:rsidR="004E3FEB" w:rsidRDefault="004E3FEB">
                    <w:pPr>
                      <w:spacing w:before="9"/>
                      <w:ind w:left="20"/>
                      <w:rPr>
                        <w:b/>
                        <w:sz w:val="28"/>
                      </w:rPr>
                    </w:pPr>
                    <w:r>
                      <w:rPr>
                        <w:b/>
                        <w:color w:val="231F20"/>
                        <w:sz w:val="28"/>
                      </w:rPr>
                      <w:t>2.6-1</w:t>
                    </w:r>
                  </w:p>
                </w:txbxContent>
              </v:textbox>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4BC9" w14:textId="77777777" w:rsidR="004E3FEB" w:rsidRDefault="004E3FEB">
    <w:pPr>
      <w:pStyle w:val="BodyText"/>
      <w:spacing w:line="14" w:lineRule="auto"/>
      <w:rPr>
        <w:sz w:val="20"/>
      </w:rPr>
    </w:pPr>
    <w:r>
      <w:rPr>
        <w:noProof/>
      </w:rPr>
      <mc:AlternateContent>
        <mc:Choice Requires="wps">
          <w:drawing>
            <wp:inline distT="0" distB="0" distL="0" distR="0" wp14:anchorId="24ED53BC" wp14:editId="102F9259">
              <wp:extent cx="541867" cy="222885"/>
              <wp:effectExtent l="0" t="0" r="10795" b="5715"/>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6A79E" w14:textId="795EF8DF" w:rsidR="004E3FEB" w:rsidRDefault="004E3FEB">
                          <w:pPr>
                            <w:spacing w:before="9"/>
                            <w:ind w:left="20"/>
                            <w:rPr>
                              <w:b/>
                              <w:color w:val="231F20"/>
                              <w:sz w:val="28"/>
                            </w:rPr>
                          </w:pPr>
                          <w:r>
                            <w:rPr>
                              <w:b/>
                              <w:color w:val="231F20"/>
                              <w:sz w:val="28"/>
                            </w:rPr>
                            <w:t>2.7-1</w:t>
                          </w:r>
                        </w:p>
                        <w:p w14:paraId="6630FBE0"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24ED53BC" id="_x0000_t202" coordsize="21600,21600" o:spt="202" path="m,l,21600r21600,l21600,xe">
              <v:stroke joinstyle="miter"/>
              <v:path gradientshapeok="t" o:connecttype="rect"/>
            </v:shapetype>
            <v:shape id="_x0000_s1037" type="#_x0000_t202" style="width:42.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" filled="f" stroked="f">
              <v:textbox inset="0,0,0,0">
                <w:txbxContent>
                  <w:p w14:paraId="5CB6A79E" w14:textId="795EF8DF" w:rsidR="004E3FEB" w:rsidRDefault="004E3FEB">
                    <w:pPr>
                      <w:spacing w:before="9"/>
                      <w:ind w:left="20"/>
                      <w:rPr>
                        <w:b/>
                        <w:color w:val="231F20"/>
                        <w:sz w:val="28"/>
                      </w:rPr>
                    </w:pPr>
                    <w:r>
                      <w:rPr>
                        <w:b/>
                        <w:color w:val="231F20"/>
                        <w:sz w:val="28"/>
                      </w:rPr>
                      <w:t>2.7-1</w:t>
                    </w:r>
                  </w:p>
                  <w:p w14:paraId="6630FBE0" w14:textId="77777777" w:rsidR="004E3FEB" w:rsidRDefault="004E3FEB">
                    <w:pPr>
                      <w:spacing w:before="9"/>
                      <w:ind w:left="20"/>
                      <w:rPr>
                        <w:b/>
                        <w:sz w:val="28"/>
                      </w:rPr>
                    </w:pPr>
                  </w:p>
                </w:txbxContent>
              </v:textbox>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FE57" w14:textId="77777777" w:rsidR="004E3FEB" w:rsidRDefault="004E3FEB">
    <w:pPr>
      <w:pStyle w:val="BodyText"/>
      <w:spacing w:line="14" w:lineRule="auto"/>
      <w:rPr>
        <w:sz w:val="20"/>
      </w:rPr>
    </w:pPr>
    <w:r>
      <w:rPr>
        <w:noProof/>
      </w:rPr>
      <mc:AlternateContent>
        <mc:Choice Requires="wps">
          <w:drawing>
            <wp:inline distT="0" distB="0" distL="0" distR="0" wp14:anchorId="59BA405F" wp14:editId="59446483">
              <wp:extent cx="541867" cy="222885"/>
              <wp:effectExtent l="0" t="0" r="10795" b="5715"/>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132A" w14:textId="77777777" w:rsidR="004E3FEB" w:rsidRDefault="004E3FEB">
                          <w:pPr>
                            <w:spacing w:before="9"/>
                            <w:ind w:left="20"/>
                            <w:rPr>
                              <w:b/>
                              <w:color w:val="231F20"/>
                              <w:sz w:val="28"/>
                            </w:rPr>
                          </w:pPr>
                          <w:r>
                            <w:rPr>
                              <w:b/>
                              <w:color w:val="231F20"/>
                              <w:sz w:val="28"/>
                            </w:rPr>
                            <w:t>2.7-2</w:t>
                          </w:r>
                        </w:p>
                        <w:p w14:paraId="52B701E8"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59BA405F" id="_x0000_t202" coordsize="21600,21600" o:spt="202" path="m,l,21600r21600,l21600,xe">
              <v:stroke joinstyle="miter"/>
              <v:path gradientshapeok="t" o:connecttype="rect"/>
            </v:shapetype>
            <v:shape id="_x0000_s1038" type="#_x0000_t202" style="width:42.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" filled="f" stroked="f">
              <v:textbox inset="0,0,0,0">
                <w:txbxContent>
                  <w:p w14:paraId="4547132A" w14:textId="77777777" w:rsidR="004E3FEB" w:rsidRDefault="004E3FEB">
                    <w:pPr>
                      <w:spacing w:before="9"/>
                      <w:ind w:left="20"/>
                      <w:rPr>
                        <w:b/>
                        <w:color w:val="231F20"/>
                        <w:sz w:val="28"/>
                      </w:rPr>
                    </w:pPr>
                    <w:r>
                      <w:rPr>
                        <w:b/>
                        <w:color w:val="231F20"/>
                        <w:sz w:val="28"/>
                      </w:rPr>
                      <w:t>2.7-2</w:t>
                    </w:r>
                  </w:p>
                  <w:p w14:paraId="52B701E8" w14:textId="77777777" w:rsidR="004E3FEB" w:rsidRDefault="004E3FEB">
                    <w:pPr>
                      <w:spacing w:before="9"/>
                      <w:ind w:left="20"/>
                      <w:rPr>
                        <w:b/>
                        <w:sz w:val="28"/>
                      </w:rPr>
                    </w:pP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4C88" w14:textId="77777777" w:rsidR="004E3FEB" w:rsidRDefault="004E3FEB">
    <w:pPr>
      <w:pStyle w:val="BodyText"/>
      <w:spacing w:line="14" w:lineRule="auto"/>
      <w:rPr>
        <w:sz w:val="20"/>
      </w:rPr>
    </w:pPr>
    <w:r>
      <w:rPr>
        <w:noProof/>
      </w:rPr>
      <mc:AlternateContent>
        <mc:Choice Requires="wps">
          <w:drawing>
            <wp:inline distT="0" distB="0" distL="0" distR="0" wp14:anchorId="7AABB85B" wp14:editId="28CC8634">
              <wp:extent cx="422275" cy="222885"/>
              <wp:effectExtent l="0" t="0" r="15875" b="571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D00F" w14:textId="4CDC04FD" w:rsidR="004E3FEB" w:rsidRDefault="004E3FEB">
                          <w:pPr>
                            <w:spacing w:before="9"/>
                            <w:ind w:left="20"/>
                            <w:rPr>
                              <w:b/>
                              <w:sz w:val="28"/>
                            </w:rPr>
                          </w:pPr>
                          <w:r>
                            <w:rPr>
                              <w:b/>
                              <w:color w:val="231F20"/>
                              <w:sz w:val="28"/>
                            </w:rPr>
                            <w:t>2.8-</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7AABB85B" id="_x0000_t202" coordsize="21600,21600" o:spt="202" path="m,l,21600r21600,l21600,xe">
              <v:stroke joinstyle="miter"/>
              <v:path gradientshapeok="t" o:connecttype="rect"/>
            </v:shapetype>
            <v:shape id="Text Box 15" o:spid="_x0000_s1039" type="#_x0000_t202" style="width:33.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" filled="f" stroked="f">
              <v:textbox inset="0,0,0,0">
                <w:txbxContent>
                  <w:p w14:paraId="245CD00F" w14:textId="4CDC04FD" w:rsidR="004E3FEB" w:rsidRDefault="004E3FEB">
                    <w:pPr>
                      <w:spacing w:before="9"/>
                      <w:ind w:left="20"/>
                      <w:rPr>
                        <w:b/>
                        <w:sz w:val="28"/>
                      </w:rPr>
                    </w:pPr>
                    <w:r>
                      <w:rPr>
                        <w:b/>
                        <w:color w:val="231F20"/>
                        <w:sz w:val="28"/>
                      </w:rPr>
                      <w:t>2.8-</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4EAF" w14:textId="77777777" w:rsidR="004E3FEB" w:rsidRDefault="004E3FEB">
    <w:pPr>
      <w:pStyle w:val="BodyText"/>
      <w:spacing w:line="14" w:lineRule="auto"/>
      <w:rPr>
        <w:sz w:val="20"/>
      </w:rPr>
    </w:pPr>
    <w:r>
      <w:rPr>
        <w:noProof/>
      </w:rPr>
      <mc:AlternateContent>
        <mc:Choice Requires="wps">
          <w:drawing>
            <wp:inline distT="0" distB="0" distL="0" distR="0" wp14:anchorId="1DCE3BB6" wp14:editId="77352180">
              <wp:extent cx="592667" cy="222885"/>
              <wp:effectExtent l="0" t="0" r="17145" b="5715"/>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D618" w14:textId="7B679D64" w:rsidR="004E3FEB" w:rsidRDefault="004E3FEB">
                          <w:pPr>
                            <w:spacing w:before="9"/>
                            <w:ind w:left="20"/>
                            <w:rPr>
                              <w:b/>
                              <w:color w:val="231F20"/>
                              <w:sz w:val="28"/>
                            </w:rPr>
                          </w:pPr>
                          <w:r>
                            <w:rPr>
                              <w:b/>
                              <w:color w:val="231F20"/>
                              <w:sz w:val="28"/>
                            </w:rPr>
                            <w:t>2.9-1</w:t>
                          </w:r>
                        </w:p>
                        <w:p w14:paraId="3E3037D1"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1DCE3BB6" id="_x0000_t202" coordsize="21600,21600" o:spt="202" path="m,l,21600r21600,l21600,xe">
              <v:stroke joinstyle="miter"/>
              <v:path gradientshapeok="t" o:connecttype="rect"/>
            </v:shapetype>
            <v:shape id="_x0000_s1040"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" filled="f" stroked="f">
              <v:textbox inset="0,0,0,0">
                <w:txbxContent>
                  <w:p w14:paraId="7D35D618" w14:textId="7B679D64" w:rsidR="004E3FEB" w:rsidRDefault="004E3FEB">
                    <w:pPr>
                      <w:spacing w:before="9"/>
                      <w:ind w:left="20"/>
                      <w:rPr>
                        <w:b/>
                        <w:color w:val="231F20"/>
                        <w:sz w:val="28"/>
                      </w:rPr>
                    </w:pPr>
                    <w:r>
                      <w:rPr>
                        <w:b/>
                        <w:color w:val="231F20"/>
                        <w:sz w:val="28"/>
                      </w:rPr>
                      <w:t>2.9-1</w:t>
                    </w:r>
                  </w:p>
                  <w:p w14:paraId="3E3037D1" w14:textId="77777777" w:rsidR="004E3FEB" w:rsidRDefault="004E3FEB">
                    <w:pPr>
                      <w:spacing w:before="9"/>
                      <w:ind w:left="20"/>
                      <w:rPr>
                        <w:b/>
                        <w:sz w:val="28"/>
                      </w:rPr>
                    </w:pPr>
                  </w:p>
                </w:txbxContent>
              </v:textbox>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EBB7" w14:textId="77777777" w:rsidR="004E3FEB" w:rsidRDefault="004E3FEB">
    <w:pPr>
      <w:pStyle w:val="BodyText"/>
      <w:spacing w:line="14" w:lineRule="auto"/>
      <w:rPr>
        <w:sz w:val="20"/>
      </w:rPr>
    </w:pPr>
    <w:r>
      <w:rPr>
        <w:noProof/>
      </w:rPr>
      <mc:AlternateContent>
        <mc:Choice Requires="wps">
          <w:drawing>
            <wp:inline distT="0" distB="0" distL="0" distR="0" wp14:anchorId="52F28792" wp14:editId="3D47DFCE">
              <wp:extent cx="592667" cy="222885"/>
              <wp:effectExtent l="0" t="0" r="17145" b="5715"/>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4DDA" w14:textId="035025B5" w:rsidR="004E3FEB" w:rsidRDefault="004E3FEB">
                          <w:pPr>
                            <w:spacing w:before="9"/>
                            <w:ind w:left="20"/>
                            <w:rPr>
                              <w:b/>
                              <w:color w:val="231F20"/>
                              <w:sz w:val="28"/>
                            </w:rPr>
                          </w:pPr>
                          <w:r>
                            <w:rPr>
                              <w:b/>
                              <w:color w:val="231F20"/>
                              <w:sz w:val="28"/>
                            </w:rPr>
                            <w:t>2.9-2</w:t>
                          </w:r>
                        </w:p>
                        <w:p w14:paraId="552F6E86"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52F28792" id="_x0000_t202" coordsize="21600,21600" o:spt="202" path="m,l,21600r21600,l21600,xe">
              <v:stroke joinstyle="miter"/>
              <v:path gradientshapeok="t" o:connecttype="rect"/>
            </v:shapetype>
            <v:shape id="_x0000_s1041"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" filled="f" stroked="f">
              <v:textbox inset="0,0,0,0">
                <w:txbxContent>
                  <w:p w14:paraId="10D84DDA" w14:textId="035025B5" w:rsidR="004E3FEB" w:rsidRDefault="004E3FEB">
                    <w:pPr>
                      <w:spacing w:before="9"/>
                      <w:ind w:left="20"/>
                      <w:rPr>
                        <w:b/>
                        <w:color w:val="231F20"/>
                        <w:sz w:val="28"/>
                      </w:rPr>
                    </w:pPr>
                    <w:r>
                      <w:rPr>
                        <w:b/>
                        <w:color w:val="231F20"/>
                        <w:sz w:val="28"/>
                      </w:rPr>
                      <w:t>2.9-2</w:t>
                    </w:r>
                  </w:p>
                  <w:p w14:paraId="552F6E86" w14:textId="77777777" w:rsidR="004E3FEB" w:rsidRDefault="004E3FEB">
                    <w:pPr>
                      <w:spacing w:before="9"/>
                      <w:ind w:left="20"/>
                      <w:rPr>
                        <w:b/>
                        <w:sz w:val="28"/>
                      </w:rPr>
                    </w:pPr>
                  </w:p>
                </w:txbxContent>
              </v:textbox>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AE1F" w14:textId="77777777" w:rsidR="004E3FEB" w:rsidRDefault="004E3FEB">
    <w:pPr>
      <w:pStyle w:val="BodyText"/>
      <w:spacing w:line="14" w:lineRule="auto"/>
      <w:rPr>
        <w:sz w:val="20"/>
      </w:rPr>
    </w:pPr>
    <w:r>
      <w:rPr>
        <w:noProof/>
      </w:rPr>
      <mc:AlternateContent>
        <mc:Choice Requires="wps">
          <w:drawing>
            <wp:inline distT="0" distB="0" distL="0" distR="0" wp14:anchorId="7DF27A5A" wp14:editId="5A4CDD82">
              <wp:extent cx="592667" cy="222885"/>
              <wp:effectExtent l="0" t="0" r="17145" b="5715"/>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33745" w14:textId="4F94CE4E" w:rsidR="004E3FEB" w:rsidRDefault="004E3FEB">
                          <w:pPr>
                            <w:spacing w:before="9"/>
                            <w:ind w:left="20"/>
                            <w:rPr>
                              <w:b/>
                              <w:color w:val="231F20"/>
                              <w:sz w:val="28"/>
                            </w:rPr>
                          </w:pPr>
                          <w:r>
                            <w:rPr>
                              <w:b/>
                              <w:color w:val="231F20"/>
                              <w:sz w:val="28"/>
                            </w:rPr>
                            <w:t>2.9-3</w:t>
                          </w:r>
                        </w:p>
                        <w:p w14:paraId="20AC0ACA"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7DF27A5A" id="_x0000_t202" coordsize="21600,21600" o:spt="202" path="m,l,21600r21600,l21600,xe">
              <v:stroke joinstyle="miter"/>
              <v:path gradientshapeok="t" o:connecttype="rect"/>
            </v:shapetype>
            <v:shape id="_x0000_s1042"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" filled="f" stroked="f">
              <v:textbox inset="0,0,0,0">
                <w:txbxContent>
                  <w:p w14:paraId="0F433745" w14:textId="4F94CE4E" w:rsidR="004E3FEB" w:rsidRDefault="004E3FEB">
                    <w:pPr>
                      <w:spacing w:before="9"/>
                      <w:ind w:left="20"/>
                      <w:rPr>
                        <w:b/>
                        <w:color w:val="231F20"/>
                        <w:sz w:val="28"/>
                      </w:rPr>
                    </w:pPr>
                    <w:r>
                      <w:rPr>
                        <w:b/>
                        <w:color w:val="231F20"/>
                        <w:sz w:val="28"/>
                      </w:rPr>
                      <w:t>2.9-3</w:t>
                    </w:r>
                  </w:p>
                  <w:p w14:paraId="20AC0ACA" w14:textId="77777777" w:rsidR="004E3FEB" w:rsidRDefault="004E3FEB">
                    <w:pPr>
                      <w:spacing w:before="9"/>
                      <w:ind w:left="20"/>
                      <w:rPr>
                        <w:b/>
                        <w:sz w:val="28"/>
                      </w:rPr>
                    </w:pPr>
                  </w:p>
                </w:txbxContent>
              </v:textbox>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17A7" w14:textId="77777777" w:rsidR="004E3FEB" w:rsidRDefault="004E3FEB">
    <w:pPr>
      <w:pStyle w:val="BodyText"/>
      <w:spacing w:line="14" w:lineRule="auto"/>
      <w:rPr>
        <w:sz w:val="20"/>
      </w:rPr>
    </w:pPr>
    <w:r>
      <w:rPr>
        <w:noProof/>
      </w:rPr>
      <mc:AlternateContent>
        <mc:Choice Requires="wps">
          <w:drawing>
            <wp:inline distT="0" distB="0" distL="0" distR="0" wp14:anchorId="20EF40D4" wp14:editId="1596D2B8">
              <wp:extent cx="592667" cy="222885"/>
              <wp:effectExtent l="0" t="0" r="17145" b="5715"/>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36F76" w14:textId="6FA73388" w:rsidR="004E3FEB" w:rsidRDefault="004E3FEB">
                          <w:pPr>
                            <w:spacing w:before="9"/>
                            <w:ind w:left="20"/>
                            <w:rPr>
                              <w:b/>
                              <w:color w:val="231F20"/>
                              <w:sz w:val="28"/>
                            </w:rPr>
                          </w:pPr>
                          <w:r>
                            <w:rPr>
                              <w:b/>
                              <w:color w:val="231F20"/>
                              <w:sz w:val="28"/>
                            </w:rPr>
                            <w:t>2.9-4</w:t>
                          </w:r>
                        </w:p>
                        <w:p w14:paraId="5F47EE70"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20EF40D4" id="_x0000_t202" coordsize="21600,21600" o:spt="202" path="m,l,21600r21600,l21600,xe">
              <v:stroke joinstyle="miter"/>
              <v:path gradientshapeok="t" o:connecttype="rect"/>
            </v:shapetype>
            <v:shape id="_x0000_s1043"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" filled="f" stroked="f">
              <v:textbox inset="0,0,0,0">
                <w:txbxContent>
                  <w:p w14:paraId="5B336F76" w14:textId="6FA73388" w:rsidR="004E3FEB" w:rsidRDefault="004E3FEB">
                    <w:pPr>
                      <w:spacing w:before="9"/>
                      <w:ind w:left="20"/>
                      <w:rPr>
                        <w:b/>
                        <w:color w:val="231F20"/>
                        <w:sz w:val="28"/>
                      </w:rPr>
                    </w:pPr>
                    <w:r>
                      <w:rPr>
                        <w:b/>
                        <w:color w:val="231F20"/>
                        <w:sz w:val="28"/>
                      </w:rPr>
                      <w:t>2.9-4</w:t>
                    </w:r>
                  </w:p>
                  <w:p w14:paraId="5F47EE70" w14:textId="77777777" w:rsidR="004E3FEB" w:rsidRDefault="004E3FEB">
                    <w:pPr>
                      <w:spacing w:before="9"/>
                      <w:ind w:left="20"/>
                      <w:rPr>
                        <w:b/>
                        <w:sz w:val="28"/>
                      </w:rPr>
                    </w:pPr>
                  </w:p>
                </w:txbxContent>
              </v:textbox>
              <w10:anchorlock/>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197A" w14:textId="77777777" w:rsidR="004E3FEB" w:rsidRDefault="004E3FEB">
    <w:pPr>
      <w:pStyle w:val="BodyText"/>
      <w:spacing w:line="14" w:lineRule="auto"/>
      <w:rPr>
        <w:sz w:val="20"/>
      </w:rPr>
    </w:pPr>
    <w:r>
      <w:rPr>
        <w:noProof/>
      </w:rPr>
      <mc:AlternateContent>
        <mc:Choice Requires="wps">
          <w:drawing>
            <wp:inline distT="0" distB="0" distL="0" distR="0" wp14:anchorId="6CC814EA" wp14:editId="52D74CAB">
              <wp:extent cx="592667" cy="222885"/>
              <wp:effectExtent l="0" t="0" r="17145" b="5715"/>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9E7A" w14:textId="60C10A9B" w:rsidR="004E3FEB" w:rsidRDefault="004E3FEB">
                          <w:pPr>
                            <w:spacing w:before="9"/>
                            <w:ind w:left="20"/>
                            <w:rPr>
                              <w:b/>
                              <w:color w:val="231F20"/>
                              <w:sz w:val="28"/>
                            </w:rPr>
                          </w:pPr>
                          <w:r>
                            <w:rPr>
                              <w:b/>
                              <w:color w:val="231F20"/>
                              <w:sz w:val="28"/>
                            </w:rPr>
                            <w:t>2.9-5</w:t>
                          </w:r>
                        </w:p>
                        <w:p w14:paraId="58C88B4E"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6CC814EA" id="_x0000_t202" coordsize="21600,21600" o:spt="202" path="m,l,21600r21600,l21600,xe">
              <v:stroke joinstyle="miter"/>
              <v:path gradientshapeok="t" o:connecttype="rect"/>
            </v:shapetype>
            <v:shape id="_x0000_s1044"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" filled="f" stroked="f">
              <v:textbox inset="0,0,0,0">
                <w:txbxContent>
                  <w:p w14:paraId="662C9E7A" w14:textId="60C10A9B" w:rsidR="004E3FEB" w:rsidRDefault="004E3FEB">
                    <w:pPr>
                      <w:spacing w:before="9"/>
                      <w:ind w:left="20"/>
                      <w:rPr>
                        <w:b/>
                        <w:color w:val="231F20"/>
                        <w:sz w:val="28"/>
                      </w:rPr>
                    </w:pPr>
                    <w:r>
                      <w:rPr>
                        <w:b/>
                        <w:color w:val="231F20"/>
                        <w:sz w:val="28"/>
                      </w:rPr>
                      <w:t>2.9-5</w:t>
                    </w:r>
                  </w:p>
                  <w:p w14:paraId="58C88B4E" w14:textId="77777777" w:rsidR="004E3FEB" w:rsidRDefault="004E3FEB">
                    <w:pPr>
                      <w:spacing w:before="9"/>
                      <w:ind w:left="20"/>
                      <w:rPr>
                        <w:b/>
                        <w:sz w:val="28"/>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8B5A" w14:textId="77777777" w:rsidR="004E3FEB" w:rsidRDefault="004E3FEB">
    <w:pPr>
      <w:pStyle w:val="BodyText"/>
      <w:spacing w:line="14" w:lineRule="auto"/>
      <w:rPr>
        <w:sz w:val="20"/>
      </w:rPr>
    </w:pPr>
    <w:r>
      <w:rPr>
        <w:noProof/>
      </w:rPr>
      <mc:AlternateContent>
        <mc:Choice Requires="wps">
          <w:drawing>
            <wp:inline distT="0" distB="0" distL="0" distR="0" wp14:anchorId="6C698E3C" wp14:editId="138F8589">
              <wp:extent cx="592667" cy="222885"/>
              <wp:effectExtent l="0" t="0" r="17145" b="571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97A7" w14:textId="4DA56D2D" w:rsidR="004E3FEB" w:rsidRDefault="004E3FEB">
                          <w:pPr>
                            <w:spacing w:before="9"/>
                            <w:ind w:left="20"/>
                            <w:rPr>
                              <w:b/>
                              <w:sz w:val="28"/>
                            </w:rPr>
                          </w:pPr>
                          <w:r>
                            <w:rPr>
                              <w:b/>
                              <w:color w:val="231F20"/>
                              <w:sz w:val="28"/>
                            </w:rPr>
                            <w:t>2.2-</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6C698E3C" id="_x0000_t202" coordsize="21600,21600" o:spt="202" path="m,l,21600r21600,l21600,xe">
              <v:stroke joinstyle="miter"/>
              <v:path gradientshapeok="t" o:connecttype="rect"/>
            </v:shapetype>
            <v:shape id="Text Box 27" o:spid="_x0000_s1027"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" filled="f" stroked="f">
              <v:textbox inset="0,0,0,0">
                <w:txbxContent>
                  <w:p w14:paraId="491697A7" w14:textId="4DA56D2D" w:rsidR="004E3FEB" w:rsidRDefault="004E3FEB">
                    <w:pPr>
                      <w:spacing w:before="9"/>
                      <w:ind w:left="20"/>
                      <w:rPr>
                        <w:b/>
                        <w:sz w:val="28"/>
                      </w:rPr>
                    </w:pPr>
                    <w:r>
                      <w:rPr>
                        <w:b/>
                        <w:color w:val="231F20"/>
                        <w:sz w:val="28"/>
                      </w:rPr>
                      <w:t>2.2-</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DA6A" w14:textId="77777777" w:rsidR="004E3FEB" w:rsidRDefault="004E3FEB">
    <w:pPr>
      <w:pStyle w:val="BodyText"/>
      <w:spacing w:line="14" w:lineRule="auto"/>
      <w:rPr>
        <w:sz w:val="20"/>
      </w:rPr>
    </w:pPr>
    <w:r>
      <w:rPr>
        <w:noProof/>
      </w:rPr>
      <mc:AlternateContent>
        <mc:Choice Requires="wps">
          <w:drawing>
            <wp:inline distT="0" distB="0" distL="0" distR="0" wp14:anchorId="2395CE5B" wp14:editId="451A353A">
              <wp:extent cx="592667" cy="222885"/>
              <wp:effectExtent l="0" t="0" r="17145" b="5715"/>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B933" w14:textId="4961A4C2" w:rsidR="004E3FEB" w:rsidRDefault="004E3FEB">
                          <w:pPr>
                            <w:spacing w:before="9"/>
                            <w:ind w:left="20"/>
                            <w:rPr>
                              <w:b/>
                              <w:color w:val="231F20"/>
                              <w:sz w:val="28"/>
                            </w:rPr>
                          </w:pPr>
                          <w:r>
                            <w:rPr>
                              <w:b/>
                              <w:color w:val="231F20"/>
                              <w:sz w:val="28"/>
                            </w:rPr>
                            <w:t>2.9-6</w:t>
                          </w:r>
                        </w:p>
                        <w:p w14:paraId="5A9F9099"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2395CE5B" id="_x0000_t202" coordsize="21600,21600" o:spt="202" path="m,l,21600r21600,l21600,xe">
              <v:stroke joinstyle="miter"/>
              <v:path gradientshapeok="t" o:connecttype="rect"/>
            </v:shapetype>
            <v:shape id="_x0000_s1045"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" filled="f" stroked="f">
              <v:textbox inset="0,0,0,0">
                <w:txbxContent>
                  <w:p w14:paraId="11FAB933" w14:textId="4961A4C2" w:rsidR="004E3FEB" w:rsidRDefault="004E3FEB">
                    <w:pPr>
                      <w:spacing w:before="9"/>
                      <w:ind w:left="20"/>
                      <w:rPr>
                        <w:b/>
                        <w:color w:val="231F20"/>
                        <w:sz w:val="28"/>
                      </w:rPr>
                    </w:pPr>
                    <w:r>
                      <w:rPr>
                        <w:b/>
                        <w:color w:val="231F20"/>
                        <w:sz w:val="28"/>
                      </w:rPr>
                      <w:t>2.9-6</w:t>
                    </w:r>
                  </w:p>
                  <w:p w14:paraId="5A9F9099" w14:textId="77777777" w:rsidR="004E3FEB" w:rsidRDefault="004E3FEB">
                    <w:pPr>
                      <w:spacing w:before="9"/>
                      <w:ind w:left="20"/>
                      <w:rPr>
                        <w:b/>
                        <w:sz w:val="28"/>
                      </w:rPr>
                    </w:pPr>
                  </w:p>
                </w:txbxContent>
              </v:textbox>
              <w10:anchorlock/>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FC87" w14:textId="77777777" w:rsidR="004E3FEB" w:rsidRDefault="004E3FEB">
    <w:pPr>
      <w:pStyle w:val="BodyText"/>
      <w:spacing w:line="14" w:lineRule="auto"/>
      <w:rPr>
        <w:sz w:val="20"/>
      </w:rPr>
    </w:pPr>
    <w:r>
      <w:rPr>
        <w:noProof/>
      </w:rPr>
      <mc:AlternateContent>
        <mc:Choice Requires="wps">
          <w:drawing>
            <wp:inline distT="0" distB="0" distL="0" distR="0" wp14:anchorId="1D5B8D41" wp14:editId="5C46B1A8">
              <wp:extent cx="592667" cy="222885"/>
              <wp:effectExtent l="0" t="0" r="17145" b="5715"/>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8E78" w14:textId="50D3DAE4" w:rsidR="004E3FEB" w:rsidRDefault="004E3FEB">
                          <w:pPr>
                            <w:spacing w:before="9"/>
                            <w:ind w:left="20"/>
                            <w:rPr>
                              <w:b/>
                              <w:color w:val="231F20"/>
                              <w:sz w:val="28"/>
                            </w:rPr>
                          </w:pPr>
                          <w:r>
                            <w:rPr>
                              <w:b/>
                              <w:color w:val="231F20"/>
                              <w:sz w:val="28"/>
                            </w:rPr>
                            <w:t>2.9-7</w:t>
                          </w:r>
                        </w:p>
                        <w:p w14:paraId="03939985"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1D5B8D41" id="_x0000_t202" coordsize="21600,21600" o:spt="202" path="m,l,21600r21600,l21600,xe">
              <v:stroke joinstyle="miter"/>
              <v:path gradientshapeok="t" o:connecttype="rect"/>
            </v:shapetype>
            <v:shape id="_x0000_s1046"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" filled="f" stroked="f">
              <v:textbox inset="0,0,0,0">
                <w:txbxContent>
                  <w:p w14:paraId="73118E78" w14:textId="50D3DAE4" w:rsidR="004E3FEB" w:rsidRDefault="004E3FEB">
                    <w:pPr>
                      <w:spacing w:before="9"/>
                      <w:ind w:left="20"/>
                      <w:rPr>
                        <w:b/>
                        <w:color w:val="231F20"/>
                        <w:sz w:val="28"/>
                      </w:rPr>
                    </w:pPr>
                    <w:r>
                      <w:rPr>
                        <w:b/>
                        <w:color w:val="231F20"/>
                        <w:sz w:val="28"/>
                      </w:rPr>
                      <w:t>2.9-7</w:t>
                    </w:r>
                  </w:p>
                  <w:p w14:paraId="03939985" w14:textId="77777777" w:rsidR="004E3FEB" w:rsidRDefault="004E3FEB">
                    <w:pPr>
                      <w:spacing w:before="9"/>
                      <w:ind w:left="20"/>
                      <w:rPr>
                        <w:b/>
                        <w:sz w:val="28"/>
                      </w:rPr>
                    </w:pPr>
                  </w:p>
                </w:txbxContent>
              </v:textbox>
              <w10:anchorlock/>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AB77" w14:textId="77777777" w:rsidR="004E3FEB" w:rsidRDefault="004E3FEB">
    <w:pPr>
      <w:pStyle w:val="BodyText"/>
      <w:spacing w:line="14" w:lineRule="auto"/>
      <w:rPr>
        <w:sz w:val="20"/>
      </w:rPr>
    </w:pPr>
    <w:r>
      <w:rPr>
        <w:noProof/>
      </w:rPr>
      <mc:AlternateContent>
        <mc:Choice Requires="wps">
          <w:drawing>
            <wp:inline distT="0" distB="0" distL="0" distR="0" wp14:anchorId="7336D82F" wp14:editId="1A1068C1">
              <wp:extent cx="592667" cy="222885"/>
              <wp:effectExtent l="0" t="0" r="17145" b="5715"/>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45A1" w14:textId="55547D32" w:rsidR="004E3FEB" w:rsidRDefault="004E3FEB">
                          <w:pPr>
                            <w:spacing w:before="9"/>
                            <w:ind w:left="20"/>
                            <w:rPr>
                              <w:b/>
                              <w:color w:val="231F20"/>
                              <w:sz w:val="28"/>
                            </w:rPr>
                          </w:pPr>
                          <w:r>
                            <w:rPr>
                              <w:b/>
                              <w:color w:val="231F20"/>
                              <w:sz w:val="28"/>
                            </w:rPr>
                            <w:t>2.9-8</w:t>
                          </w:r>
                        </w:p>
                        <w:p w14:paraId="1E41E950"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7336D82F" id="_x0000_t202" coordsize="21600,21600" o:spt="202" path="m,l,21600r21600,l21600,xe">
              <v:stroke joinstyle="miter"/>
              <v:path gradientshapeok="t" o:connecttype="rect"/>
            </v:shapetype>
            <v:shape id="_x0000_s1047"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" filled="f" stroked="f">
              <v:textbox inset="0,0,0,0">
                <w:txbxContent>
                  <w:p w14:paraId="037E45A1" w14:textId="55547D32" w:rsidR="004E3FEB" w:rsidRDefault="004E3FEB">
                    <w:pPr>
                      <w:spacing w:before="9"/>
                      <w:ind w:left="20"/>
                      <w:rPr>
                        <w:b/>
                        <w:color w:val="231F20"/>
                        <w:sz w:val="28"/>
                      </w:rPr>
                    </w:pPr>
                    <w:r>
                      <w:rPr>
                        <w:b/>
                        <w:color w:val="231F20"/>
                        <w:sz w:val="28"/>
                      </w:rPr>
                      <w:t>2.9-8</w:t>
                    </w:r>
                  </w:p>
                  <w:p w14:paraId="1E41E950" w14:textId="77777777" w:rsidR="004E3FEB" w:rsidRDefault="004E3FEB">
                    <w:pPr>
                      <w:spacing w:before="9"/>
                      <w:ind w:left="20"/>
                      <w:rPr>
                        <w:b/>
                        <w:sz w:val="28"/>
                      </w:rPr>
                    </w:pPr>
                  </w:p>
                </w:txbxContent>
              </v:textbox>
              <w10:anchorlock/>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CC0D" w14:textId="77777777" w:rsidR="004E3FEB" w:rsidRDefault="004E3FEB">
    <w:pPr>
      <w:pStyle w:val="BodyText"/>
      <w:spacing w:line="14" w:lineRule="auto"/>
      <w:rPr>
        <w:sz w:val="20"/>
      </w:rPr>
    </w:pPr>
    <w:r>
      <w:rPr>
        <w:noProof/>
      </w:rPr>
      <mc:AlternateContent>
        <mc:Choice Requires="wps">
          <w:drawing>
            <wp:inline distT="0" distB="0" distL="0" distR="0" wp14:anchorId="691FD0F5" wp14:editId="04A036BA">
              <wp:extent cx="592667" cy="222885"/>
              <wp:effectExtent l="0" t="0" r="17145" b="5715"/>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67C6" w14:textId="3146968B" w:rsidR="004E3FEB" w:rsidRDefault="004E3FEB">
                          <w:pPr>
                            <w:spacing w:before="9"/>
                            <w:ind w:left="20"/>
                            <w:rPr>
                              <w:b/>
                              <w:color w:val="231F20"/>
                              <w:sz w:val="28"/>
                            </w:rPr>
                          </w:pPr>
                          <w:r>
                            <w:rPr>
                              <w:b/>
                              <w:color w:val="231F20"/>
                              <w:sz w:val="28"/>
                            </w:rPr>
                            <w:t>2.9-9</w:t>
                          </w:r>
                        </w:p>
                        <w:p w14:paraId="2533EE5F"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691FD0F5" id="_x0000_t202" coordsize="21600,21600" o:spt="202" path="m,l,21600r21600,l21600,xe">
              <v:stroke joinstyle="miter"/>
              <v:path gradientshapeok="t" o:connecttype="rect"/>
            </v:shapetype>
            <v:shape id="_x0000_s1048" type="#_x0000_t202" style="width:4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" filled="f" stroked="f">
              <v:textbox inset="0,0,0,0">
                <w:txbxContent>
                  <w:p w14:paraId="476267C6" w14:textId="3146968B" w:rsidR="004E3FEB" w:rsidRDefault="004E3FEB">
                    <w:pPr>
                      <w:spacing w:before="9"/>
                      <w:ind w:left="20"/>
                      <w:rPr>
                        <w:b/>
                        <w:color w:val="231F20"/>
                        <w:sz w:val="28"/>
                      </w:rPr>
                    </w:pPr>
                    <w:r>
                      <w:rPr>
                        <w:b/>
                        <w:color w:val="231F20"/>
                        <w:sz w:val="28"/>
                      </w:rPr>
                      <w:t>2.9-9</w:t>
                    </w:r>
                  </w:p>
                  <w:p w14:paraId="2533EE5F" w14:textId="77777777" w:rsidR="004E3FEB" w:rsidRDefault="004E3FEB">
                    <w:pPr>
                      <w:spacing w:before="9"/>
                      <w:ind w:left="20"/>
                      <w:rPr>
                        <w:b/>
                        <w:sz w:val="28"/>
                      </w:rPr>
                    </w:pPr>
                  </w:p>
                </w:txbxContent>
              </v:textbox>
              <w10:anchorlock/>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BDAB" w14:textId="77777777" w:rsidR="004E3FEB" w:rsidRDefault="004E3FEB">
    <w:pPr>
      <w:pStyle w:val="BodyText"/>
      <w:spacing w:line="14" w:lineRule="auto"/>
      <w:rPr>
        <w:sz w:val="20"/>
      </w:rPr>
    </w:pPr>
    <w:r>
      <w:rPr>
        <w:noProof/>
      </w:rPr>
      <mc:AlternateContent>
        <mc:Choice Requires="wps">
          <w:drawing>
            <wp:inline distT="0" distB="0" distL="0" distR="0" wp14:anchorId="6E7D2367" wp14:editId="212CBA63">
              <wp:extent cx="745067" cy="222885"/>
              <wp:effectExtent l="0" t="0" r="17145" b="571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6477" w14:textId="7C0A1B06" w:rsidR="004E3FEB" w:rsidRDefault="004E3FEB">
                          <w:pPr>
                            <w:spacing w:before="9"/>
                            <w:ind w:left="20"/>
                            <w:rPr>
                              <w:b/>
                              <w:sz w:val="28"/>
                            </w:rPr>
                          </w:pPr>
                          <w:r>
                            <w:rPr>
                              <w:b/>
                              <w:color w:val="231F20"/>
                              <w:sz w:val="28"/>
                            </w:rPr>
                            <w:t>2.10-</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6E7D2367" id="_x0000_t202" coordsize="21600,21600" o:spt="202" path="m,l,21600r21600,l21600,xe">
              <v:stroke joinstyle="miter"/>
              <v:path gradientshapeok="t" o:connecttype="rect"/>
            </v:shapetype>
            <v:shape id="Text Box 13" o:spid="_x0000_s1049" type="#_x0000_t202" style="width:58.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" filled="f" stroked="f">
              <v:textbox inset="0,0,0,0">
                <w:txbxContent>
                  <w:p w14:paraId="0C556477" w14:textId="7C0A1B06" w:rsidR="004E3FEB" w:rsidRDefault="004E3FEB">
                    <w:pPr>
                      <w:spacing w:before="9"/>
                      <w:ind w:left="20"/>
                      <w:rPr>
                        <w:b/>
                        <w:sz w:val="28"/>
                      </w:rPr>
                    </w:pPr>
                    <w:r>
                      <w:rPr>
                        <w:b/>
                        <w:color w:val="231F20"/>
                        <w:sz w:val="28"/>
                      </w:rPr>
                      <w:t>2.10-</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9D44" w14:textId="77777777" w:rsidR="004E3FEB" w:rsidRDefault="004E3FEB">
    <w:pPr>
      <w:pStyle w:val="BodyText"/>
      <w:spacing w:line="14" w:lineRule="auto"/>
      <w:rPr>
        <w:sz w:val="20"/>
      </w:rPr>
    </w:pPr>
    <w:r>
      <w:rPr>
        <w:noProof/>
      </w:rPr>
      <mc:AlternateContent>
        <mc:Choice Requires="wps">
          <w:drawing>
            <wp:inline distT="0" distB="0" distL="0" distR="0" wp14:anchorId="68AF25AF" wp14:editId="53A956FF">
              <wp:extent cx="829734" cy="222885"/>
              <wp:effectExtent l="0" t="0" r="8890" b="571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41663" w14:textId="63B91AA4" w:rsidR="004E3FEB" w:rsidRDefault="004E3FEB">
                          <w:pPr>
                            <w:spacing w:before="9"/>
                            <w:ind w:left="20"/>
                            <w:rPr>
                              <w:b/>
                              <w:sz w:val="28"/>
                            </w:rPr>
                          </w:pPr>
                          <w:r>
                            <w:rPr>
                              <w:b/>
                              <w:color w:val="231F20"/>
                              <w:sz w:val="28"/>
                            </w:rPr>
                            <w:t>2.10A-1</w:t>
                          </w:r>
                        </w:p>
                      </w:txbxContent>
                    </wps:txbx>
                    <wps:bodyPr rot="0" vert="horz" wrap="square" lIns="0" tIns="0" rIns="0" bIns="0" anchor="t" anchorCtr="0" upright="1">
                      <a:noAutofit/>
                    </wps:bodyPr>
                  </wps:wsp>
                </a:graphicData>
              </a:graphic>
            </wp:inline>
          </w:drawing>
        </mc:Choice>
        <mc:Fallback>
          <w:pict>
            <v:shapetype w14:anchorId="68AF25AF" id="_x0000_t202" coordsize="21600,21600" o:spt="202" path="m,l,21600r21600,l21600,xe">
              <v:stroke joinstyle="miter"/>
              <v:path gradientshapeok="t" o:connecttype="rect"/>
            </v:shapetype>
            <v:shape id="Text Box 12" o:spid="_x0000_s1050"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1DS/Ke0BAAC/AwAADgAAAAAAAAAAAAAAAAAuAgAAZHJzL2Uyb0RvYy54&#10;bWxQSwECLQAUAAYACAAAACEAHxCLR9sAAAAEAQAADwAAAAAAAAAAAAAAAABHBAAAZHJzL2Rvd25y&#10;ZXYueG1sUEsFBgAAAAAEAAQA8wAAAE8FAAAAAA==&#10;" filled="f" stroked="f">
              <v:textbox inset="0,0,0,0">
                <w:txbxContent>
                  <w:p w14:paraId="51241663" w14:textId="63B91AA4" w:rsidR="004E3FEB" w:rsidRDefault="004E3FEB">
                    <w:pPr>
                      <w:spacing w:before="9"/>
                      <w:ind w:left="20"/>
                      <w:rPr>
                        <w:b/>
                        <w:sz w:val="28"/>
                      </w:rPr>
                    </w:pPr>
                    <w:r>
                      <w:rPr>
                        <w:b/>
                        <w:color w:val="231F20"/>
                        <w:sz w:val="28"/>
                      </w:rPr>
                      <w:t>2.10A-1</w:t>
                    </w:r>
                  </w:p>
                </w:txbxContent>
              </v:textbox>
              <w10:anchorlock/>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4EB0" w14:textId="77777777" w:rsidR="004E3FEB" w:rsidRDefault="004E3FEB">
    <w:pPr>
      <w:pStyle w:val="BodyText"/>
      <w:spacing w:line="14" w:lineRule="auto"/>
      <w:rPr>
        <w:sz w:val="20"/>
      </w:rPr>
    </w:pPr>
    <w:r>
      <w:rPr>
        <w:noProof/>
      </w:rPr>
      <mc:AlternateContent>
        <mc:Choice Requires="wps">
          <w:drawing>
            <wp:inline distT="0" distB="0" distL="0" distR="0" wp14:anchorId="33A47ED8" wp14:editId="48A2F431">
              <wp:extent cx="829734" cy="222885"/>
              <wp:effectExtent l="0" t="0" r="8890" b="5715"/>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93DC" w14:textId="545DB4A9" w:rsidR="004E3FEB" w:rsidRDefault="004E3FEB">
                          <w:pPr>
                            <w:spacing w:before="9"/>
                            <w:ind w:left="20"/>
                            <w:rPr>
                              <w:b/>
                              <w:sz w:val="28"/>
                            </w:rPr>
                          </w:pPr>
                          <w:r>
                            <w:rPr>
                              <w:b/>
                              <w:color w:val="231F20"/>
                              <w:sz w:val="28"/>
                            </w:rPr>
                            <w:t>2.10B-1</w:t>
                          </w:r>
                        </w:p>
                      </w:txbxContent>
                    </wps:txbx>
                    <wps:bodyPr rot="0" vert="horz" wrap="square" lIns="0" tIns="0" rIns="0" bIns="0" anchor="t" anchorCtr="0" upright="1">
                      <a:noAutofit/>
                    </wps:bodyPr>
                  </wps:wsp>
                </a:graphicData>
              </a:graphic>
            </wp:inline>
          </w:drawing>
        </mc:Choice>
        <mc:Fallback>
          <w:pict>
            <v:shapetype w14:anchorId="33A47ED8" id="_x0000_t202" coordsize="21600,21600" o:spt="202" path="m,l,21600r21600,l21600,xe">
              <v:stroke joinstyle="miter"/>
              <v:path gradientshapeok="t" o:connecttype="rect"/>
            </v:shapetype>
            <v:shape id="_x0000_s1051"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XVgcT+0BAAC/AwAADgAAAAAAAAAAAAAAAAAuAgAAZHJzL2Uyb0RvYy54&#10;bWxQSwECLQAUAAYACAAAACEAHxCLR9sAAAAEAQAADwAAAAAAAAAAAAAAAABHBAAAZHJzL2Rvd25y&#10;ZXYueG1sUEsFBgAAAAAEAAQA8wAAAE8FAAAAAA==&#10;" filled="f" stroked="f">
              <v:textbox inset="0,0,0,0">
                <w:txbxContent>
                  <w:p w14:paraId="018793DC" w14:textId="545DB4A9" w:rsidR="004E3FEB" w:rsidRDefault="004E3FEB">
                    <w:pPr>
                      <w:spacing w:before="9"/>
                      <w:ind w:left="20"/>
                      <w:rPr>
                        <w:b/>
                        <w:sz w:val="28"/>
                      </w:rPr>
                    </w:pPr>
                    <w:r>
                      <w:rPr>
                        <w:b/>
                        <w:color w:val="231F20"/>
                        <w:sz w:val="28"/>
                      </w:rPr>
                      <w:t>2.10B-1</w:t>
                    </w:r>
                  </w:p>
                </w:txbxContent>
              </v:textbox>
              <w10:anchorlock/>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9CDB" w14:textId="77777777" w:rsidR="004E3FEB" w:rsidRDefault="004E3FEB">
    <w:pPr>
      <w:pStyle w:val="BodyText"/>
      <w:spacing w:line="14" w:lineRule="auto"/>
      <w:rPr>
        <w:sz w:val="20"/>
      </w:rPr>
    </w:pPr>
    <w:r>
      <w:rPr>
        <w:noProof/>
      </w:rPr>
      <mc:AlternateContent>
        <mc:Choice Requires="wps">
          <w:drawing>
            <wp:inline distT="0" distB="0" distL="0" distR="0" wp14:anchorId="64D80FEC" wp14:editId="66C12E5B">
              <wp:extent cx="804334" cy="222885"/>
              <wp:effectExtent l="0" t="0" r="15240" b="571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3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7C00" w14:textId="5C462361" w:rsidR="004E3FEB" w:rsidRDefault="004E3FEB">
                          <w:pPr>
                            <w:spacing w:before="9"/>
                            <w:ind w:left="20"/>
                            <w:rPr>
                              <w:b/>
                              <w:sz w:val="28"/>
                            </w:rPr>
                          </w:pPr>
                          <w:r>
                            <w:rPr>
                              <w:b/>
                              <w:color w:val="231F20"/>
                              <w:sz w:val="28"/>
                            </w:rPr>
                            <w:t>2.10B-2</w:t>
                          </w:r>
                        </w:p>
                      </w:txbxContent>
                    </wps:txbx>
                    <wps:bodyPr rot="0" vert="horz" wrap="square" lIns="0" tIns="0" rIns="0" bIns="0" anchor="t" anchorCtr="0" upright="1">
                      <a:noAutofit/>
                    </wps:bodyPr>
                  </wps:wsp>
                </a:graphicData>
              </a:graphic>
            </wp:inline>
          </w:drawing>
        </mc:Choice>
        <mc:Fallback>
          <w:pict>
            <v:shapetype w14:anchorId="64D80FEC" id="_x0000_t202" coordsize="21600,21600" o:spt="202" path="m,l,21600r21600,l21600,xe">
              <v:stroke joinstyle="miter"/>
              <v:path gradientshapeok="t" o:connecttype="rect"/>
            </v:shapetype>
            <v:shape id="Text Box 11" o:spid="_x0000_s1052" type="#_x0000_t202" style="width:63.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" filled="f" stroked="f">
              <v:textbox inset="0,0,0,0">
                <w:txbxContent>
                  <w:p w14:paraId="522C7C00" w14:textId="5C462361" w:rsidR="004E3FEB" w:rsidRDefault="004E3FEB">
                    <w:pPr>
                      <w:spacing w:before="9"/>
                      <w:ind w:left="20"/>
                      <w:rPr>
                        <w:b/>
                        <w:sz w:val="28"/>
                      </w:rPr>
                    </w:pPr>
                    <w:r>
                      <w:rPr>
                        <w:b/>
                        <w:color w:val="231F20"/>
                        <w:sz w:val="28"/>
                      </w:rPr>
                      <w:t>2.10B-2</w:t>
                    </w:r>
                  </w:p>
                </w:txbxContent>
              </v:textbox>
              <w10:anchorlock/>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C33C" w14:textId="77777777" w:rsidR="004E3FEB" w:rsidRDefault="004E3FEB">
    <w:pPr>
      <w:pStyle w:val="BodyText"/>
      <w:spacing w:line="14" w:lineRule="auto"/>
      <w:rPr>
        <w:sz w:val="20"/>
      </w:rPr>
    </w:pPr>
    <w:r>
      <w:rPr>
        <w:noProof/>
      </w:rPr>
      <mc:AlternateContent>
        <mc:Choice Requires="wps">
          <w:drawing>
            <wp:inline distT="0" distB="0" distL="0" distR="0" wp14:anchorId="0705E9E1" wp14:editId="14314FA4">
              <wp:extent cx="914400" cy="222885"/>
              <wp:effectExtent l="0" t="0" r="0" b="571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A380" w14:textId="3452EF91" w:rsidR="004E3FEB" w:rsidRDefault="004E3FEB">
                          <w:pPr>
                            <w:spacing w:before="9"/>
                            <w:ind w:left="20"/>
                            <w:rPr>
                              <w:b/>
                              <w:sz w:val="28"/>
                            </w:rPr>
                          </w:pPr>
                          <w:r>
                            <w:rPr>
                              <w:b/>
                              <w:color w:val="231F20"/>
                              <w:sz w:val="28"/>
                            </w:rPr>
                            <w:t>2.10C-</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0705E9E1" id="_x0000_t202" coordsize="21600,21600" o:spt="202" path="m,l,21600r21600,l21600,xe">
              <v:stroke joinstyle="miter"/>
              <v:path gradientshapeok="t" o:connecttype="rect"/>
            </v:shapetype>
            <v:shape id="Text Box 10" o:spid="_x0000_s1053" type="#_x0000_t202" style="width:1in;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" filled="f" stroked="f">
              <v:textbox inset="0,0,0,0">
                <w:txbxContent>
                  <w:p w14:paraId="398CA380" w14:textId="3452EF91" w:rsidR="004E3FEB" w:rsidRDefault="004E3FEB">
                    <w:pPr>
                      <w:spacing w:before="9"/>
                      <w:ind w:left="20"/>
                      <w:rPr>
                        <w:b/>
                        <w:sz w:val="28"/>
                      </w:rPr>
                    </w:pPr>
                    <w:r>
                      <w:rPr>
                        <w:b/>
                        <w:color w:val="231F20"/>
                        <w:sz w:val="28"/>
                      </w:rPr>
                      <w:t>2.10C-</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6D96" w14:textId="77777777" w:rsidR="004E3FEB" w:rsidRDefault="004E3FEB">
    <w:pPr>
      <w:pStyle w:val="BodyText"/>
      <w:spacing w:line="14" w:lineRule="auto"/>
      <w:rPr>
        <w:sz w:val="20"/>
      </w:rPr>
    </w:pPr>
    <w:r>
      <w:rPr>
        <w:noProof/>
      </w:rPr>
      <mc:AlternateContent>
        <mc:Choice Requires="wps">
          <w:drawing>
            <wp:inline distT="0" distB="0" distL="0" distR="0" wp14:anchorId="14C51371" wp14:editId="107F4987">
              <wp:extent cx="753534" cy="222885"/>
              <wp:effectExtent l="0" t="0" r="8890" b="571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154C" w14:textId="3B5D9CB7" w:rsidR="004E3FEB" w:rsidRDefault="004E3FEB">
                          <w:pPr>
                            <w:spacing w:before="9"/>
                            <w:ind w:left="20"/>
                            <w:rPr>
                              <w:b/>
                              <w:sz w:val="28"/>
                            </w:rPr>
                          </w:pPr>
                          <w:r>
                            <w:rPr>
                              <w:b/>
                              <w:color w:val="231F20"/>
                              <w:sz w:val="28"/>
                            </w:rPr>
                            <w:t>2.10D-</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4C51371" id="_x0000_t202" coordsize="21600,21600" o:spt="202" path="m,l,21600r21600,l21600,xe">
              <v:stroke joinstyle="miter"/>
              <v:path gradientshapeok="t" o:connecttype="rect"/>
            </v:shapetype>
            <v:shape id="Text Box 9" o:spid="_x0000_s1054" type="#_x0000_t202" style="width:59.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" filled="f" stroked="f">
              <v:textbox inset="0,0,0,0">
                <w:txbxContent>
                  <w:p w14:paraId="55B0154C" w14:textId="3B5D9CB7" w:rsidR="004E3FEB" w:rsidRDefault="004E3FEB">
                    <w:pPr>
                      <w:spacing w:before="9"/>
                      <w:ind w:left="20"/>
                      <w:rPr>
                        <w:b/>
                        <w:sz w:val="28"/>
                      </w:rPr>
                    </w:pPr>
                    <w:r>
                      <w:rPr>
                        <w:b/>
                        <w:color w:val="231F20"/>
                        <w:sz w:val="28"/>
                      </w:rPr>
                      <w:t>2.10D-</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BAD" w14:textId="77777777" w:rsidR="004E3FEB" w:rsidRDefault="004E3FEB">
    <w:pPr>
      <w:pStyle w:val="BodyText"/>
      <w:spacing w:line="14" w:lineRule="auto"/>
      <w:rPr>
        <w:sz w:val="20"/>
      </w:rPr>
    </w:pPr>
    <w:r>
      <w:rPr>
        <w:noProof/>
      </w:rPr>
      <mc:AlternateContent>
        <mc:Choice Requires="wps">
          <w:drawing>
            <wp:inline distT="0" distB="0" distL="0" distR="0" wp14:anchorId="604F8299" wp14:editId="60241936">
              <wp:extent cx="821267" cy="222885"/>
              <wp:effectExtent l="0" t="0" r="17145" b="5715"/>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A081" w14:textId="5E37C805" w:rsidR="004E3FEB" w:rsidRDefault="004E3FEB">
                          <w:pPr>
                            <w:spacing w:before="9"/>
                            <w:ind w:left="20"/>
                            <w:rPr>
                              <w:b/>
                              <w:sz w:val="28"/>
                            </w:rPr>
                          </w:pPr>
                          <w:r>
                            <w:rPr>
                              <w:b/>
                              <w:color w:val="231F20"/>
                              <w:sz w:val="28"/>
                            </w:rPr>
                            <w:t>2.2A-</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604F8299" id="_x0000_t202" coordsize="21600,21600" o:spt="202" path="m,l,21600r21600,l21600,xe">
              <v:stroke joinstyle="miter"/>
              <v:path gradientshapeok="t" o:connecttype="rect"/>
            </v:shapetype>
            <v:shape id="Text Box 24" o:spid="_x0000_s1028" type="#_x0000_t202" style="width:64.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" filled="f" stroked="f">
              <v:textbox inset="0,0,0,0">
                <w:txbxContent>
                  <w:p w14:paraId="3668A081" w14:textId="5E37C805" w:rsidR="004E3FEB" w:rsidRDefault="004E3FEB">
                    <w:pPr>
                      <w:spacing w:before="9"/>
                      <w:ind w:left="20"/>
                      <w:rPr>
                        <w:b/>
                        <w:sz w:val="28"/>
                      </w:rPr>
                    </w:pPr>
                    <w:r>
                      <w:rPr>
                        <w:b/>
                        <w:color w:val="231F20"/>
                        <w:sz w:val="28"/>
                      </w:rPr>
                      <w:t>2.2A-</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2635" w14:textId="77777777" w:rsidR="004E3FEB" w:rsidRDefault="004E3FEB">
    <w:pPr>
      <w:pStyle w:val="BodyText"/>
      <w:spacing w:line="14" w:lineRule="auto"/>
      <w:rPr>
        <w:sz w:val="20"/>
      </w:rPr>
    </w:pPr>
    <w:r>
      <w:rPr>
        <w:noProof/>
      </w:rPr>
      <mc:AlternateContent>
        <mc:Choice Requires="wps">
          <w:drawing>
            <wp:inline distT="0" distB="0" distL="0" distR="0" wp14:anchorId="582395A6" wp14:editId="350B8130">
              <wp:extent cx="872067" cy="222885"/>
              <wp:effectExtent l="0" t="0" r="4445" b="571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AC34" w14:textId="4BD419A8" w:rsidR="004E3FEB" w:rsidRDefault="004E3FEB">
                          <w:pPr>
                            <w:spacing w:before="9"/>
                            <w:ind w:left="20"/>
                            <w:rPr>
                              <w:b/>
                              <w:sz w:val="28"/>
                            </w:rPr>
                          </w:pPr>
                          <w:r>
                            <w:rPr>
                              <w:b/>
                              <w:color w:val="231F20"/>
                              <w:sz w:val="28"/>
                            </w:rPr>
                            <w:t>2.10E-</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582395A6" id="_x0000_t202" coordsize="21600,21600" o:spt="202" path="m,l,21600r21600,l21600,xe">
              <v:stroke joinstyle="miter"/>
              <v:path gradientshapeok="t" o:connecttype="rect"/>
            </v:shapetype>
            <v:shape id="Text Box 8" o:spid="_x0000_s1055" type="#_x0000_t202" style="width:68.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" filled="f" stroked="f">
              <v:textbox inset="0,0,0,0">
                <w:txbxContent>
                  <w:p w14:paraId="7E5CAC34" w14:textId="4BD419A8" w:rsidR="004E3FEB" w:rsidRDefault="004E3FEB">
                    <w:pPr>
                      <w:spacing w:before="9"/>
                      <w:ind w:left="20"/>
                      <w:rPr>
                        <w:b/>
                        <w:sz w:val="28"/>
                      </w:rPr>
                    </w:pPr>
                    <w:r>
                      <w:rPr>
                        <w:b/>
                        <w:color w:val="231F20"/>
                        <w:sz w:val="28"/>
                      </w:rPr>
                      <w:t>2.10E-</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7834" w14:textId="77777777" w:rsidR="004E3FEB" w:rsidRDefault="004E3FEB">
    <w:pPr>
      <w:pStyle w:val="BodyText"/>
      <w:spacing w:line="14" w:lineRule="auto"/>
      <w:rPr>
        <w:sz w:val="20"/>
      </w:rPr>
    </w:pPr>
    <w:r>
      <w:rPr>
        <w:noProof/>
      </w:rPr>
      <mc:AlternateContent>
        <mc:Choice Requires="wps">
          <w:drawing>
            <wp:inline distT="0" distB="0" distL="0" distR="0" wp14:anchorId="5E4621AE" wp14:editId="164BFF7C">
              <wp:extent cx="745067" cy="222885"/>
              <wp:effectExtent l="0" t="0" r="17145" b="571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661F" w14:textId="7858DC67" w:rsidR="004E3FEB" w:rsidRDefault="004E3FEB">
                          <w:pPr>
                            <w:spacing w:before="9"/>
                            <w:ind w:left="20"/>
                            <w:rPr>
                              <w:b/>
                              <w:sz w:val="28"/>
                            </w:rPr>
                          </w:pPr>
                          <w:r>
                            <w:rPr>
                              <w:b/>
                              <w:color w:val="231F20"/>
                              <w:sz w:val="28"/>
                            </w:rPr>
                            <w:t>2.10F-1</w:t>
                          </w:r>
                        </w:p>
                      </w:txbxContent>
                    </wps:txbx>
                    <wps:bodyPr rot="0" vert="horz" wrap="square" lIns="0" tIns="0" rIns="0" bIns="0" anchor="t" anchorCtr="0" upright="1">
                      <a:noAutofit/>
                    </wps:bodyPr>
                  </wps:wsp>
                </a:graphicData>
              </a:graphic>
            </wp:inline>
          </w:drawing>
        </mc:Choice>
        <mc:Fallback>
          <w:pict>
            <v:shapetype w14:anchorId="5E4621AE" id="_x0000_t202" coordsize="21600,21600" o:spt="202" path="m,l,21600r21600,l21600,xe">
              <v:stroke joinstyle="miter"/>
              <v:path gradientshapeok="t" o:connecttype="rect"/>
            </v:shapetype>
            <v:shape id="Text Box 6" o:spid="_x0000_s1056" type="#_x0000_t202" style="width:58.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" filled="f" stroked="f">
              <v:textbox inset="0,0,0,0">
                <w:txbxContent>
                  <w:p w14:paraId="53FE661F" w14:textId="7858DC67" w:rsidR="004E3FEB" w:rsidRDefault="004E3FEB">
                    <w:pPr>
                      <w:spacing w:before="9"/>
                      <w:ind w:left="20"/>
                      <w:rPr>
                        <w:b/>
                        <w:sz w:val="28"/>
                      </w:rPr>
                    </w:pPr>
                    <w:r>
                      <w:rPr>
                        <w:b/>
                        <w:color w:val="231F20"/>
                        <w:sz w:val="28"/>
                      </w:rPr>
                      <w:t>2.10F-1</w:t>
                    </w:r>
                  </w:p>
                </w:txbxContent>
              </v:textbox>
              <w10:anchorlock/>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5943" w14:textId="77777777" w:rsidR="004E3FEB" w:rsidRDefault="004E3FEB">
    <w:pPr>
      <w:pStyle w:val="BodyText"/>
      <w:spacing w:line="14" w:lineRule="auto"/>
      <w:rPr>
        <w:sz w:val="20"/>
      </w:rPr>
    </w:pPr>
    <w:r>
      <w:rPr>
        <w:noProof/>
      </w:rPr>
      <mc:AlternateContent>
        <mc:Choice Requires="wps">
          <w:drawing>
            <wp:inline distT="0" distB="0" distL="0" distR="0" wp14:anchorId="473F48B0" wp14:editId="61D4709C">
              <wp:extent cx="745067" cy="222885"/>
              <wp:effectExtent l="0" t="0" r="17145" b="5715"/>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E7FC" w14:textId="70CFE391" w:rsidR="004E3FEB" w:rsidRDefault="004E3FEB">
                          <w:pPr>
                            <w:spacing w:before="9"/>
                            <w:ind w:left="20"/>
                            <w:rPr>
                              <w:b/>
                              <w:sz w:val="28"/>
                            </w:rPr>
                          </w:pPr>
                          <w:r>
                            <w:rPr>
                              <w:b/>
                              <w:color w:val="231F20"/>
                              <w:sz w:val="28"/>
                            </w:rPr>
                            <w:t>2.10G-1</w:t>
                          </w:r>
                        </w:p>
                      </w:txbxContent>
                    </wps:txbx>
                    <wps:bodyPr rot="0" vert="horz" wrap="square" lIns="0" tIns="0" rIns="0" bIns="0" anchor="t" anchorCtr="0" upright="1">
                      <a:noAutofit/>
                    </wps:bodyPr>
                  </wps:wsp>
                </a:graphicData>
              </a:graphic>
            </wp:inline>
          </w:drawing>
        </mc:Choice>
        <mc:Fallback>
          <w:pict>
            <v:shapetype w14:anchorId="473F48B0" id="_x0000_t202" coordsize="21600,21600" o:spt="202" path="m,l,21600r21600,l21600,xe">
              <v:stroke joinstyle="miter"/>
              <v:path gradientshapeok="t" o:connecttype="rect"/>
            </v:shapetype>
            <v:shape id="_x0000_s1057" type="#_x0000_t202" style="width:58.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" filled="f" stroked="f">
              <v:textbox inset="0,0,0,0">
                <w:txbxContent>
                  <w:p w14:paraId="791CE7FC" w14:textId="70CFE391" w:rsidR="004E3FEB" w:rsidRDefault="004E3FEB">
                    <w:pPr>
                      <w:spacing w:before="9"/>
                      <w:ind w:left="20"/>
                      <w:rPr>
                        <w:b/>
                        <w:sz w:val="28"/>
                      </w:rPr>
                    </w:pPr>
                    <w:r>
                      <w:rPr>
                        <w:b/>
                        <w:color w:val="231F20"/>
                        <w:sz w:val="28"/>
                      </w:rPr>
                      <w:t>2.10G-1</w:t>
                    </w:r>
                  </w:p>
                </w:txbxContent>
              </v:textbox>
              <w10:anchorlock/>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C21D" w14:textId="77777777" w:rsidR="004E3FEB" w:rsidRDefault="004E3FEB">
    <w:pPr>
      <w:pStyle w:val="BodyText"/>
      <w:spacing w:line="14" w:lineRule="auto"/>
      <w:rPr>
        <w:sz w:val="20"/>
      </w:rPr>
    </w:pPr>
    <w:r>
      <w:rPr>
        <w:noProof/>
      </w:rPr>
      <mc:AlternateContent>
        <mc:Choice Requires="wps">
          <w:drawing>
            <wp:inline distT="0" distB="0" distL="0" distR="0" wp14:anchorId="1E5C784D" wp14:editId="5C7FEA6D">
              <wp:extent cx="745067" cy="222885"/>
              <wp:effectExtent l="0" t="0" r="17145" b="5715"/>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2006E" w14:textId="035E65E8" w:rsidR="004E3FEB" w:rsidRDefault="004E3FEB">
                          <w:pPr>
                            <w:spacing w:before="9"/>
                            <w:ind w:left="20"/>
                            <w:rPr>
                              <w:b/>
                              <w:sz w:val="28"/>
                            </w:rPr>
                          </w:pPr>
                          <w:r>
                            <w:rPr>
                              <w:b/>
                              <w:color w:val="231F20"/>
                              <w:sz w:val="28"/>
                            </w:rPr>
                            <w:t>2.10G-3</w:t>
                          </w:r>
                        </w:p>
                      </w:txbxContent>
                    </wps:txbx>
                    <wps:bodyPr rot="0" vert="horz" wrap="square" lIns="0" tIns="0" rIns="0" bIns="0" anchor="t" anchorCtr="0" upright="1">
                      <a:noAutofit/>
                    </wps:bodyPr>
                  </wps:wsp>
                </a:graphicData>
              </a:graphic>
            </wp:inline>
          </w:drawing>
        </mc:Choice>
        <mc:Fallback>
          <w:pict>
            <v:shapetype w14:anchorId="1E5C784D" id="_x0000_t202" coordsize="21600,21600" o:spt="202" path="m,l,21600r21600,l21600,xe">
              <v:stroke joinstyle="miter"/>
              <v:path gradientshapeok="t" o:connecttype="rect"/>
            </v:shapetype>
            <v:shape id="_x0000_s1058" type="#_x0000_t202" style="width:58.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" filled="f" stroked="f">
              <v:textbox inset="0,0,0,0">
                <w:txbxContent>
                  <w:p w14:paraId="10D2006E" w14:textId="035E65E8" w:rsidR="004E3FEB" w:rsidRDefault="004E3FEB">
                    <w:pPr>
                      <w:spacing w:before="9"/>
                      <w:ind w:left="20"/>
                      <w:rPr>
                        <w:b/>
                        <w:sz w:val="28"/>
                      </w:rPr>
                    </w:pPr>
                    <w:r>
                      <w:rPr>
                        <w:b/>
                        <w:color w:val="231F20"/>
                        <w:sz w:val="28"/>
                      </w:rPr>
                      <w:t>2.10G-3</w:t>
                    </w:r>
                  </w:p>
                </w:txbxContent>
              </v:textbox>
              <w10:anchorlock/>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53C5" w14:textId="77777777" w:rsidR="004E3FEB" w:rsidRDefault="004E3FEB">
    <w:pPr>
      <w:pStyle w:val="BodyText"/>
      <w:spacing w:line="14" w:lineRule="auto"/>
      <w:rPr>
        <w:sz w:val="20"/>
      </w:rPr>
    </w:pPr>
    <w:r>
      <w:rPr>
        <w:noProof/>
      </w:rPr>
      <mc:AlternateContent>
        <mc:Choice Requires="wps">
          <w:drawing>
            <wp:inline distT="0" distB="0" distL="0" distR="0" wp14:anchorId="2E48B2CB" wp14:editId="717F9D09">
              <wp:extent cx="931334" cy="222885"/>
              <wp:effectExtent l="0" t="0" r="2540" b="571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94E6" w14:textId="02FAC382" w:rsidR="004E3FEB" w:rsidRDefault="004E3FEB">
                          <w:pPr>
                            <w:spacing w:before="9"/>
                            <w:ind w:left="20"/>
                            <w:rPr>
                              <w:b/>
                              <w:sz w:val="28"/>
                            </w:rPr>
                          </w:pPr>
                          <w:r>
                            <w:rPr>
                              <w:b/>
                              <w:color w:val="231F20"/>
                              <w:sz w:val="28"/>
                            </w:rPr>
                            <w:t>2.10H-</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2E48B2CB" id="_x0000_t202" coordsize="21600,21600" o:spt="202" path="m,l,21600r21600,l21600,xe">
              <v:stroke joinstyle="miter"/>
              <v:path gradientshapeok="t" o:connecttype="rect"/>
            </v:shapetype>
            <v:shape id="Text Box 5" o:spid="_x0000_s1059" type="#_x0000_t202" style="width:73.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" filled="f" stroked="f">
              <v:textbox inset="0,0,0,0">
                <w:txbxContent>
                  <w:p w14:paraId="66E794E6" w14:textId="02FAC382" w:rsidR="004E3FEB" w:rsidRDefault="004E3FEB">
                    <w:pPr>
                      <w:spacing w:before="9"/>
                      <w:ind w:left="20"/>
                      <w:rPr>
                        <w:b/>
                        <w:sz w:val="28"/>
                      </w:rPr>
                    </w:pPr>
                    <w:r>
                      <w:rPr>
                        <w:b/>
                        <w:color w:val="231F20"/>
                        <w:sz w:val="28"/>
                      </w:rPr>
                      <w:t>2.10H-</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A9EF" w14:textId="77777777" w:rsidR="004E3FEB" w:rsidRDefault="004E3FEB">
    <w:pPr>
      <w:pStyle w:val="BodyText"/>
      <w:spacing w:line="14" w:lineRule="auto"/>
      <w:rPr>
        <w:sz w:val="20"/>
      </w:rPr>
    </w:pPr>
    <w:r>
      <w:rPr>
        <w:noProof/>
      </w:rPr>
      <mc:AlternateContent>
        <mc:Choice Requires="wps">
          <w:drawing>
            <wp:inline distT="0" distB="0" distL="0" distR="0" wp14:anchorId="68CB1B46" wp14:editId="52E24A62">
              <wp:extent cx="931334" cy="222885"/>
              <wp:effectExtent l="0" t="0" r="2540" b="5715"/>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DD43" w14:textId="66B3E959" w:rsidR="004E3FEB" w:rsidRDefault="004E3FEB">
                          <w:pPr>
                            <w:spacing w:before="9"/>
                            <w:ind w:left="20"/>
                            <w:rPr>
                              <w:b/>
                              <w:sz w:val="28"/>
                            </w:rPr>
                          </w:pPr>
                          <w:r>
                            <w:rPr>
                              <w:b/>
                              <w:color w:val="231F20"/>
                              <w:sz w:val="28"/>
                            </w:rPr>
                            <w:t>2.10H-2</w:t>
                          </w:r>
                        </w:p>
                      </w:txbxContent>
                    </wps:txbx>
                    <wps:bodyPr rot="0" vert="horz" wrap="square" lIns="0" tIns="0" rIns="0" bIns="0" anchor="t" anchorCtr="0" upright="1">
                      <a:noAutofit/>
                    </wps:bodyPr>
                  </wps:wsp>
                </a:graphicData>
              </a:graphic>
            </wp:inline>
          </w:drawing>
        </mc:Choice>
        <mc:Fallback>
          <w:pict>
            <v:shapetype w14:anchorId="68CB1B46" id="_x0000_t202" coordsize="21600,21600" o:spt="202" path="m,l,21600r21600,l21600,xe">
              <v:stroke joinstyle="miter"/>
              <v:path gradientshapeok="t" o:connecttype="rect"/>
            </v:shapetype>
            <v:shape id="_x0000_s1060" type="#_x0000_t202" style="width:73.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" filled="f" stroked="f">
              <v:textbox inset="0,0,0,0">
                <w:txbxContent>
                  <w:p w14:paraId="7791DD43" w14:textId="66B3E959" w:rsidR="004E3FEB" w:rsidRDefault="004E3FEB">
                    <w:pPr>
                      <w:spacing w:before="9"/>
                      <w:ind w:left="20"/>
                      <w:rPr>
                        <w:b/>
                        <w:sz w:val="28"/>
                      </w:rPr>
                    </w:pPr>
                    <w:r>
                      <w:rPr>
                        <w:b/>
                        <w:color w:val="231F20"/>
                        <w:sz w:val="28"/>
                      </w:rPr>
                      <w:t>2.10H-2</w:t>
                    </w:r>
                  </w:p>
                </w:txbxContent>
              </v:textbox>
              <w10:anchorlock/>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59E8" w14:textId="77777777" w:rsidR="004E3FEB" w:rsidRDefault="004E3FEB">
    <w:pPr>
      <w:pStyle w:val="BodyText"/>
      <w:spacing w:line="14" w:lineRule="auto"/>
      <w:rPr>
        <w:sz w:val="20"/>
      </w:rPr>
    </w:pPr>
    <w:r>
      <w:rPr>
        <w:noProof/>
      </w:rPr>
      <mc:AlternateContent>
        <mc:Choice Requires="wps">
          <w:drawing>
            <wp:inline distT="0" distB="0" distL="0" distR="0" wp14:anchorId="3751F6C2" wp14:editId="08E95C69">
              <wp:extent cx="719667" cy="222885"/>
              <wp:effectExtent l="0" t="0" r="4445" b="571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B59B" w14:textId="2650CFE3" w:rsidR="004E3FEB" w:rsidRDefault="004E3FEB">
                          <w:pPr>
                            <w:spacing w:before="9"/>
                            <w:ind w:left="20"/>
                            <w:rPr>
                              <w:b/>
                              <w:sz w:val="28"/>
                            </w:rPr>
                          </w:pPr>
                          <w:r>
                            <w:rPr>
                              <w:b/>
                              <w:color w:val="231F20"/>
                              <w:sz w:val="28"/>
                            </w:rPr>
                            <w:t>2.10I-1</w:t>
                          </w:r>
                        </w:p>
                      </w:txbxContent>
                    </wps:txbx>
                    <wps:bodyPr rot="0" vert="horz" wrap="square" lIns="0" tIns="0" rIns="0" bIns="0" anchor="t" anchorCtr="0" upright="1">
                      <a:noAutofit/>
                    </wps:bodyPr>
                  </wps:wsp>
                </a:graphicData>
              </a:graphic>
            </wp:inline>
          </w:drawing>
        </mc:Choice>
        <mc:Fallback>
          <w:pict>
            <v:shapetype w14:anchorId="3751F6C2" id="_x0000_t202" coordsize="21600,21600" o:spt="202" path="m,l,21600r21600,l21600,xe">
              <v:stroke joinstyle="miter"/>
              <v:path gradientshapeok="t" o:connecttype="rect"/>
            </v:shapetype>
            <v:shape id="Text Box 4" o:spid="_x0000_s1061" type="#_x0000_t202" style="width:5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" filled="f" stroked="f">
              <v:textbox inset="0,0,0,0">
                <w:txbxContent>
                  <w:p w14:paraId="36F2B59B" w14:textId="2650CFE3" w:rsidR="004E3FEB" w:rsidRDefault="004E3FEB">
                    <w:pPr>
                      <w:spacing w:before="9"/>
                      <w:ind w:left="20"/>
                      <w:rPr>
                        <w:b/>
                        <w:sz w:val="28"/>
                      </w:rPr>
                    </w:pPr>
                    <w:r>
                      <w:rPr>
                        <w:b/>
                        <w:color w:val="231F20"/>
                        <w:sz w:val="28"/>
                      </w:rPr>
                      <w:t>2.10I-1</w:t>
                    </w:r>
                  </w:p>
                </w:txbxContent>
              </v:textbox>
              <w10:anchorlock/>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CD09" w14:textId="77777777" w:rsidR="004E3FEB" w:rsidRDefault="004E3FEB">
    <w:pPr>
      <w:pStyle w:val="BodyText"/>
      <w:spacing w:line="14" w:lineRule="auto"/>
      <w:rPr>
        <w:sz w:val="20"/>
      </w:rPr>
    </w:pPr>
    <w:r>
      <w:rPr>
        <w:noProof/>
      </w:rPr>
      <mc:AlternateContent>
        <mc:Choice Requires="wps">
          <w:drawing>
            <wp:inline distT="0" distB="0" distL="0" distR="0" wp14:anchorId="5D82D864" wp14:editId="7FB4538F">
              <wp:extent cx="719667" cy="222885"/>
              <wp:effectExtent l="0" t="0" r="4445" b="5715"/>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780E" w14:textId="64FE73E9" w:rsidR="004E3FEB" w:rsidRDefault="004E3FEB">
                          <w:pPr>
                            <w:spacing w:before="9"/>
                            <w:ind w:left="20"/>
                            <w:rPr>
                              <w:b/>
                              <w:sz w:val="28"/>
                            </w:rPr>
                          </w:pPr>
                          <w:r>
                            <w:rPr>
                              <w:b/>
                              <w:color w:val="231F20"/>
                              <w:sz w:val="28"/>
                            </w:rPr>
                            <w:t>2.10J-1</w:t>
                          </w:r>
                        </w:p>
                      </w:txbxContent>
                    </wps:txbx>
                    <wps:bodyPr rot="0" vert="horz" wrap="square" lIns="0" tIns="0" rIns="0" bIns="0" anchor="t" anchorCtr="0" upright="1">
                      <a:noAutofit/>
                    </wps:bodyPr>
                  </wps:wsp>
                </a:graphicData>
              </a:graphic>
            </wp:inline>
          </w:drawing>
        </mc:Choice>
        <mc:Fallback>
          <w:pict>
            <v:shapetype w14:anchorId="5D82D864" id="_x0000_t202" coordsize="21600,21600" o:spt="202" path="m,l,21600r21600,l21600,xe">
              <v:stroke joinstyle="miter"/>
              <v:path gradientshapeok="t" o:connecttype="rect"/>
            </v:shapetype>
            <v:shape id="_x0000_s1062" type="#_x0000_t202" style="width:5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" filled="f" stroked="f">
              <v:textbox inset="0,0,0,0">
                <w:txbxContent>
                  <w:p w14:paraId="768C780E" w14:textId="64FE73E9" w:rsidR="004E3FEB" w:rsidRDefault="004E3FEB">
                    <w:pPr>
                      <w:spacing w:before="9"/>
                      <w:ind w:left="20"/>
                      <w:rPr>
                        <w:b/>
                        <w:sz w:val="28"/>
                      </w:rPr>
                    </w:pPr>
                    <w:r>
                      <w:rPr>
                        <w:b/>
                        <w:color w:val="231F20"/>
                        <w:sz w:val="28"/>
                      </w:rPr>
                      <w:t>2.10J-1</w:t>
                    </w:r>
                  </w:p>
                </w:txbxContent>
              </v:textbox>
              <w10:anchorlock/>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A105" w14:textId="77777777" w:rsidR="004E3FEB" w:rsidRDefault="004E3FEB">
    <w:pPr>
      <w:pStyle w:val="BodyText"/>
      <w:spacing w:line="14" w:lineRule="auto"/>
      <w:rPr>
        <w:sz w:val="20"/>
      </w:rPr>
    </w:pPr>
    <w:r>
      <w:rPr>
        <w:noProof/>
      </w:rPr>
      <mc:AlternateContent>
        <mc:Choice Requires="wps">
          <w:drawing>
            <wp:inline distT="0" distB="0" distL="0" distR="0" wp14:anchorId="0CFDE668" wp14:editId="037CCFFE">
              <wp:extent cx="719667" cy="222885"/>
              <wp:effectExtent l="0" t="0" r="4445" b="5715"/>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4FB7" w14:textId="59552A4C" w:rsidR="004E3FEB" w:rsidRDefault="004E3FEB">
                          <w:pPr>
                            <w:spacing w:before="9"/>
                            <w:ind w:left="20"/>
                            <w:rPr>
                              <w:b/>
                              <w:sz w:val="28"/>
                            </w:rPr>
                          </w:pPr>
                          <w:r>
                            <w:rPr>
                              <w:b/>
                              <w:color w:val="231F20"/>
                              <w:sz w:val="28"/>
                            </w:rPr>
                            <w:t>2.10J-2</w:t>
                          </w:r>
                        </w:p>
                      </w:txbxContent>
                    </wps:txbx>
                    <wps:bodyPr rot="0" vert="horz" wrap="square" lIns="0" tIns="0" rIns="0" bIns="0" anchor="t" anchorCtr="0" upright="1">
                      <a:noAutofit/>
                    </wps:bodyPr>
                  </wps:wsp>
                </a:graphicData>
              </a:graphic>
            </wp:inline>
          </w:drawing>
        </mc:Choice>
        <mc:Fallback>
          <w:pict>
            <v:shapetype w14:anchorId="0CFDE668" id="_x0000_t202" coordsize="21600,21600" o:spt="202" path="m,l,21600r21600,l21600,xe">
              <v:stroke joinstyle="miter"/>
              <v:path gradientshapeok="t" o:connecttype="rect"/>
            </v:shapetype>
            <v:shape id="_x0000_s1063" type="#_x0000_t202" style="width:5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" filled="f" stroked="f">
              <v:textbox inset="0,0,0,0">
                <w:txbxContent>
                  <w:p w14:paraId="44C94FB7" w14:textId="59552A4C" w:rsidR="004E3FEB" w:rsidRDefault="004E3FEB">
                    <w:pPr>
                      <w:spacing w:before="9"/>
                      <w:ind w:left="20"/>
                      <w:rPr>
                        <w:b/>
                        <w:sz w:val="28"/>
                      </w:rPr>
                    </w:pPr>
                    <w:r>
                      <w:rPr>
                        <w:b/>
                        <w:color w:val="231F20"/>
                        <w:sz w:val="28"/>
                      </w:rPr>
                      <w:t>2.10J-2</w:t>
                    </w:r>
                  </w:p>
                </w:txbxContent>
              </v:textbox>
              <w10:anchorlock/>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2EDD" w14:textId="77777777" w:rsidR="004E3FEB" w:rsidRDefault="004E3FEB">
    <w:pPr>
      <w:pStyle w:val="BodyText"/>
      <w:spacing w:line="14" w:lineRule="auto"/>
      <w:rPr>
        <w:sz w:val="20"/>
      </w:rPr>
    </w:pPr>
    <w:r>
      <w:rPr>
        <w:noProof/>
      </w:rPr>
      <mc:AlternateContent>
        <mc:Choice Requires="wps">
          <w:drawing>
            <wp:inline distT="0" distB="0" distL="0" distR="0" wp14:anchorId="2447CAF9" wp14:editId="71428181">
              <wp:extent cx="719667" cy="222885"/>
              <wp:effectExtent l="0" t="0" r="4445" b="5715"/>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6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410D" w14:textId="05C14072" w:rsidR="004E3FEB" w:rsidRDefault="004E3FEB">
                          <w:pPr>
                            <w:spacing w:before="9"/>
                            <w:ind w:left="20"/>
                            <w:rPr>
                              <w:b/>
                              <w:sz w:val="28"/>
                            </w:rPr>
                          </w:pPr>
                          <w:r>
                            <w:rPr>
                              <w:b/>
                              <w:color w:val="231F20"/>
                              <w:sz w:val="28"/>
                            </w:rPr>
                            <w:t>2.10J-3</w:t>
                          </w:r>
                        </w:p>
                      </w:txbxContent>
                    </wps:txbx>
                    <wps:bodyPr rot="0" vert="horz" wrap="square" lIns="0" tIns="0" rIns="0" bIns="0" anchor="t" anchorCtr="0" upright="1">
                      <a:noAutofit/>
                    </wps:bodyPr>
                  </wps:wsp>
                </a:graphicData>
              </a:graphic>
            </wp:inline>
          </w:drawing>
        </mc:Choice>
        <mc:Fallback>
          <w:pict>
            <v:shapetype w14:anchorId="2447CAF9" id="_x0000_t202" coordsize="21600,21600" o:spt="202" path="m,l,21600r21600,l21600,xe">
              <v:stroke joinstyle="miter"/>
              <v:path gradientshapeok="t" o:connecttype="rect"/>
            </v:shapetype>
            <v:shape id="_x0000_s1064" type="#_x0000_t202" style="width:56.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" filled="f" stroked="f">
              <v:textbox inset="0,0,0,0">
                <w:txbxContent>
                  <w:p w14:paraId="6DEC410D" w14:textId="05C14072" w:rsidR="004E3FEB" w:rsidRDefault="004E3FEB">
                    <w:pPr>
                      <w:spacing w:before="9"/>
                      <w:ind w:left="20"/>
                      <w:rPr>
                        <w:b/>
                        <w:sz w:val="28"/>
                      </w:rPr>
                    </w:pPr>
                    <w:r>
                      <w:rPr>
                        <w:b/>
                        <w:color w:val="231F20"/>
                        <w:sz w:val="28"/>
                      </w:rPr>
                      <w:t>2.10J-3</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6180" w14:textId="77777777" w:rsidR="004E3FEB" w:rsidRDefault="004E3FEB">
    <w:pPr>
      <w:pStyle w:val="BodyText"/>
      <w:spacing w:line="14" w:lineRule="auto"/>
      <w:rPr>
        <w:sz w:val="20"/>
      </w:rPr>
    </w:pPr>
    <w:r>
      <w:rPr>
        <w:noProof/>
      </w:rPr>
      <mc:AlternateContent>
        <mc:Choice Requires="wps">
          <w:drawing>
            <wp:inline distT="0" distB="0" distL="0" distR="0" wp14:anchorId="174C6F8E" wp14:editId="076B593F">
              <wp:extent cx="592667" cy="169334"/>
              <wp:effectExtent l="0" t="0" r="17145" b="254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7" cy="169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01EA" w14:textId="576F069F" w:rsidR="004E3FEB" w:rsidRDefault="004E3FEB">
                          <w:pPr>
                            <w:spacing w:before="9"/>
                            <w:ind w:left="20"/>
                            <w:rPr>
                              <w:b/>
                              <w:sz w:val="28"/>
                            </w:rPr>
                          </w:pPr>
                          <w:r>
                            <w:rPr>
                              <w:b/>
                              <w:color w:val="231F20"/>
                              <w:sz w:val="28"/>
                            </w:rPr>
                            <w:t>2.3-</w:t>
                          </w:r>
                          <w:r>
                            <w:fldChar w:fldCharType="begin"/>
                          </w:r>
                          <w:r>
                            <w:rPr>
                              <w:b/>
                              <w:color w:val="231F20"/>
                              <w:sz w:val="2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174C6F8E" id="_x0000_t202" coordsize="21600,21600" o:spt="202" path="m,l,21600r21600,l21600,xe">
              <v:stroke joinstyle="miter"/>
              <v:path gradientshapeok="t" o:connecttype="rect"/>
            </v:shapetype>
            <v:shape id="Text Box 23" o:spid="_x0000_s1029" type="#_x0000_t202" style="width:46.6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" filled="f" stroked="f">
              <v:textbox inset="0,0,0,0">
                <w:txbxContent>
                  <w:p w14:paraId="101801EA" w14:textId="576F069F" w:rsidR="004E3FEB" w:rsidRDefault="004E3FEB">
                    <w:pPr>
                      <w:spacing w:before="9"/>
                      <w:ind w:left="20"/>
                      <w:rPr>
                        <w:b/>
                        <w:sz w:val="28"/>
                      </w:rPr>
                    </w:pPr>
                    <w:r>
                      <w:rPr>
                        <w:b/>
                        <w:color w:val="231F20"/>
                        <w:sz w:val="28"/>
                      </w:rPr>
                      <w:t>2.3-</w:t>
                    </w:r>
                    <w:r>
                      <w:fldChar w:fldCharType="begin"/>
                    </w:r>
                    <w:r>
                      <w:rPr>
                        <w:b/>
                        <w:color w:val="231F20"/>
                        <w:sz w:val="28"/>
                      </w:rPr>
                      <w:instrText xml:space="preserve"> PAGE </w:instrText>
                    </w:r>
                    <w:r>
                      <w:fldChar w:fldCharType="separate"/>
                    </w:r>
                    <w:r>
                      <w:t>10</w:t>
                    </w:r>
                    <w:r>
                      <w:fldChar w:fldCharType="end"/>
                    </w:r>
                  </w:p>
                </w:txbxContent>
              </v:textbox>
              <w10:anchorlock/>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B6B2" w14:textId="77777777" w:rsidR="004E3FEB" w:rsidRDefault="004E3FEB">
    <w:pPr>
      <w:pStyle w:val="BodyText"/>
      <w:spacing w:line="14" w:lineRule="auto"/>
      <w:rPr>
        <w:sz w:val="20"/>
      </w:rPr>
    </w:pPr>
    <w:r>
      <w:rPr>
        <w:noProof/>
      </w:rPr>
      <mc:AlternateContent>
        <mc:Choice Requires="wps">
          <w:drawing>
            <wp:inline distT="0" distB="0" distL="0" distR="0" wp14:anchorId="2E5C76B6" wp14:editId="42211277">
              <wp:extent cx="829734" cy="222885"/>
              <wp:effectExtent l="0" t="0" r="8890"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2028A" w14:textId="06AC8B5F" w:rsidR="004E3FEB" w:rsidRDefault="004E3FEB">
                          <w:pPr>
                            <w:spacing w:before="9"/>
                            <w:ind w:left="20"/>
                            <w:rPr>
                              <w:b/>
                              <w:sz w:val="28"/>
                            </w:rPr>
                          </w:pPr>
                          <w:r>
                            <w:rPr>
                              <w:b/>
                              <w:color w:val="231F20"/>
                              <w:sz w:val="28"/>
                            </w:rPr>
                            <w:t>2.10J-4</w:t>
                          </w:r>
                        </w:p>
                      </w:txbxContent>
                    </wps:txbx>
                    <wps:bodyPr rot="0" vert="horz" wrap="square" lIns="0" tIns="0" rIns="0" bIns="0" anchor="t" anchorCtr="0" upright="1">
                      <a:noAutofit/>
                    </wps:bodyPr>
                  </wps:wsp>
                </a:graphicData>
              </a:graphic>
            </wp:inline>
          </w:drawing>
        </mc:Choice>
        <mc:Fallback>
          <w:pict>
            <v:shapetype w14:anchorId="2E5C76B6" id="_x0000_t202" coordsize="21600,21600" o:spt="202" path="m,l,21600r21600,l21600,xe">
              <v:stroke joinstyle="miter"/>
              <v:path gradientshapeok="t" o:connecttype="rect"/>
            </v:shapetype>
            <v:shape id="Text Box 3" o:spid="_x0000_s1065"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" filled="f" stroked="f">
              <v:textbox inset="0,0,0,0">
                <w:txbxContent>
                  <w:p w14:paraId="3182028A" w14:textId="06AC8B5F" w:rsidR="004E3FEB" w:rsidRDefault="004E3FEB">
                    <w:pPr>
                      <w:spacing w:before="9"/>
                      <w:ind w:left="20"/>
                      <w:rPr>
                        <w:b/>
                        <w:sz w:val="28"/>
                      </w:rPr>
                    </w:pPr>
                    <w:r>
                      <w:rPr>
                        <w:b/>
                        <w:color w:val="231F20"/>
                        <w:sz w:val="28"/>
                      </w:rPr>
                      <w:t>2.10J-4</w:t>
                    </w:r>
                  </w:p>
                </w:txbxContent>
              </v:textbox>
              <w10:anchorlock/>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1BEF" w14:textId="77777777" w:rsidR="004E3FEB" w:rsidRDefault="004E3FEB">
    <w:pPr>
      <w:pStyle w:val="BodyText"/>
      <w:spacing w:line="14" w:lineRule="auto"/>
      <w:rPr>
        <w:sz w:val="20"/>
      </w:rPr>
    </w:pPr>
    <w:r>
      <w:rPr>
        <w:noProof/>
      </w:rPr>
      <mc:AlternateContent>
        <mc:Choice Requires="wps">
          <w:drawing>
            <wp:inline distT="0" distB="0" distL="0" distR="0" wp14:anchorId="78FF6BCC" wp14:editId="79D7785A">
              <wp:extent cx="829734" cy="222885"/>
              <wp:effectExtent l="0" t="0" r="8890" b="5715"/>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DE3C" w14:textId="2732565B" w:rsidR="004E3FEB" w:rsidRDefault="004E3FEB">
                          <w:pPr>
                            <w:spacing w:before="9"/>
                            <w:ind w:left="20"/>
                            <w:rPr>
                              <w:b/>
                              <w:sz w:val="28"/>
                            </w:rPr>
                          </w:pPr>
                          <w:r>
                            <w:rPr>
                              <w:b/>
                              <w:color w:val="231F20"/>
                              <w:sz w:val="28"/>
                            </w:rPr>
                            <w:t>2.10J-5</w:t>
                          </w:r>
                        </w:p>
                      </w:txbxContent>
                    </wps:txbx>
                    <wps:bodyPr rot="0" vert="horz" wrap="square" lIns="0" tIns="0" rIns="0" bIns="0" anchor="t" anchorCtr="0" upright="1">
                      <a:noAutofit/>
                    </wps:bodyPr>
                  </wps:wsp>
                </a:graphicData>
              </a:graphic>
            </wp:inline>
          </w:drawing>
        </mc:Choice>
        <mc:Fallback>
          <w:pict>
            <v:shapetype w14:anchorId="78FF6BCC" id="_x0000_t202" coordsize="21600,21600" o:spt="202" path="m,l,21600r21600,l21600,xe">
              <v:stroke joinstyle="miter"/>
              <v:path gradientshapeok="t" o:connecttype="rect"/>
            </v:shapetype>
            <v:shape id="_x0000_s1066"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DH8JoO0BAAC+AwAADgAAAAAAAAAAAAAAAAAuAgAAZHJzL2Uyb0RvYy54&#10;bWxQSwECLQAUAAYACAAAACEAHxCLR9sAAAAEAQAADwAAAAAAAAAAAAAAAABHBAAAZHJzL2Rvd25y&#10;ZXYueG1sUEsFBgAAAAAEAAQA8wAAAE8FAAAAAA==&#10;" filled="f" stroked="f">
              <v:textbox inset="0,0,0,0">
                <w:txbxContent>
                  <w:p w14:paraId="187ADE3C" w14:textId="2732565B" w:rsidR="004E3FEB" w:rsidRDefault="004E3FEB">
                    <w:pPr>
                      <w:spacing w:before="9"/>
                      <w:ind w:left="20"/>
                      <w:rPr>
                        <w:b/>
                        <w:sz w:val="28"/>
                      </w:rPr>
                    </w:pPr>
                    <w:r>
                      <w:rPr>
                        <w:b/>
                        <w:color w:val="231F20"/>
                        <w:sz w:val="28"/>
                      </w:rPr>
                      <w:t>2.10J-5</w:t>
                    </w:r>
                  </w:p>
                </w:txbxContent>
              </v:textbox>
              <w10:anchorlock/>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A7DA" w14:textId="77777777" w:rsidR="004E3FEB" w:rsidRDefault="004E3FEB">
    <w:pPr>
      <w:pStyle w:val="BodyText"/>
      <w:spacing w:line="14" w:lineRule="auto"/>
      <w:rPr>
        <w:sz w:val="20"/>
      </w:rPr>
    </w:pPr>
    <w:r>
      <w:rPr>
        <w:noProof/>
      </w:rPr>
      <mc:AlternateContent>
        <mc:Choice Requires="wps">
          <w:drawing>
            <wp:inline distT="0" distB="0" distL="0" distR="0" wp14:anchorId="7C2816C8" wp14:editId="28FEE687">
              <wp:extent cx="829734" cy="222885"/>
              <wp:effectExtent l="0" t="0" r="8890" b="5715"/>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C43C" w14:textId="7014203F" w:rsidR="004E3FEB" w:rsidRDefault="004E3FEB">
                          <w:pPr>
                            <w:spacing w:before="9"/>
                            <w:ind w:left="20"/>
                            <w:rPr>
                              <w:b/>
                              <w:sz w:val="28"/>
                            </w:rPr>
                          </w:pPr>
                          <w:r>
                            <w:rPr>
                              <w:b/>
                              <w:color w:val="231F20"/>
                              <w:sz w:val="28"/>
                            </w:rPr>
                            <w:t>2.10J-6</w:t>
                          </w:r>
                        </w:p>
                      </w:txbxContent>
                    </wps:txbx>
                    <wps:bodyPr rot="0" vert="horz" wrap="square" lIns="0" tIns="0" rIns="0" bIns="0" anchor="t" anchorCtr="0" upright="1">
                      <a:noAutofit/>
                    </wps:bodyPr>
                  </wps:wsp>
                </a:graphicData>
              </a:graphic>
            </wp:inline>
          </w:drawing>
        </mc:Choice>
        <mc:Fallback>
          <w:pict>
            <v:shapetype w14:anchorId="7C2816C8" id="_x0000_t202" coordsize="21600,21600" o:spt="202" path="m,l,21600r21600,l21600,xe">
              <v:stroke joinstyle="miter"/>
              <v:path gradientshapeok="t" o:connecttype="rect"/>
            </v:shapetype>
            <v:shape id="_x0000_s1067"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Vwr4eO0BAAC+AwAADgAAAAAAAAAAAAAAAAAuAgAAZHJzL2Uyb0RvYy54&#10;bWxQSwECLQAUAAYACAAAACEAHxCLR9sAAAAEAQAADwAAAAAAAAAAAAAAAABHBAAAZHJzL2Rvd25y&#10;ZXYueG1sUEsFBgAAAAAEAAQA8wAAAE8FAAAAAA==&#10;" filled="f" stroked="f">
              <v:textbox inset="0,0,0,0">
                <w:txbxContent>
                  <w:p w14:paraId="7C64C43C" w14:textId="7014203F" w:rsidR="004E3FEB" w:rsidRDefault="004E3FEB">
                    <w:pPr>
                      <w:spacing w:before="9"/>
                      <w:ind w:left="20"/>
                      <w:rPr>
                        <w:b/>
                        <w:sz w:val="28"/>
                      </w:rPr>
                    </w:pPr>
                    <w:r>
                      <w:rPr>
                        <w:b/>
                        <w:color w:val="231F20"/>
                        <w:sz w:val="28"/>
                      </w:rPr>
                      <w:t>2.10J-6</w:t>
                    </w:r>
                  </w:p>
                </w:txbxContent>
              </v:textbox>
              <w10:anchorlock/>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4498" w14:textId="77777777" w:rsidR="004E3FEB" w:rsidRDefault="004E3FEB">
    <w:pPr>
      <w:pStyle w:val="BodyText"/>
      <w:spacing w:line="14" w:lineRule="auto"/>
      <w:rPr>
        <w:sz w:val="20"/>
      </w:rPr>
    </w:pPr>
    <w:r>
      <w:rPr>
        <w:noProof/>
      </w:rPr>
      <mc:AlternateContent>
        <mc:Choice Requires="wps">
          <w:drawing>
            <wp:inline distT="0" distB="0" distL="0" distR="0" wp14:anchorId="49F83477" wp14:editId="52018A61">
              <wp:extent cx="829734" cy="222885"/>
              <wp:effectExtent l="0" t="0" r="8890" b="5715"/>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BCA6" w14:textId="77777777" w:rsidR="004E3FEB" w:rsidRDefault="004E3FEB">
                          <w:pPr>
                            <w:spacing w:before="9"/>
                            <w:ind w:left="20"/>
                            <w:rPr>
                              <w:b/>
                              <w:sz w:val="28"/>
                            </w:rPr>
                          </w:pPr>
                          <w:r>
                            <w:rPr>
                              <w:b/>
                              <w:color w:val="231F20"/>
                              <w:sz w:val="28"/>
                            </w:rPr>
                            <w:t>2.10J-7</w:t>
                          </w:r>
                        </w:p>
                      </w:txbxContent>
                    </wps:txbx>
                    <wps:bodyPr rot="0" vert="horz" wrap="square" lIns="0" tIns="0" rIns="0" bIns="0" anchor="t" anchorCtr="0" upright="1">
                      <a:noAutofit/>
                    </wps:bodyPr>
                  </wps:wsp>
                </a:graphicData>
              </a:graphic>
            </wp:inline>
          </w:drawing>
        </mc:Choice>
        <mc:Fallback>
          <w:pict>
            <v:shapetype w14:anchorId="49F83477" id="_x0000_t202" coordsize="21600,21600" o:spt="202" path="m,l,21600r21600,l21600,xe">
              <v:stroke joinstyle="miter"/>
              <v:path gradientshapeok="t" o:connecttype="rect"/>
            </v:shapetype>
            <v:shape id="_x0000_s1068"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ZlWpNu0BAAC+AwAADgAAAAAAAAAAAAAAAAAuAgAAZHJzL2Uyb0RvYy54&#10;bWxQSwECLQAUAAYACAAAACEAHxCLR9sAAAAEAQAADwAAAAAAAAAAAAAAAABHBAAAZHJzL2Rvd25y&#10;ZXYueG1sUEsFBgAAAAAEAAQA8wAAAE8FAAAAAA==&#10;" filled="f" stroked="f">
              <v:textbox inset="0,0,0,0">
                <w:txbxContent>
                  <w:p w14:paraId="2728BCA6" w14:textId="77777777" w:rsidR="004E3FEB" w:rsidRDefault="004E3FEB">
                    <w:pPr>
                      <w:spacing w:before="9"/>
                      <w:ind w:left="20"/>
                      <w:rPr>
                        <w:b/>
                        <w:sz w:val="28"/>
                      </w:rPr>
                    </w:pPr>
                    <w:r>
                      <w:rPr>
                        <w:b/>
                        <w:color w:val="231F20"/>
                        <w:sz w:val="28"/>
                      </w:rPr>
                      <w:t>2.10J-7</w:t>
                    </w:r>
                  </w:p>
                </w:txbxContent>
              </v:textbox>
              <w10:anchorlock/>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3E60" w14:textId="77777777" w:rsidR="004E3FEB" w:rsidRDefault="004E3FEB">
    <w:pPr>
      <w:pStyle w:val="BodyText"/>
      <w:spacing w:line="14" w:lineRule="auto"/>
      <w:rPr>
        <w:sz w:val="20"/>
      </w:rPr>
    </w:pPr>
    <w:r>
      <w:rPr>
        <w:noProof/>
      </w:rPr>
      <mc:AlternateContent>
        <mc:Choice Requires="wps">
          <w:drawing>
            <wp:inline distT="0" distB="0" distL="0" distR="0" wp14:anchorId="26D2DC0B" wp14:editId="02504C85">
              <wp:extent cx="829734" cy="222885"/>
              <wp:effectExtent l="0" t="0" r="8890" b="5715"/>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5233" w14:textId="029E2EC7" w:rsidR="004E3FEB" w:rsidRDefault="004E3FEB">
                          <w:pPr>
                            <w:spacing w:before="9"/>
                            <w:ind w:left="20"/>
                            <w:rPr>
                              <w:b/>
                              <w:sz w:val="28"/>
                            </w:rPr>
                          </w:pPr>
                          <w:r>
                            <w:rPr>
                              <w:b/>
                              <w:color w:val="231F20"/>
                              <w:sz w:val="28"/>
                            </w:rPr>
                            <w:t>2.10J-8</w:t>
                          </w:r>
                        </w:p>
                      </w:txbxContent>
                    </wps:txbx>
                    <wps:bodyPr rot="0" vert="horz" wrap="square" lIns="0" tIns="0" rIns="0" bIns="0" anchor="t" anchorCtr="0" upright="1">
                      <a:noAutofit/>
                    </wps:bodyPr>
                  </wps:wsp>
                </a:graphicData>
              </a:graphic>
            </wp:inline>
          </w:drawing>
        </mc:Choice>
        <mc:Fallback>
          <w:pict>
            <v:shapetype w14:anchorId="26D2DC0B" id="_x0000_t202" coordsize="21600,21600" o:spt="202" path="m,l,21600r21600,l21600,xe">
              <v:stroke joinstyle="miter"/>
              <v:path gradientshapeok="t" o:connecttype="rect"/>
            </v:shapetype>
            <v:shape id="_x0000_s1069"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" filled="f" stroked="f">
              <v:textbox inset="0,0,0,0">
                <w:txbxContent>
                  <w:p w14:paraId="1A495233" w14:textId="029E2EC7" w:rsidR="004E3FEB" w:rsidRDefault="004E3FEB">
                    <w:pPr>
                      <w:spacing w:before="9"/>
                      <w:ind w:left="20"/>
                      <w:rPr>
                        <w:b/>
                        <w:sz w:val="28"/>
                      </w:rPr>
                    </w:pPr>
                    <w:r>
                      <w:rPr>
                        <w:b/>
                        <w:color w:val="231F20"/>
                        <w:sz w:val="28"/>
                      </w:rPr>
                      <w:t>2.10J-8</w:t>
                    </w:r>
                  </w:p>
                </w:txbxContent>
              </v:textbox>
              <w10:anchorlock/>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B270" w14:textId="77777777" w:rsidR="004E3FEB" w:rsidRDefault="004E3FEB">
    <w:pPr>
      <w:pStyle w:val="BodyText"/>
      <w:spacing w:line="14" w:lineRule="auto"/>
      <w:rPr>
        <w:sz w:val="20"/>
      </w:rPr>
    </w:pPr>
    <w:r>
      <w:rPr>
        <w:noProof/>
      </w:rPr>
      <mc:AlternateContent>
        <mc:Choice Requires="wps">
          <w:drawing>
            <wp:inline distT="0" distB="0" distL="0" distR="0" wp14:anchorId="1ACA3899" wp14:editId="5AEA0B1D">
              <wp:extent cx="829734" cy="222885"/>
              <wp:effectExtent l="0" t="0" r="8890" b="5715"/>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2ACC" w14:textId="72DE9697" w:rsidR="004E3FEB" w:rsidRDefault="004E3FEB">
                          <w:pPr>
                            <w:spacing w:before="9"/>
                            <w:ind w:left="20"/>
                            <w:rPr>
                              <w:b/>
                              <w:sz w:val="28"/>
                            </w:rPr>
                          </w:pPr>
                          <w:r>
                            <w:rPr>
                              <w:b/>
                              <w:color w:val="231F20"/>
                              <w:sz w:val="28"/>
                            </w:rPr>
                            <w:t>2.10J-9</w:t>
                          </w:r>
                        </w:p>
                      </w:txbxContent>
                    </wps:txbx>
                    <wps:bodyPr rot="0" vert="horz" wrap="square" lIns="0" tIns="0" rIns="0" bIns="0" anchor="t" anchorCtr="0" upright="1">
                      <a:noAutofit/>
                    </wps:bodyPr>
                  </wps:wsp>
                </a:graphicData>
              </a:graphic>
            </wp:inline>
          </w:drawing>
        </mc:Choice>
        <mc:Fallback>
          <w:pict>
            <v:shapetype w14:anchorId="1ACA3899" id="_x0000_t202" coordsize="21600,21600" o:spt="202" path="m,l,21600r21600,l21600,xe">
              <v:stroke joinstyle="miter"/>
              <v:path gradientshapeok="t" o:connecttype="rect"/>
            </v:shapetype>
            <v:shape id="_x0000_s1070"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" filled="f" stroked="f">
              <v:textbox inset="0,0,0,0">
                <w:txbxContent>
                  <w:p w14:paraId="2FF42ACC" w14:textId="72DE9697" w:rsidR="004E3FEB" w:rsidRDefault="004E3FEB">
                    <w:pPr>
                      <w:spacing w:before="9"/>
                      <w:ind w:left="20"/>
                      <w:rPr>
                        <w:b/>
                        <w:sz w:val="28"/>
                      </w:rPr>
                    </w:pPr>
                    <w:r>
                      <w:rPr>
                        <w:b/>
                        <w:color w:val="231F20"/>
                        <w:sz w:val="28"/>
                      </w:rPr>
                      <w:t>2.10J-9</w:t>
                    </w:r>
                  </w:p>
                </w:txbxContent>
              </v:textbox>
              <w10:anchorlock/>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7978" w14:textId="77777777" w:rsidR="004E3FEB" w:rsidRDefault="004E3FEB">
    <w:pPr>
      <w:pStyle w:val="BodyText"/>
      <w:spacing w:line="14" w:lineRule="auto"/>
      <w:rPr>
        <w:sz w:val="20"/>
      </w:rPr>
    </w:pPr>
    <w:r>
      <w:rPr>
        <w:noProof/>
      </w:rPr>
      <mc:AlternateContent>
        <mc:Choice Requires="wps">
          <w:drawing>
            <wp:inline distT="0" distB="0" distL="0" distR="0" wp14:anchorId="743ACCFA" wp14:editId="0ED6919A">
              <wp:extent cx="829734" cy="222885"/>
              <wp:effectExtent l="0" t="0" r="8890" b="5715"/>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6422" w14:textId="6F594FC1" w:rsidR="004E3FEB" w:rsidRDefault="004E3FEB">
                          <w:pPr>
                            <w:spacing w:before="9"/>
                            <w:ind w:left="20"/>
                            <w:rPr>
                              <w:b/>
                              <w:sz w:val="28"/>
                            </w:rPr>
                          </w:pPr>
                          <w:r>
                            <w:rPr>
                              <w:b/>
                              <w:color w:val="231F20"/>
                              <w:sz w:val="28"/>
                            </w:rPr>
                            <w:t>2.10J-10</w:t>
                          </w:r>
                        </w:p>
                      </w:txbxContent>
                    </wps:txbx>
                    <wps:bodyPr rot="0" vert="horz" wrap="square" lIns="0" tIns="0" rIns="0" bIns="0" anchor="t" anchorCtr="0" upright="1">
                      <a:noAutofit/>
                    </wps:bodyPr>
                  </wps:wsp>
                </a:graphicData>
              </a:graphic>
            </wp:inline>
          </w:drawing>
        </mc:Choice>
        <mc:Fallback>
          <w:pict>
            <v:shapetype w14:anchorId="743ACCFA" id="_x0000_t202" coordsize="21600,21600" o:spt="202" path="m,l,21600r21600,l21600,xe">
              <v:stroke joinstyle="miter"/>
              <v:path gradientshapeok="t" o:connecttype="rect"/>
            </v:shapetype>
            <v:shape id="_x0000_s1071"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" filled="f" stroked="f">
              <v:textbox inset="0,0,0,0">
                <w:txbxContent>
                  <w:p w14:paraId="5C006422" w14:textId="6F594FC1" w:rsidR="004E3FEB" w:rsidRDefault="004E3FEB">
                    <w:pPr>
                      <w:spacing w:before="9"/>
                      <w:ind w:left="20"/>
                      <w:rPr>
                        <w:b/>
                        <w:sz w:val="28"/>
                      </w:rPr>
                    </w:pPr>
                    <w:r>
                      <w:rPr>
                        <w:b/>
                        <w:color w:val="231F20"/>
                        <w:sz w:val="28"/>
                      </w:rPr>
                      <w:t>2.10J-10</w:t>
                    </w:r>
                  </w:p>
                </w:txbxContent>
              </v:textbox>
              <w10:anchorlock/>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FAFB" w14:textId="77777777" w:rsidR="004E3FEB" w:rsidRDefault="004E3FEB">
    <w:pPr>
      <w:pStyle w:val="BodyText"/>
      <w:spacing w:line="14" w:lineRule="auto"/>
      <w:rPr>
        <w:sz w:val="20"/>
      </w:rPr>
    </w:pPr>
    <w:r>
      <w:rPr>
        <w:noProof/>
      </w:rPr>
      <mc:AlternateContent>
        <mc:Choice Requires="wps">
          <w:drawing>
            <wp:inline distT="0" distB="0" distL="0" distR="0" wp14:anchorId="7C121E3C" wp14:editId="5E1EE6B2">
              <wp:extent cx="829734" cy="222885"/>
              <wp:effectExtent l="0" t="0" r="8890" b="5715"/>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200A" w14:textId="2A0E00E5" w:rsidR="004E3FEB" w:rsidRDefault="004E3FEB">
                          <w:pPr>
                            <w:spacing w:before="9"/>
                            <w:ind w:left="20"/>
                            <w:rPr>
                              <w:b/>
                              <w:sz w:val="28"/>
                            </w:rPr>
                          </w:pPr>
                          <w:r>
                            <w:rPr>
                              <w:b/>
                              <w:color w:val="231F20"/>
                              <w:sz w:val="28"/>
                            </w:rPr>
                            <w:t>2.10J-11</w:t>
                          </w:r>
                        </w:p>
                      </w:txbxContent>
                    </wps:txbx>
                    <wps:bodyPr rot="0" vert="horz" wrap="square" lIns="0" tIns="0" rIns="0" bIns="0" anchor="t" anchorCtr="0" upright="1">
                      <a:noAutofit/>
                    </wps:bodyPr>
                  </wps:wsp>
                </a:graphicData>
              </a:graphic>
            </wp:inline>
          </w:drawing>
        </mc:Choice>
        <mc:Fallback>
          <w:pict>
            <v:shapetype w14:anchorId="7C121E3C" id="_x0000_t202" coordsize="21600,21600" o:spt="202" path="m,l,21600r21600,l21600,xe">
              <v:stroke joinstyle="miter"/>
              <v:path gradientshapeok="t" o:connecttype="rect"/>
            </v:shapetype>
            <v:shape id="_x0000_s1072" type="#_x0000_t202" style="width:65.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" filled="f" stroked="f">
              <v:textbox inset="0,0,0,0">
                <w:txbxContent>
                  <w:p w14:paraId="3A42200A" w14:textId="2A0E00E5" w:rsidR="004E3FEB" w:rsidRDefault="004E3FEB">
                    <w:pPr>
                      <w:spacing w:before="9"/>
                      <w:ind w:left="20"/>
                      <w:rPr>
                        <w:b/>
                        <w:sz w:val="28"/>
                      </w:rPr>
                    </w:pPr>
                    <w:r>
                      <w:rPr>
                        <w:b/>
                        <w:color w:val="231F20"/>
                        <w:sz w:val="28"/>
                      </w:rPr>
                      <w:t>2.10J-11</w:t>
                    </w:r>
                  </w:p>
                </w:txbxContent>
              </v:textbox>
              <w10:anchorlock/>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E90" w14:textId="77777777" w:rsidR="004E3FEB" w:rsidRDefault="004E3FEB">
    <w:pPr>
      <w:pStyle w:val="BodyText"/>
      <w:spacing w:line="14" w:lineRule="auto"/>
      <w:rPr>
        <w:sz w:val="20"/>
      </w:rPr>
    </w:pPr>
    <w:r>
      <w:rPr>
        <w:noProof/>
      </w:rPr>
      <mc:AlternateContent>
        <mc:Choice Requires="wps">
          <w:drawing>
            <wp:inline distT="0" distB="0" distL="0" distR="0" wp14:anchorId="1F29E7CB" wp14:editId="1CA16DAC">
              <wp:extent cx="882650" cy="222885"/>
              <wp:effectExtent l="0" t="0" r="1270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2C862" w14:textId="095EB1D1" w:rsidR="004E3FEB" w:rsidRDefault="004E3FEB">
                          <w:pPr>
                            <w:spacing w:before="9"/>
                            <w:ind w:left="20"/>
                            <w:rPr>
                              <w:b/>
                              <w:sz w:val="28"/>
                            </w:rPr>
                          </w:pPr>
                          <w:r>
                            <w:rPr>
                              <w:b/>
                              <w:color w:val="231F20"/>
                              <w:sz w:val="28"/>
                            </w:rPr>
                            <w:t>2.10K-</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F29E7CB" id="_x0000_t202" coordsize="21600,21600" o:spt="202" path="m,l,21600r21600,l21600,xe">
              <v:stroke joinstyle="miter"/>
              <v:path gradientshapeok="t" o:connecttype="rect"/>
            </v:shapetype>
            <v:shape id="Text Box 2" o:spid="_x0000_s1073" type="#_x0000_t202" style="width:6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" filled="f" stroked="f">
              <v:textbox inset="0,0,0,0">
                <w:txbxContent>
                  <w:p w14:paraId="4562C862" w14:textId="095EB1D1" w:rsidR="004E3FEB" w:rsidRDefault="004E3FEB">
                    <w:pPr>
                      <w:spacing w:before="9"/>
                      <w:ind w:left="20"/>
                      <w:rPr>
                        <w:b/>
                        <w:sz w:val="28"/>
                      </w:rPr>
                    </w:pPr>
                    <w:r>
                      <w:rPr>
                        <w:b/>
                        <w:color w:val="231F20"/>
                        <w:sz w:val="28"/>
                      </w:rPr>
                      <w:t>2.10K-</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6F77" w14:textId="77777777" w:rsidR="004E3FEB" w:rsidRDefault="004E3FEB">
    <w:pPr>
      <w:pStyle w:val="BodyText"/>
      <w:spacing w:line="14" w:lineRule="auto"/>
      <w:rPr>
        <w:sz w:val="20"/>
      </w:rPr>
    </w:pPr>
    <w:r>
      <w:rPr>
        <w:noProof/>
      </w:rPr>
      <mc:AlternateContent>
        <mc:Choice Requires="wps">
          <w:drawing>
            <wp:inline distT="0" distB="0" distL="0" distR="0" wp14:anchorId="22D906B7" wp14:editId="7A2A9BE0">
              <wp:extent cx="762000" cy="222885"/>
              <wp:effectExtent l="0" t="0" r="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1CC8" w14:textId="531B4B69" w:rsidR="004E3FEB" w:rsidRDefault="004E3FEB">
                          <w:pPr>
                            <w:spacing w:before="9"/>
                            <w:ind w:left="20"/>
                            <w:rPr>
                              <w:b/>
                              <w:sz w:val="28"/>
                            </w:rPr>
                          </w:pPr>
                          <w:r>
                            <w:rPr>
                              <w:b/>
                              <w:color w:val="231F20"/>
                              <w:sz w:val="28"/>
                            </w:rPr>
                            <w:t>2.10L-1</w:t>
                          </w:r>
                        </w:p>
                      </w:txbxContent>
                    </wps:txbx>
                    <wps:bodyPr rot="0" vert="horz" wrap="square" lIns="0" tIns="0" rIns="0" bIns="0" anchor="t" anchorCtr="0" upright="1">
                      <a:noAutofit/>
                    </wps:bodyPr>
                  </wps:wsp>
                </a:graphicData>
              </a:graphic>
            </wp:inline>
          </w:drawing>
        </mc:Choice>
        <mc:Fallback>
          <w:pict>
            <v:shapetype w14:anchorId="22D906B7" id="_x0000_t202" coordsize="21600,21600" o:spt="202" path="m,l,21600r21600,l21600,xe">
              <v:stroke joinstyle="miter"/>
              <v:path gradientshapeok="t" o:connecttype="rect"/>
            </v:shapetype>
            <v:shape id="Text Box 1" o:spid="_x0000_s1074" type="#_x0000_t202" style="width:6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" filled="f" stroked="f">
              <v:textbox inset="0,0,0,0">
                <w:txbxContent>
                  <w:p w14:paraId="2C241CC8" w14:textId="531B4B69" w:rsidR="004E3FEB" w:rsidRDefault="004E3FEB">
                    <w:pPr>
                      <w:spacing w:before="9"/>
                      <w:ind w:left="20"/>
                      <w:rPr>
                        <w:b/>
                        <w:sz w:val="28"/>
                      </w:rPr>
                    </w:pPr>
                    <w:r>
                      <w:rPr>
                        <w:b/>
                        <w:color w:val="231F20"/>
                        <w:sz w:val="28"/>
                      </w:rPr>
                      <w:t>2.10L-1</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581B" w14:textId="77777777" w:rsidR="004E3FEB" w:rsidRDefault="004E3FEB">
    <w:pPr>
      <w:pStyle w:val="BodyText"/>
      <w:spacing w:line="14" w:lineRule="auto"/>
      <w:rPr>
        <w:sz w:val="20"/>
      </w:rPr>
    </w:pPr>
    <w:r>
      <w:rPr>
        <w:noProof/>
      </w:rPr>
      <mc:AlternateContent>
        <mc:Choice Requires="wps">
          <w:drawing>
            <wp:inline distT="0" distB="0" distL="0" distR="0" wp14:anchorId="0BFE6938" wp14:editId="3A174DD4">
              <wp:extent cx="485140" cy="222885"/>
              <wp:effectExtent l="0" t="0" r="10160" b="5715"/>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D19D" w14:textId="77777777" w:rsidR="004E3FEB" w:rsidRDefault="004E3FEB">
                          <w:pPr>
                            <w:spacing w:before="9"/>
                            <w:ind w:left="20"/>
                            <w:rPr>
                              <w:b/>
                              <w:sz w:val="28"/>
                            </w:rPr>
                          </w:pPr>
                          <w:r>
                            <w:rPr>
                              <w:b/>
                              <w:color w:val="231F20"/>
                              <w:sz w:val="28"/>
                            </w:rPr>
                            <w:t>2.0-11</w:t>
                          </w:r>
                        </w:p>
                      </w:txbxContent>
                    </wps:txbx>
                    <wps:bodyPr rot="0" vert="horz" wrap="square" lIns="0" tIns="0" rIns="0" bIns="0" anchor="t" anchorCtr="0" upright="1">
                      <a:noAutofit/>
                    </wps:bodyPr>
                  </wps:wsp>
                </a:graphicData>
              </a:graphic>
            </wp:inline>
          </w:drawing>
        </mc:Choice>
        <mc:Fallback>
          <w:pict>
            <v:shapetype w14:anchorId="0BFE6938" id="_x0000_t202" coordsize="21600,21600" o:spt="202" path="m,l,21600r21600,l21600,xe">
              <v:stroke joinstyle="miter"/>
              <v:path gradientshapeok="t" o:connecttype="rect"/>
            </v:shapetype>
            <v:shape id="Text Box 22" o:spid="_x0000_s1030" type="#_x0000_t202" style="width:38.2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" filled="f" stroked="f">
              <v:textbox inset="0,0,0,0">
                <w:txbxContent>
                  <w:p w14:paraId="2EB9D19D" w14:textId="77777777" w:rsidR="004E3FEB" w:rsidRDefault="004E3FEB">
                    <w:pPr>
                      <w:spacing w:before="9"/>
                      <w:ind w:left="20"/>
                      <w:rPr>
                        <w:b/>
                        <w:sz w:val="28"/>
                      </w:rPr>
                    </w:pPr>
                    <w:r>
                      <w:rPr>
                        <w:b/>
                        <w:color w:val="231F20"/>
                        <w:sz w:val="28"/>
                      </w:rPr>
                      <w:t>2.0-11</w:t>
                    </w:r>
                  </w:p>
                </w:txbxContent>
              </v:textbox>
              <w10:anchorlock/>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9AB" w14:textId="77777777" w:rsidR="004E3FEB" w:rsidRDefault="004E3FEB">
    <w:pPr>
      <w:pStyle w:val="BodyText"/>
      <w:spacing w:line="14" w:lineRule="auto"/>
      <w:rPr>
        <w:sz w:val="20"/>
      </w:rPr>
    </w:pPr>
    <w:r>
      <w:rPr>
        <w:noProof/>
      </w:rPr>
      <mc:AlternateContent>
        <mc:Choice Requires="wps">
          <w:drawing>
            <wp:inline distT="0" distB="0" distL="0" distR="0" wp14:anchorId="3E73266A" wp14:editId="62957C8F">
              <wp:extent cx="762000" cy="222885"/>
              <wp:effectExtent l="0" t="0" r="0" b="5715"/>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CC19" w14:textId="572CC5DF" w:rsidR="004E3FEB" w:rsidRDefault="004E3FEB">
                          <w:pPr>
                            <w:spacing w:before="9"/>
                            <w:ind w:left="20"/>
                            <w:rPr>
                              <w:b/>
                              <w:sz w:val="28"/>
                            </w:rPr>
                          </w:pPr>
                          <w:r>
                            <w:rPr>
                              <w:b/>
                              <w:color w:val="231F20"/>
                              <w:sz w:val="28"/>
                            </w:rPr>
                            <w:t>2.10M-1</w:t>
                          </w:r>
                        </w:p>
                      </w:txbxContent>
                    </wps:txbx>
                    <wps:bodyPr rot="0" vert="horz" wrap="square" lIns="0" tIns="0" rIns="0" bIns="0" anchor="t" anchorCtr="0" upright="1">
                      <a:noAutofit/>
                    </wps:bodyPr>
                  </wps:wsp>
                </a:graphicData>
              </a:graphic>
            </wp:inline>
          </w:drawing>
        </mc:Choice>
        <mc:Fallback>
          <w:pict>
            <v:shapetype w14:anchorId="3E73266A" id="_x0000_t202" coordsize="21600,21600" o:spt="202" path="m,l,21600r21600,l21600,xe">
              <v:stroke joinstyle="miter"/>
              <v:path gradientshapeok="t" o:connecttype="rect"/>
            </v:shapetype>
            <v:shape id="_x0000_s1075" type="#_x0000_t202" style="width:6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" filled="f" stroked="f">
              <v:textbox inset="0,0,0,0">
                <w:txbxContent>
                  <w:p w14:paraId="5E4CCC19" w14:textId="572CC5DF" w:rsidR="004E3FEB" w:rsidRDefault="004E3FEB">
                    <w:pPr>
                      <w:spacing w:before="9"/>
                      <w:ind w:left="20"/>
                      <w:rPr>
                        <w:b/>
                        <w:sz w:val="28"/>
                      </w:rPr>
                    </w:pPr>
                    <w:r>
                      <w:rPr>
                        <w:b/>
                        <w:color w:val="231F20"/>
                        <w:sz w:val="28"/>
                      </w:rPr>
                      <w:t>2.10M-1</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796F" w14:textId="77777777" w:rsidR="004E3FEB" w:rsidRDefault="004E3FEB">
    <w:pPr>
      <w:pStyle w:val="BodyText"/>
      <w:spacing w:line="14" w:lineRule="auto"/>
      <w:rPr>
        <w:sz w:val="20"/>
      </w:rPr>
    </w:pPr>
    <w:r>
      <w:rPr>
        <w:noProof/>
      </w:rPr>
      <mc:AlternateContent>
        <mc:Choice Requires="wps">
          <w:drawing>
            <wp:inline distT="0" distB="0" distL="0" distR="0" wp14:anchorId="2B11989B" wp14:editId="6E0CB55B">
              <wp:extent cx="626534" cy="222885"/>
              <wp:effectExtent l="0" t="0" r="2540" b="571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9F69" w14:textId="538A5A29" w:rsidR="004E3FEB" w:rsidRDefault="004E3FEB">
                          <w:pPr>
                            <w:spacing w:before="9"/>
                            <w:ind w:left="20"/>
                            <w:rPr>
                              <w:b/>
                              <w:sz w:val="28"/>
                            </w:rPr>
                          </w:pPr>
                          <w:r>
                            <w:rPr>
                              <w:b/>
                              <w:color w:val="231F20"/>
                              <w:sz w:val="28"/>
                            </w:rPr>
                            <w:t>2.3A-</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2B11989B" id="_x0000_t202" coordsize="21600,21600" o:spt="202" path="m,l,21600r21600,l21600,xe">
              <v:stroke joinstyle="miter"/>
              <v:path gradientshapeok="t" o:connecttype="rect"/>
            </v:shapetype>
            <v:shape id="Text Box 21" o:spid="_x0000_s1031" type="#_x0000_t202" style="width:49.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" filled="f" stroked="f">
              <v:textbox inset="0,0,0,0">
                <w:txbxContent>
                  <w:p w14:paraId="2B8C9F69" w14:textId="538A5A29" w:rsidR="004E3FEB" w:rsidRDefault="004E3FEB">
                    <w:pPr>
                      <w:spacing w:before="9"/>
                      <w:ind w:left="20"/>
                      <w:rPr>
                        <w:b/>
                        <w:sz w:val="28"/>
                      </w:rPr>
                    </w:pPr>
                    <w:r>
                      <w:rPr>
                        <w:b/>
                        <w:color w:val="231F20"/>
                        <w:sz w:val="28"/>
                      </w:rPr>
                      <w:t>2.3A-</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3E2F" w14:textId="77777777" w:rsidR="004E3FEB" w:rsidRDefault="004E3FEB">
    <w:pPr>
      <w:pStyle w:val="BodyText"/>
      <w:spacing w:line="14" w:lineRule="auto"/>
      <w:rPr>
        <w:sz w:val="20"/>
      </w:rPr>
    </w:pPr>
    <w:r>
      <w:rPr>
        <w:noProof/>
      </w:rPr>
      <mc:AlternateContent>
        <mc:Choice Requires="wps">
          <w:drawing>
            <wp:inline distT="0" distB="0" distL="0" distR="0" wp14:anchorId="287C8750" wp14:editId="4C5FD3AA">
              <wp:extent cx="626534" cy="222885"/>
              <wp:effectExtent l="0" t="0" r="2540" b="5715"/>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47C6" w14:textId="6055D145" w:rsidR="004E3FEB" w:rsidRDefault="004E3FEB">
                          <w:pPr>
                            <w:spacing w:before="9"/>
                            <w:ind w:left="20"/>
                            <w:rPr>
                              <w:b/>
                              <w:color w:val="231F20"/>
                              <w:sz w:val="28"/>
                            </w:rPr>
                          </w:pPr>
                          <w:r>
                            <w:rPr>
                              <w:b/>
                              <w:color w:val="231F20"/>
                              <w:sz w:val="28"/>
                            </w:rPr>
                            <w:t>2.3B-1</w:t>
                          </w:r>
                        </w:p>
                        <w:p w14:paraId="574A29E5" w14:textId="77777777" w:rsidR="004E3FEB" w:rsidRDefault="004E3FEB">
                          <w:pPr>
                            <w:spacing w:before="9"/>
                            <w:ind w:left="20"/>
                            <w:rPr>
                              <w:b/>
                              <w:color w:val="231F20"/>
                              <w:sz w:val="28"/>
                            </w:rPr>
                          </w:pPr>
                        </w:p>
                        <w:p w14:paraId="5A462D81"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287C8750" id="_x0000_t202" coordsize="21600,21600" o:spt="202" path="m,l,21600r21600,l21600,xe">
              <v:stroke joinstyle="miter"/>
              <v:path gradientshapeok="t" o:connecttype="rect"/>
            </v:shapetype>
            <v:shape id="_x0000_s1032" type="#_x0000_t202" style="width:49.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" filled="f" stroked="f">
              <v:textbox inset="0,0,0,0">
                <w:txbxContent>
                  <w:p w14:paraId="160847C6" w14:textId="6055D145" w:rsidR="004E3FEB" w:rsidRDefault="004E3FEB">
                    <w:pPr>
                      <w:spacing w:before="9"/>
                      <w:ind w:left="20"/>
                      <w:rPr>
                        <w:b/>
                        <w:color w:val="231F20"/>
                        <w:sz w:val="28"/>
                      </w:rPr>
                    </w:pPr>
                    <w:r>
                      <w:rPr>
                        <w:b/>
                        <w:color w:val="231F20"/>
                        <w:sz w:val="28"/>
                      </w:rPr>
                      <w:t>2.3B-1</w:t>
                    </w:r>
                  </w:p>
                  <w:p w14:paraId="574A29E5" w14:textId="77777777" w:rsidR="004E3FEB" w:rsidRDefault="004E3FEB">
                    <w:pPr>
                      <w:spacing w:before="9"/>
                      <w:ind w:left="20"/>
                      <w:rPr>
                        <w:b/>
                        <w:color w:val="231F20"/>
                        <w:sz w:val="28"/>
                      </w:rPr>
                    </w:pPr>
                  </w:p>
                  <w:p w14:paraId="5A462D81" w14:textId="77777777" w:rsidR="004E3FEB" w:rsidRDefault="004E3FEB">
                    <w:pPr>
                      <w:spacing w:before="9"/>
                      <w:ind w:left="20"/>
                      <w:rPr>
                        <w:b/>
                        <w:sz w:val="28"/>
                      </w:rPr>
                    </w:pP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FDF1" w14:textId="77777777" w:rsidR="004E3FEB" w:rsidRDefault="004E3FEB">
    <w:pPr>
      <w:pStyle w:val="BodyText"/>
      <w:spacing w:line="14" w:lineRule="auto"/>
      <w:rPr>
        <w:sz w:val="20"/>
      </w:rPr>
    </w:pPr>
    <w:r>
      <w:rPr>
        <w:noProof/>
      </w:rPr>
      <mc:AlternateContent>
        <mc:Choice Requires="wps">
          <w:drawing>
            <wp:inline distT="0" distB="0" distL="0" distR="0" wp14:anchorId="0D7EEC28" wp14:editId="593679B2">
              <wp:extent cx="626534" cy="222885"/>
              <wp:effectExtent l="0" t="0" r="2540" b="5715"/>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9433" w14:textId="77777777" w:rsidR="004E3FEB" w:rsidRDefault="004E3FEB">
                          <w:pPr>
                            <w:spacing w:before="9"/>
                            <w:ind w:left="20"/>
                            <w:rPr>
                              <w:b/>
                              <w:color w:val="231F20"/>
                              <w:sz w:val="28"/>
                            </w:rPr>
                          </w:pPr>
                          <w:r>
                            <w:rPr>
                              <w:b/>
                              <w:color w:val="231F20"/>
                              <w:sz w:val="28"/>
                            </w:rPr>
                            <w:t>2.3B-2</w:t>
                          </w:r>
                        </w:p>
                        <w:p w14:paraId="5E835732" w14:textId="77777777" w:rsidR="004E3FEB" w:rsidRDefault="004E3FEB">
                          <w:pPr>
                            <w:spacing w:before="9"/>
                            <w:ind w:left="20"/>
                            <w:rPr>
                              <w:b/>
                              <w:sz w:val="28"/>
                            </w:rPr>
                          </w:pPr>
                        </w:p>
                      </w:txbxContent>
                    </wps:txbx>
                    <wps:bodyPr rot="0" vert="horz" wrap="square" lIns="0" tIns="0" rIns="0" bIns="0" anchor="t" anchorCtr="0" upright="1">
                      <a:noAutofit/>
                    </wps:bodyPr>
                  </wps:wsp>
                </a:graphicData>
              </a:graphic>
            </wp:inline>
          </w:drawing>
        </mc:Choice>
        <mc:Fallback>
          <w:pict>
            <v:shapetype w14:anchorId="0D7EEC28" id="_x0000_t202" coordsize="21600,21600" o:spt="202" path="m,l,21600r21600,l21600,xe">
              <v:stroke joinstyle="miter"/>
              <v:path gradientshapeok="t" o:connecttype="rect"/>
            </v:shapetype>
            <v:shape id="_x0000_s1033" type="#_x0000_t202" style="width:49.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" filled="f" stroked="f">
              <v:textbox inset="0,0,0,0">
                <w:txbxContent>
                  <w:p w14:paraId="6C359433" w14:textId="77777777" w:rsidR="004E3FEB" w:rsidRDefault="004E3FEB">
                    <w:pPr>
                      <w:spacing w:before="9"/>
                      <w:ind w:left="20"/>
                      <w:rPr>
                        <w:b/>
                        <w:color w:val="231F20"/>
                        <w:sz w:val="28"/>
                      </w:rPr>
                    </w:pPr>
                    <w:r>
                      <w:rPr>
                        <w:b/>
                        <w:color w:val="231F20"/>
                        <w:sz w:val="28"/>
                      </w:rPr>
                      <w:t>2.3B-2</w:t>
                    </w:r>
                  </w:p>
                  <w:p w14:paraId="5E835732" w14:textId="77777777" w:rsidR="004E3FEB" w:rsidRDefault="004E3FEB">
                    <w:pPr>
                      <w:spacing w:before="9"/>
                      <w:ind w:left="20"/>
                      <w:rPr>
                        <w:b/>
                        <w:sz w:val="28"/>
                      </w:rPr>
                    </w:pPr>
                  </w:p>
                </w:txbxContent>
              </v:textbox>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6EA2" w14:textId="77777777" w:rsidR="004E3FEB" w:rsidRDefault="004E3FEB">
    <w:pPr>
      <w:pStyle w:val="BodyText"/>
      <w:spacing w:line="14" w:lineRule="auto"/>
      <w:rPr>
        <w:sz w:val="20"/>
      </w:rPr>
    </w:pPr>
    <w:r>
      <w:rPr>
        <w:noProof/>
      </w:rPr>
      <mc:AlternateContent>
        <mc:Choice Requires="wps">
          <w:drawing>
            <wp:inline distT="0" distB="0" distL="0" distR="0" wp14:anchorId="10F2CF2F" wp14:editId="4E02FBE4">
              <wp:extent cx="422275" cy="222885"/>
              <wp:effectExtent l="0" t="0" r="15875" b="571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C1D0" w14:textId="5B347E89" w:rsidR="004E3FEB" w:rsidRDefault="004E3FEB">
                          <w:pPr>
                            <w:spacing w:before="9"/>
                            <w:ind w:left="20"/>
                            <w:rPr>
                              <w:b/>
                              <w:sz w:val="28"/>
                            </w:rPr>
                          </w:pPr>
                          <w:r>
                            <w:rPr>
                              <w:b/>
                              <w:color w:val="231F20"/>
                              <w:sz w:val="28"/>
                            </w:rPr>
                            <w:t>2.4-</w:t>
                          </w:r>
                          <w:r>
                            <w:fldChar w:fldCharType="begin"/>
                          </w:r>
                          <w:r>
                            <w:rPr>
                              <w:b/>
                              <w:color w:val="231F20"/>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0F2CF2F" id="_x0000_t202" coordsize="21600,21600" o:spt="202" path="m,l,21600r21600,l21600,xe">
              <v:stroke joinstyle="miter"/>
              <v:path gradientshapeok="t" o:connecttype="rect"/>
            </v:shapetype>
            <v:shape id="Text Box 19" o:spid="_x0000_s1034" type="#_x0000_t202" style="width:33.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" filled="f" stroked="f">
              <v:textbox inset="0,0,0,0">
                <w:txbxContent>
                  <w:p w14:paraId="3200C1D0" w14:textId="5B347E89" w:rsidR="004E3FEB" w:rsidRDefault="004E3FEB">
                    <w:pPr>
                      <w:spacing w:before="9"/>
                      <w:ind w:left="20"/>
                      <w:rPr>
                        <w:b/>
                        <w:sz w:val="28"/>
                      </w:rPr>
                    </w:pPr>
                    <w:r>
                      <w:rPr>
                        <w:b/>
                        <w:color w:val="231F20"/>
                        <w:sz w:val="28"/>
                      </w:rPr>
                      <w:t>2.4-</w:t>
                    </w:r>
                    <w:r>
                      <w:fldChar w:fldCharType="begin"/>
                    </w:r>
                    <w:r>
                      <w:rPr>
                        <w:b/>
                        <w:color w:val="231F20"/>
                        <w:sz w:val="28"/>
                      </w:rP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4B14" w14:textId="77777777" w:rsidR="004E3FEB" w:rsidRDefault="004E3FEB">
      <w:r>
        <w:separator/>
      </w:r>
    </w:p>
  </w:footnote>
  <w:footnote w:type="continuationSeparator" w:id="0">
    <w:p w14:paraId="18DEE958" w14:textId="77777777" w:rsidR="004E3FEB" w:rsidRDefault="004E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F306" w14:textId="77777777" w:rsidR="004E3FEB" w:rsidRDefault="004E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524"/>
    <w:multiLevelType w:val="hybridMultilevel"/>
    <w:tmpl w:val="897A904E"/>
    <w:lvl w:ilvl="0" w:tplc="7F8A6CC2">
      <w:start w:val="3"/>
      <w:numFmt w:val="upperLetter"/>
      <w:lvlText w:val="%1."/>
      <w:lvlJc w:val="left"/>
      <w:pPr>
        <w:ind w:left="380" w:hanging="293"/>
      </w:pPr>
      <w:rPr>
        <w:rFonts w:ascii="Times New Roman" w:eastAsia="Times New Roman" w:hAnsi="Times New Roman" w:cs="Times New Roman" w:hint="default"/>
        <w:color w:val="231F20"/>
        <w:w w:val="98"/>
        <w:sz w:val="24"/>
        <w:szCs w:val="24"/>
      </w:rPr>
    </w:lvl>
    <w:lvl w:ilvl="1" w:tplc="DFEC2696">
      <w:start w:val="1"/>
      <w:numFmt w:val="lowerLetter"/>
      <w:lvlText w:val="%2."/>
      <w:lvlJc w:val="left"/>
      <w:pPr>
        <w:ind w:left="380" w:hanging="227"/>
      </w:pPr>
      <w:rPr>
        <w:rFonts w:ascii="Times New Roman" w:eastAsia="Times New Roman" w:hAnsi="Times New Roman" w:cs="Times New Roman" w:hint="default"/>
        <w:color w:val="231F20"/>
        <w:spacing w:val="-6"/>
        <w:w w:val="100"/>
        <w:sz w:val="24"/>
        <w:szCs w:val="24"/>
      </w:rPr>
    </w:lvl>
    <w:lvl w:ilvl="2" w:tplc="BB566CA6">
      <w:numFmt w:val="bullet"/>
      <w:lvlText w:val="•"/>
      <w:lvlJc w:val="left"/>
      <w:pPr>
        <w:ind w:left="2644" w:hanging="227"/>
      </w:pPr>
      <w:rPr>
        <w:rFonts w:hint="default"/>
      </w:rPr>
    </w:lvl>
    <w:lvl w:ilvl="3" w:tplc="B1BE7236">
      <w:numFmt w:val="bullet"/>
      <w:lvlText w:val="•"/>
      <w:lvlJc w:val="left"/>
      <w:pPr>
        <w:ind w:left="3776" w:hanging="227"/>
      </w:pPr>
      <w:rPr>
        <w:rFonts w:hint="default"/>
      </w:rPr>
    </w:lvl>
    <w:lvl w:ilvl="4" w:tplc="FBA6BB94">
      <w:numFmt w:val="bullet"/>
      <w:lvlText w:val="•"/>
      <w:lvlJc w:val="left"/>
      <w:pPr>
        <w:ind w:left="4908" w:hanging="227"/>
      </w:pPr>
      <w:rPr>
        <w:rFonts w:hint="default"/>
      </w:rPr>
    </w:lvl>
    <w:lvl w:ilvl="5" w:tplc="C032DDA8">
      <w:numFmt w:val="bullet"/>
      <w:lvlText w:val="•"/>
      <w:lvlJc w:val="left"/>
      <w:pPr>
        <w:ind w:left="6040" w:hanging="227"/>
      </w:pPr>
      <w:rPr>
        <w:rFonts w:hint="default"/>
      </w:rPr>
    </w:lvl>
    <w:lvl w:ilvl="6" w:tplc="05665438">
      <w:numFmt w:val="bullet"/>
      <w:lvlText w:val="•"/>
      <w:lvlJc w:val="left"/>
      <w:pPr>
        <w:ind w:left="7172" w:hanging="227"/>
      </w:pPr>
      <w:rPr>
        <w:rFonts w:hint="default"/>
      </w:rPr>
    </w:lvl>
    <w:lvl w:ilvl="7" w:tplc="4894D0B6">
      <w:numFmt w:val="bullet"/>
      <w:lvlText w:val="•"/>
      <w:lvlJc w:val="left"/>
      <w:pPr>
        <w:ind w:left="8304" w:hanging="227"/>
      </w:pPr>
      <w:rPr>
        <w:rFonts w:hint="default"/>
      </w:rPr>
    </w:lvl>
    <w:lvl w:ilvl="8" w:tplc="6B0E8528">
      <w:numFmt w:val="bullet"/>
      <w:lvlText w:val="•"/>
      <w:lvlJc w:val="left"/>
      <w:pPr>
        <w:ind w:left="9436" w:hanging="227"/>
      </w:pPr>
      <w:rPr>
        <w:rFonts w:hint="default"/>
      </w:rPr>
    </w:lvl>
  </w:abstractNum>
  <w:abstractNum w:abstractNumId="1" w15:restartNumberingAfterBreak="0">
    <w:nsid w:val="041E13EB"/>
    <w:multiLevelType w:val="hybridMultilevel"/>
    <w:tmpl w:val="45FA07FE"/>
    <w:lvl w:ilvl="0" w:tplc="95F6A6BE">
      <w:start w:val="9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 w15:restartNumberingAfterBreak="0">
    <w:nsid w:val="069A60EC"/>
    <w:multiLevelType w:val="multilevel"/>
    <w:tmpl w:val="9BB4E6E2"/>
    <w:lvl w:ilvl="0">
      <w:start w:val="4"/>
      <w:numFmt w:val="decimal"/>
      <w:lvlText w:val="%1"/>
      <w:lvlJc w:val="left"/>
      <w:pPr>
        <w:ind w:left="2598" w:hanging="2198"/>
      </w:pPr>
      <w:rPr>
        <w:rFonts w:hint="default"/>
      </w:rPr>
    </w:lvl>
    <w:lvl w:ilvl="1">
      <w:start w:val="13"/>
      <w:numFmt w:val="decimal"/>
      <w:lvlText w:val="%1.%2"/>
      <w:lvlJc w:val="left"/>
      <w:pPr>
        <w:ind w:left="2598" w:hanging="2198"/>
      </w:pPr>
      <w:rPr>
        <w:rFonts w:hint="default"/>
      </w:rPr>
    </w:lvl>
    <w:lvl w:ilvl="2">
      <w:start w:val="1"/>
      <w:numFmt w:val="decimal"/>
      <w:lvlText w:val="%1.%2.%3"/>
      <w:lvlJc w:val="left"/>
      <w:pPr>
        <w:ind w:left="2598" w:hanging="2198"/>
      </w:pPr>
      <w:rPr>
        <w:rFonts w:hint="default"/>
      </w:rPr>
    </w:lvl>
    <w:lvl w:ilvl="3">
      <w:start w:val="10"/>
      <w:numFmt w:val="lowerLetter"/>
      <w:lvlText w:val="%1.%2.%3.%4"/>
      <w:lvlJc w:val="left"/>
      <w:pPr>
        <w:ind w:left="2598" w:hanging="2198"/>
      </w:pPr>
      <w:rPr>
        <w:rFonts w:ascii="Times New Roman" w:eastAsia="Times New Roman" w:hAnsi="Times New Roman" w:cs="Times New Roman" w:hint="default"/>
        <w:color w:val="231F20"/>
        <w:spacing w:val="-3"/>
        <w:w w:val="100"/>
        <w:sz w:val="22"/>
        <w:szCs w:val="22"/>
      </w:rPr>
    </w:lvl>
    <w:lvl w:ilvl="4">
      <w:numFmt w:val="bullet"/>
      <w:lvlText w:val="•"/>
      <w:lvlJc w:val="left"/>
      <w:pPr>
        <w:ind w:left="3623" w:hanging="2198"/>
      </w:pPr>
      <w:rPr>
        <w:rFonts w:hint="default"/>
      </w:rPr>
    </w:lvl>
    <w:lvl w:ilvl="5">
      <w:numFmt w:val="bullet"/>
      <w:lvlText w:val="•"/>
      <w:lvlJc w:val="left"/>
      <w:pPr>
        <w:ind w:left="3879" w:hanging="2198"/>
      </w:pPr>
      <w:rPr>
        <w:rFonts w:hint="default"/>
      </w:rPr>
    </w:lvl>
    <w:lvl w:ilvl="6">
      <w:numFmt w:val="bullet"/>
      <w:lvlText w:val="•"/>
      <w:lvlJc w:val="left"/>
      <w:pPr>
        <w:ind w:left="4135" w:hanging="2198"/>
      </w:pPr>
      <w:rPr>
        <w:rFonts w:hint="default"/>
      </w:rPr>
    </w:lvl>
    <w:lvl w:ilvl="7">
      <w:numFmt w:val="bullet"/>
      <w:lvlText w:val="•"/>
      <w:lvlJc w:val="left"/>
      <w:pPr>
        <w:ind w:left="4391" w:hanging="2198"/>
      </w:pPr>
      <w:rPr>
        <w:rFonts w:hint="default"/>
      </w:rPr>
    </w:lvl>
    <w:lvl w:ilvl="8">
      <w:numFmt w:val="bullet"/>
      <w:lvlText w:val="•"/>
      <w:lvlJc w:val="left"/>
      <w:pPr>
        <w:ind w:left="4647" w:hanging="2198"/>
      </w:pPr>
      <w:rPr>
        <w:rFonts w:hint="default"/>
      </w:rPr>
    </w:lvl>
  </w:abstractNum>
  <w:abstractNum w:abstractNumId="3" w15:restartNumberingAfterBreak="0">
    <w:nsid w:val="071D118B"/>
    <w:multiLevelType w:val="multilevel"/>
    <w:tmpl w:val="1DF48F62"/>
    <w:lvl w:ilvl="0">
      <w:start w:val="2"/>
      <w:numFmt w:val="decimal"/>
      <w:lvlText w:val="%1"/>
      <w:lvlJc w:val="left"/>
      <w:pPr>
        <w:ind w:left="967" w:hanging="586"/>
      </w:pPr>
      <w:rPr>
        <w:rFonts w:hint="default"/>
      </w:rPr>
    </w:lvl>
    <w:lvl w:ilvl="1">
      <w:start w:val="2"/>
      <w:numFmt w:val="decimal"/>
      <w:lvlText w:val="%1.%2"/>
      <w:lvlJc w:val="left"/>
      <w:pPr>
        <w:ind w:left="967" w:hanging="586"/>
      </w:pPr>
      <w:rPr>
        <w:rFonts w:hint="default"/>
      </w:rPr>
    </w:lvl>
    <w:lvl w:ilvl="2">
      <w:start w:val="1"/>
      <w:numFmt w:val="decimal"/>
      <w:lvlText w:val="%1.%2.%3"/>
      <w:lvlJc w:val="left"/>
      <w:pPr>
        <w:ind w:left="967" w:hanging="586"/>
      </w:pPr>
      <w:rPr>
        <w:rFonts w:ascii="Times New Roman" w:eastAsia="Times New Roman" w:hAnsi="Times New Roman" w:cs="Times New Roman" w:hint="default"/>
        <w:b/>
        <w:bCs/>
        <w:color w:val="231F20"/>
        <w:spacing w:val="-3"/>
        <w:w w:val="99"/>
        <w:sz w:val="26"/>
        <w:szCs w:val="26"/>
      </w:rPr>
    </w:lvl>
    <w:lvl w:ilvl="3">
      <w:start w:val="1"/>
      <w:numFmt w:val="upperRoman"/>
      <w:lvlText w:val="%4."/>
      <w:lvlJc w:val="left"/>
      <w:pPr>
        <w:ind w:left="380" w:hanging="202"/>
      </w:pPr>
      <w:rPr>
        <w:rFonts w:ascii="Times New Roman" w:eastAsia="Times New Roman" w:hAnsi="Times New Roman" w:cs="Times New Roman" w:hint="default"/>
        <w:color w:val="231F20"/>
        <w:spacing w:val="-3"/>
        <w:w w:val="98"/>
        <w:sz w:val="24"/>
        <w:szCs w:val="24"/>
      </w:rPr>
    </w:lvl>
    <w:lvl w:ilvl="4">
      <w:start w:val="1"/>
      <w:numFmt w:val="upperLetter"/>
      <w:lvlText w:val="%5."/>
      <w:lvlJc w:val="left"/>
      <w:pPr>
        <w:ind w:left="380" w:hanging="293"/>
      </w:pPr>
      <w:rPr>
        <w:rFonts w:ascii="Times New Roman" w:eastAsia="Times New Roman" w:hAnsi="Times New Roman" w:cs="Times New Roman" w:hint="default"/>
        <w:color w:val="231F20"/>
        <w:spacing w:val="-1"/>
        <w:w w:val="98"/>
        <w:sz w:val="24"/>
        <w:szCs w:val="24"/>
      </w:rPr>
    </w:lvl>
    <w:lvl w:ilvl="5">
      <w:start w:val="1"/>
      <w:numFmt w:val="decimal"/>
      <w:lvlText w:val="%6."/>
      <w:lvlJc w:val="left"/>
      <w:pPr>
        <w:ind w:left="380" w:hanging="240"/>
      </w:pPr>
      <w:rPr>
        <w:rFonts w:ascii="Times New Roman" w:eastAsia="Times New Roman" w:hAnsi="Times New Roman" w:cs="Times New Roman" w:hint="default"/>
        <w:color w:val="231F20"/>
        <w:spacing w:val="-6"/>
        <w:w w:val="98"/>
        <w:sz w:val="24"/>
        <w:szCs w:val="24"/>
      </w:rPr>
    </w:lvl>
    <w:lvl w:ilvl="6">
      <w:start w:val="1"/>
      <w:numFmt w:val="lowerLetter"/>
      <w:lvlText w:val="%7."/>
      <w:lvlJc w:val="left"/>
      <w:pPr>
        <w:ind w:left="380" w:hanging="228"/>
      </w:pPr>
      <w:rPr>
        <w:rFonts w:ascii="Times New Roman" w:eastAsia="Times New Roman" w:hAnsi="Times New Roman" w:cs="Times New Roman" w:hint="default"/>
        <w:color w:val="231F20"/>
        <w:w w:val="98"/>
        <w:sz w:val="24"/>
        <w:szCs w:val="24"/>
      </w:rPr>
    </w:lvl>
    <w:lvl w:ilvl="7">
      <w:numFmt w:val="bullet"/>
      <w:lvlText w:val="•"/>
      <w:lvlJc w:val="left"/>
      <w:pPr>
        <w:ind w:left="7097" w:hanging="228"/>
      </w:pPr>
      <w:rPr>
        <w:rFonts w:hint="default"/>
      </w:rPr>
    </w:lvl>
    <w:lvl w:ilvl="8">
      <w:numFmt w:val="bullet"/>
      <w:lvlText w:val="•"/>
      <w:lvlJc w:val="left"/>
      <w:pPr>
        <w:ind w:left="8631" w:hanging="228"/>
      </w:pPr>
      <w:rPr>
        <w:rFonts w:hint="default"/>
      </w:rPr>
    </w:lvl>
  </w:abstractNum>
  <w:abstractNum w:abstractNumId="4" w15:restartNumberingAfterBreak="0">
    <w:nsid w:val="0F2F2D3A"/>
    <w:multiLevelType w:val="hybridMultilevel"/>
    <w:tmpl w:val="93E08D2E"/>
    <w:lvl w:ilvl="0" w:tplc="9524EC5A">
      <w:start w:val="1"/>
      <w:numFmt w:val="decimal"/>
      <w:lvlText w:val="%1."/>
      <w:lvlJc w:val="left"/>
      <w:pPr>
        <w:ind w:left="380" w:hanging="243"/>
      </w:pPr>
      <w:rPr>
        <w:rFonts w:ascii="Times New Roman" w:eastAsia="Times New Roman" w:hAnsi="Times New Roman" w:cs="Times New Roman" w:hint="default"/>
        <w:color w:val="231F20"/>
        <w:spacing w:val="-1"/>
        <w:w w:val="98"/>
        <w:sz w:val="24"/>
        <w:szCs w:val="24"/>
      </w:rPr>
    </w:lvl>
    <w:lvl w:ilvl="1" w:tplc="D8C2330A">
      <w:numFmt w:val="bullet"/>
      <w:lvlText w:val="•"/>
      <w:lvlJc w:val="left"/>
      <w:pPr>
        <w:ind w:left="1512" w:hanging="243"/>
      </w:pPr>
      <w:rPr>
        <w:rFonts w:hint="default"/>
      </w:rPr>
    </w:lvl>
    <w:lvl w:ilvl="2" w:tplc="7562C900">
      <w:numFmt w:val="bullet"/>
      <w:lvlText w:val="•"/>
      <w:lvlJc w:val="left"/>
      <w:pPr>
        <w:ind w:left="2644" w:hanging="243"/>
      </w:pPr>
      <w:rPr>
        <w:rFonts w:hint="default"/>
      </w:rPr>
    </w:lvl>
    <w:lvl w:ilvl="3" w:tplc="97E46FE6">
      <w:numFmt w:val="bullet"/>
      <w:lvlText w:val="•"/>
      <w:lvlJc w:val="left"/>
      <w:pPr>
        <w:ind w:left="3776" w:hanging="243"/>
      </w:pPr>
      <w:rPr>
        <w:rFonts w:hint="default"/>
      </w:rPr>
    </w:lvl>
    <w:lvl w:ilvl="4" w:tplc="2AA68FD2">
      <w:numFmt w:val="bullet"/>
      <w:lvlText w:val="•"/>
      <w:lvlJc w:val="left"/>
      <w:pPr>
        <w:ind w:left="4908" w:hanging="243"/>
      </w:pPr>
      <w:rPr>
        <w:rFonts w:hint="default"/>
      </w:rPr>
    </w:lvl>
    <w:lvl w:ilvl="5" w:tplc="D2989F3E">
      <w:numFmt w:val="bullet"/>
      <w:lvlText w:val="•"/>
      <w:lvlJc w:val="left"/>
      <w:pPr>
        <w:ind w:left="6040" w:hanging="243"/>
      </w:pPr>
      <w:rPr>
        <w:rFonts w:hint="default"/>
      </w:rPr>
    </w:lvl>
    <w:lvl w:ilvl="6" w:tplc="BBCAD870">
      <w:numFmt w:val="bullet"/>
      <w:lvlText w:val="•"/>
      <w:lvlJc w:val="left"/>
      <w:pPr>
        <w:ind w:left="7172" w:hanging="243"/>
      </w:pPr>
      <w:rPr>
        <w:rFonts w:hint="default"/>
      </w:rPr>
    </w:lvl>
    <w:lvl w:ilvl="7" w:tplc="F1F0451A">
      <w:numFmt w:val="bullet"/>
      <w:lvlText w:val="•"/>
      <w:lvlJc w:val="left"/>
      <w:pPr>
        <w:ind w:left="8304" w:hanging="243"/>
      </w:pPr>
      <w:rPr>
        <w:rFonts w:hint="default"/>
      </w:rPr>
    </w:lvl>
    <w:lvl w:ilvl="8" w:tplc="496AD586">
      <w:numFmt w:val="bullet"/>
      <w:lvlText w:val="•"/>
      <w:lvlJc w:val="left"/>
      <w:pPr>
        <w:ind w:left="9436" w:hanging="243"/>
      </w:pPr>
      <w:rPr>
        <w:rFonts w:hint="default"/>
      </w:rPr>
    </w:lvl>
  </w:abstractNum>
  <w:abstractNum w:abstractNumId="5" w15:restartNumberingAfterBreak="0">
    <w:nsid w:val="10FE21EB"/>
    <w:multiLevelType w:val="multilevel"/>
    <w:tmpl w:val="1556F704"/>
    <w:lvl w:ilvl="0">
      <w:start w:val="2"/>
      <w:numFmt w:val="decimal"/>
      <w:lvlText w:val="%1"/>
      <w:lvlJc w:val="left"/>
      <w:pPr>
        <w:ind w:left="967" w:hanging="586"/>
      </w:pPr>
      <w:rPr>
        <w:rFonts w:hint="default"/>
      </w:rPr>
    </w:lvl>
    <w:lvl w:ilvl="1">
      <w:start w:val="4"/>
      <w:numFmt w:val="decimal"/>
      <w:lvlText w:val="%1.%2"/>
      <w:lvlJc w:val="left"/>
      <w:pPr>
        <w:ind w:left="967" w:hanging="586"/>
      </w:pPr>
      <w:rPr>
        <w:rFonts w:hint="default"/>
      </w:rPr>
    </w:lvl>
    <w:lvl w:ilvl="2">
      <w:start w:val="4"/>
      <w:numFmt w:val="decimal"/>
      <w:lvlText w:val="%1.%2.%3"/>
      <w:lvlJc w:val="left"/>
      <w:pPr>
        <w:ind w:left="967" w:hanging="586"/>
      </w:pPr>
      <w:rPr>
        <w:rFonts w:ascii="Times New Roman" w:eastAsia="Times New Roman" w:hAnsi="Times New Roman" w:cs="Times New Roman" w:hint="default"/>
        <w:b/>
        <w:bCs/>
        <w:color w:val="231F20"/>
        <w:w w:val="99"/>
        <w:sz w:val="26"/>
        <w:szCs w:val="26"/>
      </w:rPr>
    </w:lvl>
    <w:lvl w:ilvl="3">
      <w:start w:val="1"/>
      <w:numFmt w:val="lowerLetter"/>
      <w:lvlText w:val="%4."/>
      <w:lvlJc w:val="left"/>
      <w:pPr>
        <w:ind w:left="867" w:hanging="229"/>
      </w:pPr>
      <w:rPr>
        <w:rFonts w:ascii="Times New Roman" w:eastAsia="Times New Roman" w:hAnsi="Times New Roman" w:cs="Times New Roman" w:hint="default"/>
        <w:color w:val="231F20"/>
        <w:spacing w:val="-1"/>
        <w:w w:val="100"/>
        <w:sz w:val="24"/>
        <w:szCs w:val="24"/>
      </w:rPr>
    </w:lvl>
    <w:lvl w:ilvl="4">
      <w:start w:val="1"/>
      <w:numFmt w:val="decimal"/>
      <w:lvlText w:val="(%5)"/>
      <w:lvlJc w:val="left"/>
      <w:pPr>
        <w:ind w:left="380" w:hanging="341"/>
      </w:pPr>
      <w:rPr>
        <w:rFonts w:ascii="Times New Roman" w:eastAsia="Times New Roman" w:hAnsi="Times New Roman" w:cs="Times New Roman" w:hint="default"/>
        <w:color w:val="231F20"/>
        <w:spacing w:val="-3"/>
        <w:w w:val="98"/>
        <w:sz w:val="24"/>
        <w:szCs w:val="24"/>
      </w:rPr>
    </w:lvl>
    <w:lvl w:ilvl="5">
      <w:start w:val="1"/>
      <w:numFmt w:val="lowerLetter"/>
      <w:lvlText w:val="(%6)"/>
      <w:lvlJc w:val="left"/>
      <w:pPr>
        <w:ind w:left="380" w:hanging="327"/>
      </w:pPr>
      <w:rPr>
        <w:rFonts w:ascii="Times New Roman" w:eastAsia="Times New Roman" w:hAnsi="Times New Roman" w:cs="Times New Roman" w:hint="default"/>
        <w:color w:val="231F20"/>
        <w:spacing w:val="-10"/>
        <w:w w:val="98"/>
        <w:sz w:val="24"/>
        <w:szCs w:val="24"/>
      </w:rPr>
    </w:lvl>
    <w:lvl w:ilvl="6">
      <w:numFmt w:val="bullet"/>
      <w:lvlText w:val="•"/>
      <w:lvlJc w:val="left"/>
      <w:pPr>
        <w:ind w:left="6330" w:hanging="327"/>
      </w:pPr>
      <w:rPr>
        <w:rFonts w:hint="default"/>
      </w:rPr>
    </w:lvl>
    <w:lvl w:ilvl="7">
      <w:numFmt w:val="bullet"/>
      <w:lvlText w:val="•"/>
      <w:lvlJc w:val="left"/>
      <w:pPr>
        <w:ind w:left="7672" w:hanging="327"/>
      </w:pPr>
      <w:rPr>
        <w:rFonts w:hint="default"/>
      </w:rPr>
    </w:lvl>
    <w:lvl w:ilvl="8">
      <w:numFmt w:val="bullet"/>
      <w:lvlText w:val="•"/>
      <w:lvlJc w:val="left"/>
      <w:pPr>
        <w:ind w:left="9015" w:hanging="327"/>
      </w:pPr>
      <w:rPr>
        <w:rFonts w:hint="default"/>
      </w:rPr>
    </w:lvl>
  </w:abstractNum>
  <w:abstractNum w:abstractNumId="6" w15:restartNumberingAfterBreak="0">
    <w:nsid w:val="116F7833"/>
    <w:multiLevelType w:val="multilevel"/>
    <w:tmpl w:val="1E1A2526"/>
    <w:lvl w:ilvl="0">
      <w:start w:val="2"/>
      <w:numFmt w:val="decimal"/>
      <w:lvlText w:val="%1"/>
      <w:lvlJc w:val="left"/>
      <w:pPr>
        <w:ind w:left="965" w:hanging="584"/>
      </w:pPr>
      <w:rPr>
        <w:rFonts w:hint="default"/>
      </w:rPr>
    </w:lvl>
    <w:lvl w:ilvl="1">
      <w:start w:val="8"/>
      <w:numFmt w:val="decimal"/>
      <w:lvlText w:val="%1.%2"/>
      <w:lvlJc w:val="left"/>
      <w:pPr>
        <w:ind w:left="965" w:hanging="584"/>
      </w:pPr>
      <w:rPr>
        <w:rFonts w:hint="default"/>
      </w:rPr>
    </w:lvl>
    <w:lvl w:ilvl="2">
      <w:start w:val="1"/>
      <w:numFmt w:val="decimal"/>
      <w:lvlText w:val="%1.%2.%3"/>
      <w:lvlJc w:val="left"/>
      <w:pPr>
        <w:ind w:left="965" w:hanging="584"/>
      </w:pPr>
      <w:rPr>
        <w:rFonts w:ascii="Times New Roman" w:eastAsia="Times New Roman" w:hAnsi="Times New Roman" w:cs="Times New Roman" w:hint="default"/>
        <w:b/>
        <w:bCs/>
        <w:color w:val="231F20"/>
        <w:w w:val="99"/>
        <w:sz w:val="26"/>
        <w:szCs w:val="26"/>
      </w:rPr>
    </w:lvl>
    <w:lvl w:ilvl="3">
      <w:start w:val="1"/>
      <w:numFmt w:val="lowerLetter"/>
      <w:lvlText w:val="%4."/>
      <w:lvlJc w:val="left"/>
      <w:pPr>
        <w:ind w:left="1388" w:hanging="447"/>
      </w:pPr>
      <w:rPr>
        <w:rFonts w:hint="default"/>
        <w:b/>
        <w:bCs/>
        <w:spacing w:val="-1"/>
        <w:w w:val="99"/>
      </w:rPr>
    </w:lvl>
    <w:lvl w:ilvl="4">
      <w:start w:val="1"/>
      <w:numFmt w:val="decimal"/>
      <w:lvlText w:val="(%5)"/>
      <w:lvlJc w:val="left"/>
      <w:pPr>
        <w:ind w:left="1320" w:hanging="447"/>
        <w:jc w:val="right"/>
      </w:pPr>
      <w:rPr>
        <w:rFonts w:ascii="Times New Roman" w:eastAsia="Times New Roman" w:hAnsi="Times New Roman" w:cs="Times New Roman" w:hint="default"/>
        <w:color w:val="231F20"/>
        <w:spacing w:val="-3"/>
        <w:w w:val="98"/>
        <w:sz w:val="24"/>
        <w:szCs w:val="24"/>
      </w:rPr>
    </w:lvl>
    <w:lvl w:ilvl="5">
      <w:numFmt w:val="bullet"/>
      <w:lvlText w:val="•"/>
      <w:lvlJc w:val="left"/>
      <w:pPr>
        <w:ind w:left="1700" w:hanging="447"/>
      </w:pPr>
      <w:rPr>
        <w:rFonts w:hint="default"/>
      </w:rPr>
    </w:lvl>
    <w:lvl w:ilvl="6">
      <w:numFmt w:val="bullet"/>
      <w:lvlText w:val="•"/>
      <w:lvlJc w:val="left"/>
      <w:pPr>
        <w:ind w:left="3073" w:hanging="447"/>
      </w:pPr>
      <w:rPr>
        <w:rFonts w:hint="default"/>
      </w:rPr>
    </w:lvl>
    <w:lvl w:ilvl="7">
      <w:numFmt w:val="bullet"/>
      <w:lvlText w:val="•"/>
      <w:lvlJc w:val="left"/>
      <w:pPr>
        <w:ind w:left="4446" w:hanging="447"/>
      </w:pPr>
      <w:rPr>
        <w:rFonts w:hint="default"/>
      </w:rPr>
    </w:lvl>
    <w:lvl w:ilvl="8">
      <w:numFmt w:val="bullet"/>
      <w:lvlText w:val="•"/>
      <w:lvlJc w:val="left"/>
      <w:pPr>
        <w:ind w:left="5819" w:hanging="447"/>
      </w:pPr>
      <w:rPr>
        <w:rFonts w:hint="default"/>
      </w:rPr>
    </w:lvl>
  </w:abstractNum>
  <w:abstractNum w:abstractNumId="7" w15:restartNumberingAfterBreak="0">
    <w:nsid w:val="12C83D12"/>
    <w:multiLevelType w:val="hybridMultilevel"/>
    <w:tmpl w:val="55AE46C0"/>
    <w:lvl w:ilvl="0" w:tplc="819CD9D4">
      <w:start w:val="3"/>
      <w:numFmt w:val="upperLetter"/>
      <w:lvlText w:val="%1."/>
      <w:lvlJc w:val="left"/>
      <w:pPr>
        <w:ind w:left="380" w:hanging="293"/>
      </w:pPr>
      <w:rPr>
        <w:rFonts w:ascii="Times New Roman" w:eastAsia="Times New Roman" w:hAnsi="Times New Roman" w:cs="Times New Roman" w:hint="default"/>
        <w:color w:val="231F20"/>
        <w:w w:val="98"/>
        <w:sz w:val="24"/>
        <w:szCs w:val="24"/>
      </w:rPr>
    </w:lvl>
    <w:lvl w:ilvl="1" w:tplc="48321E3A">
      <w:numFmt w:val="bullet"/>
      <w:lvlText w:val="•"/>
      <w:lvlJc w:val="left"/>
      <w:pPr>
        <w:ind w:left="1512" w:hanging="293"/>
      </w:pPr>
      <w:rPr>
        <w:rFonts w:hint="default"/>
      </w:rPr>
    </w:lvl>
    <w:lvl w:ilvl="2" w:tplc="E6947544">
      <w:numFmt w:val="bullet"/>
      <w:lvlText w:val="•"/>
      <w:lvlJc w:val="left"/>
      <w:pPr>
        <w:ind w:left="2644" w:hanging="293"/>
      </w:pPr>
      <w:rPr>
        <w:rFonts w:hint="default"/>
      </w:rPr>
    </w:lvl>
    <w:lvl w:ilvl="3" w:tplc="1576D81C">
      <w:numFmt w:val="bullet"/>
      <w:lvlText w:val="•"/>
      <w:lvlJc w:val="left"/>
      <w:pPr>
        <w:ind w:left="3776" w:hanging="293"/>
      </w:pPr>
      <w:rPr>
        <w:rFonts w:hint="default"/>
      </w:rPr>
    </w:lvl>
    <w:lvl w:ilvl="4" w:tplc="570E3324">
      <w:numFmt w:val="bullet"/>
      <w:lvlText w:val="•"/>
      <w:lvlJc w:val="left"/>
      <w:pPr>
        <w:ind w:left="4908" w:hanging="293"/>
      </w:pPr>
      <w:rPr>
        <w:rFonts w:hint="default"/>
      </w:rPr>
    </w:lvl>
    <w:lvl w:ilvl="5" w:tplc="7D687F04">
      <w:numFmt w:val="bullet"/>
      <w:lvlText w:val="•"/>
      <w:lvlJc w:val="left"/>
      <w:pPr>
        <w:ind w:left="6040" w:hanging="293"/>
      </w:pPr>
      <w:rPr>
        <w:rFonts w:hint="default"/>
      </w:rPr>
    </w:lvl>
    <w:lvl w:ilvl="6" w:tplc="35846FEA">
      <w:numFmt w:val="bullet"/>
      <w:lvlText w:val="•"/>
      <w:lvlJc w:val="left"/>
      <w:pPr>
        <w:ind w:left="7172" w:hanging="293"/>
      </w:pPr>
      <w:rPr>
        <w:rFonts w:hint="default"/>
      </w:rPr>
    </w:lvl>
    <w:lvl w:ilvl="7" w:tplc="F1028574">
      <w:numFmt w:val="bullet"/>
      <w:lvlText w:val="•"/>
      <w:lvlJc w:val="left"/>
      <w:pPr>
        <w:ind w:left="8304" w:hanging="293"/>
      </w:pPr>
      <w:rPr>
        <w:rFonts w:hint="default"/>
      </w:rPr>
    </w:lvl>
    <w:lvl w:ilvl="8" w:tplc="16F41168">
      <w:numFmt w:val="bullet"/>
      <w:lvlText w:val="•"/>
      <w:lvlJc w:val="left"/>
      <w:pPr>
        <w:ind w:left="9436" w:hanging="293"/>
      </w:pPr>
      <w:rPr>
        <w:rFonts w:hint="default"/>
      </w:rPr>
    </w:lvl>
  </w:abstractNum>
  <w:abstractNum w:abstractNumId="8" w15:restartNumberingAfterBreak="0">
    <w:nsid w:val="130F55C2"/>
    <w:multiLevelType w:val="hybridMultilevel"/>
    <w:tmpl w:val="8B68971C"/>
    <w:lvl w:ilvl="0" w:tplc="A06AB3D4">
      <w:start w:val="3"/>
      <w:numFmt w:val="upperLetter"/>
      <w:lvlText w:val="%1."/>
      <w:lvlJc w:val="left"/>
      <w:pPr>
        <w:ind w:left="1272" w:hanging="293"/>
      </w:pPr>
      <w:rPr>
        <w:rFonts w:ascii="Times New Roman" w:eastAsia="Times New Roman" w:hAnsi="Times New Roman" w:cs="Times New Roman" w:hint="default"/>
        <w:color w:val="231F20"/>
        <w:w w:val="98"/>
        <w:sz w:val="24"/>
        <w:szCs w:val="24"/>
      </w:rPr>
    </w:lvl>
    <w:lvl w:ilvl="1" w:tplc="63E85C02">
      <w:numFmt w:val="bullet"/>
      <w:lvlText w:val="•"/>
      <w:lvlJc w:val="left"/>
      <w:pPr>
        <w:ind w:left="2322" w:hanging="293"/>
      </w:pPr>
      <w:rPr>
        <w:rFonts w:hint="default"/>
      </w:rPr>
    </w:lvl>
    <w:lvl w:ilvl="2" w:tplc="0FE2B602">
      <w:numFmt w:val="bullet"/>
      <w:lvlText w:val="•"/>
      <w:lvlJc w:val="left"/>
      <w:pPr>
        <w:ind w:left="3364" w:hanging="293"/>
      </w:pPr>
      <w:rPr>
        <w:rFonts w:hint="default"/>
      </w:rPr>
    </w:lvl>
    <w:lvl w:ilvl="3" w:tplc="F7087936">
      <w:numFmt w:val="bullet"/>
      <w:lvlText w:val="•"/>
      <w:lvlJc w:val="left"/>
      <w:pPr>
        <w:ind w:left="4406" w:hanging="293"/>
      </w:pPr>
      <w:rPr>
        <w:rFonts w:hint="default"/>
      </w:rPr>
    </w:lvl>
    <w:lvl w:ilvl="4" w:tplc="9454C622">
      <w:numFmt w:val="bullet"/>
      <w:lvlText w:val="•"/>
      <w:lvlJc w:val="left"/>
      <w:pPr>
        <w:ind w:left="5448" w:hanging="293"/>
      </w:pPr>
      <w:rPr>
        <w:rFonts w:hint="default"/>
      </w:rPr>
    </w:lvl>
    <w:lvl w:ilvl="5" w:tplc="95960498">
      <w:numFmt w:val="bullet"/>
      <w:lvlText w:val="•"/>
      <w:lvlJc w:val="left"/>
      <w:pPr>
        <w:ind w:left="6490" w:hanging="293"/>
      </w:pPr>
      <w:rPr>
        <w:rFonts w:hint="default"/>
      </w:rPr>
    </w:lvl>
    <w:lvl w:ilvl="6" w:tplc="B1601F78">
      <w:numFmt w:val="bullet"/>
      <w:lvlText w:val="•"/>
      <w:lvlJc w:val="left"/>
      <w:pPr>
        <w:ind w:left="7532" w:hanging="293"/>
      </w:pPr>
      <w:rPr>
        <w:rFonts w:hint="default"/>
      </w:rPr>
    </w:lvl>
    <w:lvl w:ilvl="7" w:tplc="B88098E0">
      <w:numFmt w:val="bullet"/>
      <w:lvlText w:val="•"/>
      <w:lvlJc w:val="left"/>
      <w:pPr>
        <w:ind w:left="8574" w:hanging="293"/>
      </w:pPr>
      <w:rPr>
        <w:rFonts w:hint="default"/>
      </w:rPr>
    </w:lvl>
    <w:lvl w:ilvl="8" w:tplc="4C189D58">
      <w:numFmt w:val="bullet"/>
      <w:lvlText w:val="•"/>
      <w:lvlJc w:val="left"/>
      <w:pPr>
        <w:ind w:left="9616" w:hanging="293"/>
      </w:pPr>
      <w:rPr>
        <w:rFonts w:hint="default"/>
      </w:rPr>
    </w:lvl>
  </w:abstractNum>
  <w:abstractNum w:abstractNumId="9" w15:restartNumberingAfterBreak="0">
    <w:nsid w:val="13FA0BCD"/>
    <w:multiLevelType w:val="hybridMultilevel"/>
    <w:tmpl w:val="FAE0F89C"/>
    <w:lvl w:ilvl="0" w:tplc="304641CE">
      <w:start w:val="1"/>
      <w:numFmt w:val="decimal"/>
      <w:lvlText w:val="(%1)"/>
      <w:lvlJc w:val="left"/>
      <w:pPr>
        <w:ind w:left="1940" w:hanging="360"/>
      </w:pPr>
      <w:rPr>
        <w:rFonts w:hint="default"/>
        <w:color w:val="231F20"/>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0" w15:restartNumberingAfterBreak="0">
    <w:nsid w:val="14CC045F"/>
    <w:multiLevelType w:val="multilevel"/>
    <w:tmpl w:val="82489FA0"/>
    <w:lvl w:ilvl="0">
      <w:start w:val="2"/>
      <w:numFmt w:val="decimal"/>
      <w:lvlText w:val="%1"/>
      <w:lvlJc w:val="left"/>
      <w:pPr>
        <w:ind w:left="968" w:hanging="586"/>
      </w:pPr>
      <w:rPr>
        <w:rFonts w:hint="default"/>
      </w:rPr>
    </w:lvl>
    <w:lvl w:ilvl="1">
      <w:start w:val="4"/>
      <w:numFmt w:val="decimal"/>
      <w:lvlText w:val="%1.%2"/>
      <w:lvlJc w:val="left"/>
      <w:pPr>
        <w:ind w:left="968" w:hanging="586"/>
      </w:pPr>
      <w:rPr>
        <w:rFonts w:hint="default"/>
      </w:rPr>
    </w:lvl>
    <w:lvl w:ilvl="2">
      <w:start w:val="1"/>
      <w:numFmt w:val="decimal"/>
      <w:lvlText w:val="%1.%2.%3"/>
      <w:lvlJc w:val="left"/>
      <w:pPr>
        <w:ind w:left="968" w:hanging="586"/>
      </w:pPr>
      <w:rPr>
        <w:rFonts w:ascii="Times New Roman" w:eastAsia="Times New Roman" w:hAnsi="Times New Roman" w:cs="Times New Roman" w:hint="default"/>
        <w:b/>
        <w:bCs/>
        <w:color w:val="231F20"/>
        <w:spacing w:val="-2"/>
        <w:w w:val="99"/>
        <w:sz w:val="26"/>
        <w:szCs w:val="26"/>
      </w:rPr>
    </w:lvl>
    <w:lvl w:ilvl="3">
      <w:start w:val="1"/>
      <w:numFmt w:val="lowerLetter"/>
      <w:lvlText w:val="%4."/>
      <w:lvlJc w:val="left"/>
      <w:pPr>
        <w:ind w:left="380" w:hanging="228"/>
      </w:pPr>
      <w:rPr>
        <w:rFonts w:ascii="Times New Roman" w:eastAsia="Times New Roman" w:hAnsi="Times New Roman" w:cs="Times New Roman" w:hint="default"/>
        <w:color w:val="231F20"/>
        <w:spacing w:val="-5"/>
        <w:w w:val="98"/>
        <w:sz w:val="24"/>
        <w:szCs w:val="24"/>
      </w:rPr>
    </w:lvl>
    <w:lvl w:ilvl="4">
      <w:start w:val="1"/>
      <w:numFmt w:val="decimal"/>
      <w:lvlText w:val="(%5)"/>
      <w:lvlJc w:val="left"/>
      <w:pPr>
        <w:ind w:left="380" w:hanging="341"/>
      </w:pPr>
      <w:rPr>
        <w:rFonts w:ascii="Times New Roman" w:eastAsia="Times New Roman" w:hAnsi="Times New Roman" w:cs="Times New Roman" w:hint="default"/>
        <w:color w:val="231F20"/>
        <w:spacing w:val="-5"/>
        <w:w w:val="98"/>
        <w:sz w:val="24"/>
        <w:szCs w:val="24"/>
      </w:rPr>
    </w:lvl>
    <w:lvl w:ilvl="5">
      <w:numFmt w:val="bullet"/>
      <w:lvlText w:val="•"/>
      <w:lvlJc w:val="left"/>
      <w:pPr>
        <w:ind w:left="5733" w:hanging="341"/>
      </w:pPr>
      <w:rPr>
        <w:rFonts w:hint="default"/>
      </w:rPr>
    </w:lvl>
    <w:lvl w:ilvl="6">
      <w:numFmt w:val="bullet"/>
      <w:lvlText w:val="•"/>
      <w:lvlJc w:val="left"/>
      <w:pPr>
        <w:ind w:left="6926" w:hanging="341"/>
      </w:pPr>
      <w:rPr>
        <w:rFonts w:hint="default"/>
      </w:rPr>
    </w:lvl>
    <w:lvl w:ilvl="7">
      <w:numFmt w:val="bullet"/>
      <w:lvlText w:val="•"/>
      <w:lvlJc w:val="left"/>
      <w:pPr>
        <w:ind w:left="8120" w:hanging="341"/>
      </w:pPr>
      <w:rPr>
        <w:rFonts w:hint="default"/>
      </w:rPr>
    </w:lvl>
    <w:lvl w:ilvl="8">
      <w:numFmt w:val="bullet"/>
      <w:lvlText w:val="•"/>
      <w:lvlJc w:val="left"/>
      <w:pPr>
        <w:ind w:left="9313" w:hanging="341"/>
      </w:pPr>
      <w:rPr>
        <w:rFonts w:hint="default"/>
      </w:rPr>
    </w:lvl>
  </w:abstractNum>
  <w:abstractNum w:abstractNumId="11" w15:restartNumberingAfterBreak="0">
    <w:nsid w:val="1AF85FA9"/>
    <w:multiLevelType w:val="multilevel"/>
    <w:tmpl w:val="46906E08"/>
    <w:lvl w:ilvl="0">
      <w:start w:val="2"/>
      <w:numFmt w:val="decimal"/>
      <w:lvlText w:val="%1"/>
      <w:lvlJc w:val="left"/>
      <w:pPr>
        <w:ind w:left="1097" w:hanging="716"/>
      </w:pPr>
      <w:rPr>
        <w:rFonts w:hint="default"/>
      </w:rPr>
    </w:lvl>
    <w:lvl w:ilvl="1">
      <w:start w:val="10"/>
      <w:numFmt w:val="decimal"/>
      <w:lvlText w:val="%1.%2"/>
      <w:lvlJc w:val="left"/>
      <w:pPr>
        <w:ind w:left="1097" w:hanging="716"/>
      </w:pPr>
      <w:rPr>
        <w:rFonts w:hint="default"/>
      </w:rPr>
    </w:lvl>
    <w:lvl w:ilvl="2">
      <w:start w:val="1"/>
      <w:numFmt w:val="decimal"/>
      <w:lvlText w:val="%1.%2.%3"/>
      <w:lvlJc w:val="left"/>
      <w:pPr>
        <w:ind w:left="1097" w:hanging="716"/>
      </w:pPr>
      <w:rPr>
        <w:rFonts w:ascii="Times New Roman" w:eastAsia="Times New Roman" w:hAnsi="Times New Roman" w:cs="Times New Roman" w:hint="default"/>
        <w:b/>
        <w:bCs/>
        <w:color w:val="231F20"/>
        <w:spacing w:val="-3"/>
        <w:w w:val="99"/>
        <w:sz w:val="26"/>
        <w:szCs w:val="26"/>
      </w:rPr>
    </w:lvl>
    <w:lvl w:ilvl="3">
      <w:start w:val="1"/>
      <w:numFmt w:val="lowerLetter"/>
      <w:lvlText w:val="%4."/>
      <w:lvlJc w:val="left"/>
      <w:pPr>
        <w:ind w:left="380" w:hanging="229"/>
      </w:pPr>
      <w:rPr>
        <w:rFonts w:ascii="Times New Roman" w:eastAsia="Times New Roman" w:hAnsi="Times New Roman" w:cs="Times New Roman" w:hint="default"/>
        <w:color w:val="231F20"/>
        <w:spacing w:val="-1"/>
        <w:w w:val="100"/>
        <w:sz w:val="24"/>
        <w:szCs w:val="24"/>
      </w:rPr>
    </w:lvl>
    <w:lvl w:ilvl="4">
      <w:numFmt w:val="bullet"/>
      <w:lvlText w:val="•"/>
      <w:lvlJc w:val="left"/>
      <w:pPr>
        <w:ind w:left="4633" w:hanging="229"/>
      </w:pPr>
      <w:rPr>
        <w:rFonts w:hint="default"/>
      </w:rPr>
    </w:lvl>
    <w:lvl w:ilvl="5">
      <w:numFmt w:val="bullet"/>
      <w:lvlText w:val="•"/>
      <w:lvlJc w:val="left"/>
      <w:pPr>
        <w:ind w:left="5811" w:hanging="229"/>
      </w:pPr>
      <w:rPr>
        <w:rFonts w:hint="default"/>
      </w:rPr>
    </w:lvl>
    <w:lvl w:ilvl="6">
      <w:numFmt w:val="bullet"/>
      <w:lvlText w:val="•"/>
      <w:lvlJc w:val="left"/>
      <w:pPr>
        <w:ind w:left="6988" w:hanging="229"/>
      </w:pPr>
      <w:rPr>
        <w:rFonts w:hint="default"/>
      </w:rPr>
    </w:lvl>
    <w:lvl w:ilvl="7">
      <w:numFmt w:val="bullet"/>
      <w:lvlText w:val="•"/>
      <w:lvlJc w:val="left"/>
      <w:pPr>
        <w:ind w:left="8166" w:hanging="229"/>
      </w:pPr>
      <w:rPr>
        <w:rFonts w:hint="default"/>
      </w:rPr>
    </w:lvl>
    <w:lvl w:ilvl="8">
      <w:numFmt w:val="bullet"/>
      <w:lvlText w:val="•"/>
      <w:lvlJc w:val="left"/>
      <w:pPr>
        <w:ind w:left="9344" w:hanging="229"/>
      </w:pPr>
      <w:rPr>
        <w:rFonts w:hint="default"/>
      </w:rPr>
    </w:lvl>
  </w:abstractNum>
  <w:abstractNum w:abstractNumId="12" w15:restartNumberingAfterBreak="0">
    <w:nsid w:val="1E5E4070"/>
    <w:multiLevelType w:val="multilevel"/>
    <w:tmpl w:val="8C3E89D6"/>
    <w:lvl w:ilvl="0">
      <w:start w:val="4"/>
      <w:numFmt w:val="decimal"/>
      <w:lvlText w:val="%1"/>
      <w:lvlJc w:val="left"/>
      <w:pPr>
        <w:ind w:left="2538" w:hanging="2198"/>
      </w:pPr>
      <w:rPr>
        <w:rFonts w:hint="default"/>
      </w:rPr>
    </w:lvl>
    <w:lvl w:ilvl="1">
      <w:start w:val="13"/>
      <w:numFmt w:val="decimal"/>
      <w:lvlText w:val="%1.%2"/>
      <w:lvlJc w:val="left"/>
      <w:pPr>
        <w:ind w:left="2538" w:hanging="2198"/>
      </w:pPr>
      <w:rPr>
        <w:rFonts w:hint="default"/>
      </w:rPr>
    </w:lvl>
    <w:lvl w:ilvl="2">
      <w:start w:val="1"/>
      <w:numFmt w:val="decimal"/>
      <w:lvlText w:val="%1.%2.%3"/>
      <w:lvlJc w:val="left"/>
      <w:pPr>
        <w:ind w:left="2538" w:hanging="2198"/>
      </w:pPr>
      <w:rPr>
        <w:rFonts w:hint="default"/>
      </w:rPr>
    </w:lvl>
    <w:lvl w:ilvl="3">
      <w:start w:val="13"/>
      <w:numFmt w:val="lowerLetter"/>
      <w:lvlText w:val="%1.%2.%3.%4"/>
      <w:lvlJc w:val="left"/>
      <w:pPr>
        <w:ind w:left="2538" w:hanging="2198"/>
      </w:pPr>
      <w:rPr>
        <w:rFonts w:ascii="Times New Roman" w:eastAsia="Times New Roman" w:hAnsi="Times New Roman" w:cs="Times New Roman" w:hint="default"/>
        <w:color w:val="231F20"/>
        <w:w w:val="100"/>
        <w:sz w:val="22"/>
        <w:szCs w:val="22"/>
      </w:rPr>
    </w:lvl>
    <w:lvl w:ilvl="4">
      <w:numFmt w:val="bullet"/>
      <w:lvlText w:val="•"/>
      <w:lvlJc w:val="left"/>
      <w:pPr>
        <w:ind w:left="3564" w:hanging="2198"/>
      </w:pPr>
      <w:rPr>
        <w:rFonts w:hint="default"/>
      </w:rPr>
    </w:lvl>
    <w:lvl w:ilvl="5">
      <w:numFmt w:val="bullet"/>
      <w:lvlText w:val="•"/>
      <w:lvlJc w:val="left"/>
      <w:pPr>
        <w:ind w:left="3820" w:hanging="2198"/>
      </w:pPr>
      <w:rPr>
        <w:rFonts w:hint="default"/>
      </w:rPr>
    </w:lvl>
    <w:lvl w:ilvl="6">
      <w:numFmt w:val="bullet"/>
      <w:lvlText w:val="•"/>
      <w:lvlJc w:val="left"/>
      <w:pPr>
        <w:ind w:left="4077" w:hanging="2198"/>
      </w:pPr>
      <w:rPr>
        <w:rFonts w:hint="default"/>
      </w:rPr>
    </w:lvl>
    <w:lvl w:ilvl="7">
      <w:numFmt w:val="bullet"/>
      <w:lvlText w:val="•"/>
      <w:lvlJc w:val="left"/>
      <w:pPr>
        <w:ind w:left="4333" w:hanging="2198"/>
      </w:pPr>
      <w:rPr>
        <w:rFonts w:hint="default"/>
      </w:rPr>
    </w:lvl>
    <w:lvl w:ilvl="8">
      <w:numFmt w:val="bullet"/>
      <w:lvlText w:val="•"/>
      <w:lvlJc w:val="left"/>
      <w:pPr>
        <w:ind w:left="4589" w:hanging="2198"/>
      </w:pPr>
      <w:rPr>
        <w:rFonts w:hint="default"/>
      </w:rPr>
    </w:lvl>
  </w:abstractNum>
  <w:abstractNum w:abstractNumId="13" w15:restartNumberingAfterBreak="0">
    <w:nsid w:val="1F3742A6"/>
    <w:multiLevelType w:val="hybridMultilevel"/>
    <w:tmpl w:val="1D2803B4"/>
    <w:lvl w:ilvl="0" w:tplc="492A2ADA">
      <w:start w:val="1"/>
      <w:numFmt w:val="decimal"/>
      <w:lvlText w:val="(%1)"/>
      <w:lvlJc w:val="left"/>
      <w:pPr>
        <w:ind w:left="380" w:hanging="341"/>
      </w:pPr>
      <w:rPr>
        <w:rFonts w:ascii="Times New Roman" w:eastAsia="Times New Roman" w:hAnsi="Times New Roman" w:cs="Times New Roman" w:hint="default"/>
        <w:color w:val="231F20"/>
        <w:spacing w:val="-3"/>
        <w:w w:val="98"/>
        <w:sz w:val="24"/>
        <w:szCs w:val="24"/>
      </w:rPr>
    </w:lvl>
    <w:lvl w:ilvl="1" w:tplc="7020FC8A">
      <w:numFmt w:val="bullet"/>
      <w:lvlText w:val="•"/>
      <w:lvlJc w:val="left"/>
      <w:pPr>
        <w:ind w:left="1512" w:hanging="341"/>
      </w:pPr>
      <w:rPr>
        <w:rFonts w:hint="default"/>
      </w:rPr>
    </w:lvl>
    <w:lvl w:ilvl="2" w:tplc="D918F9F4">
      <w:numFmt w:val="bullet"/>
      <w:lvlText w:val="•"/>
      <w:lvlJc w:val="left"/>
      <w:pPr>
        <w:ind w:left="2644" w:hanging="341"/>
      </w:pPr>
      <w:rPr>
        <w:rFonts w:hint="default"/>
      </w:rPr>
    </w:lvl>
    <w:lvl w:ilvl="3" w:tplc="87D0D0A8">
      <w:numFmt w:val="bullet"/>
      <w:lvlText w:val="•"/>
      <w:lvlJc w:val="left"/>
      <w:pPr>
        <w:ind w:left="3776" w:hanging="341"/>
      </w:pPr>
      <w:rPr>
        <w:rFonts w:hint="default"/>
      </w:rPr>
    </w:lvl>
    <w:lvl w:ilvl="4" w:tplc="5A7E053A">
      <w:numFmt w:val="bullet"/>
      <w:lvlText w:val="•"/>
      <w:lvlJc w:val="left"/>
      <w:pPr>
        <w:ind w:left="4908" w:hanging="341"/>
      </w:pPr>
      <w:rPr>
        <w:rFonts w:hint="default"/>
      </w:rPr>
    </w:lvl>
    <w:lvl w:ilvl="5" w:tplc="DD582CE6">
      <w:numFmt w:val="bullet"/>
      <w:lvlText w:val="•"/>
      <w:lvlJc w:val="left"/>
      <w:pPr>
        <w:ind w:left="6040" w:hanging="341"/>
      </w:pPr>
      <w:rPr>
        <w:rFonts w:hint="default"/>
      </w:rPr>
    </w:lvl>
    <w:lvl w:ilvl="6" w:tplc="C6287D3A">
      <w:numFmt w:val="bullet"/>
      <w:lvlText w:val="•"/>
      <w:lvlJc w:val="left"/>
      <w:pPr>
        <w:ind w:left="7172" w:hanging="341"/>
      </w:pPr>
      <w:rPr>
        <w:rFonts w:hint="default"/>
      </w:rPr>
    </w:lvl>
    <w:lvl w:ilvl="7" w:tplc="BB1A7910">
      <w:numFmt w:val="bullet"/>
      <w:lvlText w:val="•"/>
      <w:lvlJc w:val="left"/>
      <w:pPr>
        <w:ind w:left="8304" w:hanging="341"/>
      </w:pPr>
      <w:rPr>
        <w:rFonts w:hint="default"/>
      </w:rPr>
    </w:lvl>
    <w:lvl w:ilvl="8" w:tplc="FE84D166">
      <w:numFmt w:val="bullet"/>
      <w:lvlText w:val="•"/>
      <w:lvlJc w:val="left"/>
      <w:pPr>
        <w:ind w:left="9436" w:hanging="341"/>
      </w:pPr>
      <w:rPr>
        <w:rFonts w:hint="default"/>
      </w:rPr>
    </w:lvl>
  </w:abstractNum>
  <w:abstractNum w:abstractNumId="14" w15:restartNumberingAfterBreak="0">
    <w:nsid w:val="2B296D15"/>
    <w:multiLevelType w:val="multilevel"/>
    <w:tmpl w:val="6982F856"/>
    <w:lvl w:ilvl="0">
      <w:start w:val="2"/>
      <w:numFmt w:val="decimal"/>
      <w:lvlText w:val="%1"/>
      <w:lvlJc w:val="left"/>
      <w:pPr>
        <w:ind w:left="967" w:hanging="586"/>
      </w:pPr>
      <w:rPr>
        <w:rFonts w:hint="default"/>
      </w:rPr>
    </w:lvl>
    <w:lvl w:ilvl="1">
      <w:start w:val="1"/>
      <w:numFmt w:val="decimal"/>
      <w:lvlText w:val="%1.%2"/>
      <w:lvlJc w:val="left"/>
      <w:pPr>
        <w:ind w:left="967" w:hanging="586"/>
      </w:pPr>
      <w:rPr>
        <w:rFonts w:hint="default"/>
      </w:rPr>
    </w:lvl>
    <w:lvl w:ilvl="2">
      <w:start w:val="1"/>
      <w:numFmt w:val="decimal"/>
      <w:lvlText w:val="%1.%2.%3"/>
      <w:lvlJc w:val="left"/>
      <w:pPr>
        <w:ind w:left="967" w:hanging="586"/>
      </w:pPr>
      <w:rPr>
        <w:rFonts w:ascii="Times New Roman" w:eastAsia="Times New Roman" w:hAnsi="Times New Roman" w:cs="Times New Roman" w:hint="default"/>
        <w:b/>
        <w:bCs/>
        <w:color w:val="231F20"/>
        <w:spacing w:val="-3"/>
        <w:w w:val="99"/>
        <w:sz w:val="26"/>
        <w:szCs w:val="26"/>
      </w:rPr>
    </w:lvl>
    <w:lvl w:ilvl="3">
      <w:start w:val="1"/>
      <w:numFmt w:val="lowerLetter"/>
      <w:lvlText w:val="%4."/>
      <w:lvlJc w:val="left"/>
      <w:pPr>
        <w:ind w:left="380" w:hanging="228"/>
      </w:pPr>
      <w:rPr>
        <w:rFonts w:ascii="Times New Roman" w:eastAsia="Times New Roman" w:hAnsi="Times New Roman" w:cs="Times New Roman" w:hint="default"/>
        <w:color w:val="231F20"/>
        <w:spacing w:val="-2"/>
        <w:w w:val="98"/>
        <w:sz w:val="24"/>
        <w:szCs w:val="24"/>
      </w:rPr>
    </w:lvl>
    <w:lvl w:ilvl="4">
      <w:start w:val="1"/>
      <w:numFmt w:val="decimal"/>
      <w:lvlText w:val="(%5)"/>
      <w:lvlJc w:val="left"/>
      <w:pPr>
        <w:ind w:left="380" w:hanging="341"/>
      </w:pPr>
      <w:rPr>
        <w:rFonts w:ascii="Times New Roman" w:eastAsia="Times New Roman" w:hAnsi="Times New Roman" w:cs="Times New Roman" w:hint="default"/>
        <w:color w:val="231F20"/>
        <w:spacing w:val="-3"/>
        <w:w w:val="98"/>
        <w:sz w:val="24"/>
        <w:szCs w:val="24"/>
      </w:rPr>
    </w:lvl>
    <w:lvl w:ilvl="5">
      <w:start w:val="1"/>
      <w:numFmt w:val="lowerLetter"/>
      <w:lvlText w:val="(%6)"/>
      <w:lvlJc w:val="left"/>
      <w:pPr>
        <w:ind w:left="380" w:hanging="327"/>
        <w:jc w:val="right"/>
      </w:pPr>
      <w:rPr>
        <w:rFonts w:ascii="Times New Roman" w:eastAsia="Times New Roman" w:hAnsi="Times New Roman" w:cs="Times New Roman" w:hint="default"/>
        <w:color w:val="231F20"/>
        <w:spacing w:val="-1"/>
        <w:w w:val="100"/>
        <w:sz w:val="24"/>
        <w:szCs w:val="24"/>
      </w:rPr>
    </w:lvl>
    <w:lvl w:ilvl="6">
      <w:numFmt w:val="bullet"/>
      <w:lvlText w:val="•"/>
      <w:lvlJc w:val="left"/>
      <w:pPr>
        <w:ind w:left="4966" w:hanging="327"/>
      </w:pPr>
      <w:rPr>
        <w:rFonts w:hint="default"/>
      </w:rPr>
    </w:lvl>
    <w:lvl w:ilvl="7">
      <w:numFmt w:val="bullet"/>
      <w:lvlText w:val="•"/>
      <w:lvlJc w:val="left"/>
      <w:pPr>
        <w:ind w:left="6650" w:hanging="327"/>
      </w:pPr>
      <w:rPr>
        <w:rFonts w:hint="default"/>
      </w:rPr>
    </w:lvl>
    <w:lvl w:ilvl="8">
      <w:numFmt w:val="bullet"/>
      <w:lvlText w:val="•"/>
      <w:lvlJc w:val="left"/>
      <w:pPr>
        <w:ind w:left="8333" w:hanging="327"/>
      </w:pPr>
      <w:rPr>
        <w:rFonts w:hint="default"/>
      </w:rPr>
    </w:lvl>
  </w:abstractNum>
  <w:abstractNum w:abstractNumId="15" w15:restartNumberingAfterBreak="0">
    <w:nsid w:val="33046DE6"/>
    <w:multiLevelType w:val="hybridMultilevel"/>
    <w:tmpl w:val="3A181A0A"/>
    <w:lvl w:ilvl="0" w:tplc="5570289C">
      <w:start w:val="9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6" w15:restartNumberingAfterBreak="0">
    <w:nsid w:val="357C1BF5"/>
    <w:multiLevelType w:val="hybridMultilevel"/>
    <w:tmpl w:val="320C5154"/>
    <w:lvl w:ilvl="0" w:tplc="907ED35C">
      <w:start w:val="9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7" w15:restartNumberingAfterBreak="0">
    <w:nsid w:val="3A1747BB"/>
    <w:multiLevelType w:val="hybridMultilevel"/>
    <w:tmpl w:val="31D2ACA2"/>
    <w:lvl w:ilvl="0" w:tplc="4272598C">
      <w:start w:val="1"/>
      <w:numFmt w:val="lowerLetter"/>
      <w:lvlText w:val="(%1)"/>
      <w:lvlJc w:val="left"/>
      <w:pPr>
        <w:ind w:left="1306" w:hanging="327"/>
        <w:jc w:val="right"/>
      </w:pPr>
      <w:rPr>
        <w:rFonts w:ascii="Times New Roman" w:eastAsia="Times New Roman" w:hAnsi="Times New Roman" w:cs="Times New Roman" w:hint="default"/>
        <w:color w:val="231F20"/>
        <w:spacing w:val="-3"/>
        <w:w w:val="98"/>
        <w:sz w:val="24"/>
        <w:szCs w:val="24"/>
      </w:rPr>
    </w:lvl>
    <w:lvl w:ilvl="1" w:tplc="B3EE3E00">
      <w:numFmt w:val="bullet"/>
      <w:lvlText w:val="•"/>
      <w:lvlJc w:val="left"/>
      <w:pPr>
        <w:ind w:left="2340" w:hanging="327"/>
      </w:pPr>
      <w:rPr>
        <w:rFonts w:hint="default"/>
      </w:rPr>
    </w:lvl>
    <w:lvl w:ilvl="2" w:tplc="E54ACC8A">
      <w:numFmt w:val="bullet"/>
      <w:lvlText w:val="•"/>
      <w:lvlJc w:val="left"/>
      <w:pPr>
        <w:ind w:left="3380" w:hanging="327"/>
      </w:pPr>
      <w:rPr>
        <w:rFonts w:hint="default"/>
      </w:rPr>
    </w:lvl>
    <w:lvl w:ilvl="3" w:tplc="88467548">
      <w:numFmt w:val="bullet"/>
      <w:lvlText w:val="•"/>
      <w:lvlJc w:val="left"/>
      <w:pPr>
        <w:ind w:left="4420" w:hanging="327"/>
      </w:pPr>
      <w:rPr>
        <w:rFonts w:hint="default"/>
      </w:rPr>
    </w:lvl>
    <w:lvl w:ilvl="4" w:tplc="C17EAC70">
      <w:numFmt w:val="bullet"/>
      <w:lvlText w:val="•"/>
      <w:lvlJc w:val="left"/>
      <w:pPr>
        <w:ind w:left="5460" w:hanging="327"/>
      </w:pPr>
      <w:rPr>
        <w:rFonts w:hint="default"/>
      </w:rPr>
    </w:lvl>
    <w:lvl w:ilvl="5" w:tplc="F0E65FF6">
      <w:numFmt w:val="bullet"/>
      <w:lvlText w:val="•"/>
      <w:lvlJc w:val="left"/>
      <w:pPr>
        <w:ind w:left="6500" w:hanging="327"/>
      </w:pPr>
      <w:rPr>
        <w:rFonts w:hint="default"/>
      </w:rPr>
    </w:lvl>
    <w:lvl w:ilvl="6" w:tplc="C34CB23A">
      <w:numFmt w:val="bullet"/>
      <w:lvlText w:val="•"/>
      <w:lvlJc w:val="left"/>
      <w:pPr>
        <w:ind w:left="7540" w:hanging="327"/>
      </w:pPr>
      <w:rPr>
        <w:rFonts w:hint="default"/>
      </w:rPr>
    </w:lvl>
    <w:lvl w:ilvl="7" w:tplc="FADECC5A">
      <w:numFmt w:val="bullet"/>
      <w:lvlText w:val="•"/>
      <w:lvlJc w:val="left"/>
      <w:pPr>
        <w:ind w:left="8580" w:hanging="327"/>
      </w:pPr>
      <w:rPr>
        <w:rFonts w:hint="default"/>
      </w:rPr>
    </w:lvl>
    <w:lvl w:ilvl="8" w:tplc="420066EE">
      <w:numFmt w:val="bullet"/>
      <w:lvlText w:val="•"/>
      <w:lvlJc w:val="left"/>
      <w:pPr>
        <w:ind w:left="9620" w:hanging="327"/>
      </w:pPr>
      <w:rPr>
        <w:rFonts w:hint="default"/>
      </w:rPr>
    </w:lvl>
  </w:abstractNum>
  <w:abstractNum w:abstractNumId="18" w15:restartNumberingAfterBreak="0">
    <w:nsid w:val="3D163D8C"/>
    <w:multiLevelType w:val="hybridMultilevel"/>
    <w:tmpl w:val="AC026E66"/>
    <w:lvl w:ilvl="0" w:tplc="A6884A3C">
      <w:start w:val="3"/>
      <w:numFmt w:val="upperLetter"/>
      <w:lvlText w:val="%1."/>
      <w:lvlJc w:val="left"/>
      <w:pPr>
        <w:ind w:left="380" w:hanging="293"/>
      </w:pPr>
      <w:rPr>
        <w:rFonts w:ascii="Times New Roman" w:eastAsia="Times New Roman" w:hAnsi="Times New Roman" w:cs="Times New Roman" w:hint="default"/>
        <w:color w:val="231F20"/>
        <w:w w:val="98"/>
        <w:sz w:val="24"/>
        <w:szCs w:val="24"/>
      </w:rPr>
    </w:lvl>
    <w:lvl w:ilvl="1" w:tplc="3700864C">
      <w:numFmt w:val="bullet"/>
      <w:lvlText w:val="•"/>
      <w:lvlJc w:val="left"/>
      <w:pPr>
        <w:ind w:left="1512" w:hanging="293"/>
      </w:pPr>
      <w:rPr>
        <w:rFonts w:hint="default"/>
      </w:rPr>
    </w:lvl>
    <w:lvl w:ilvl="2" w:tplc="837C8B84">
      <w:numFmt w:val="bullet"/>
      <w:lvlText w:val="•"/>
      <w:lvlJc w:val="left"/>
      <w:pPr>
        <w:ind w:left="2644" w:hanging="293"/>
      </w:pPr>
      <w:rPr>
        <w:rFonts w:hint="default"/>
      </w:rPr>
    </w:lvl>
    <w:lvl w:ilvl="3" w:tplc="C73E08E6">
      <w:numFmt w:val="bullet"/>
      <w:lvlText w:val="•"/>
      <w:lvlJc w:val="left"/>
      <w:pPr>
        <w:ind w:left="3776" w:hanging="293"/>
      </w:pPr>
      <w:rPr>
        <w:rFonts w:hint="default"/>
      </w:rPr>
    </w:lvl>
    <w:lvl w:ilvl="4" w:tplc="D3A26FB2">
      <w:numFmt w:val="bullet"/>
      <w:lvlText w:val="•"/>
      <w:lvlJc w:val="left"/>
      <w:pPr>
        <w:ind w:left="4908" w:hanging="293"/>
      </w:pPr>
      <w:rPr>
        <w:rFonts w:hint="default"/>
      </w:rPr>
    </w:lvl>
    <w:lvl w:ilvl="5" w:tplc="7FA68074">
      <w:numFmt w:val="bullet"/>
      <w:lvlText w:val="•"/>
      <w:lvlJc w:val="left"/>
      <w:pPr>
        <w:ind w:left="6040" w:hanging="293"/>
      </w:pPr>
      <w:rPr>
        <w:rFonts w:hint="default"/>
      </w:rPr>
    </w:lvl>
    <w:lvl w:ilvl="6" w:tplc="83C8250E">
      <w:numFmt w:val="bullet"/>
      <w:lvlText w:val="•"/>
      <w:lvlJc w:val="left"/>
      <w:pPr>
        <w:ind w:left="7172" w:hanging="293"/>
      </w:pPr>
      <w:rPr>
        <w:rFonts w:hint="default"/>
      </w:rPr>
    </w:lvl>
    <w:lvl w:ilvl="7" w:tplc="0E54EF34">
      <w:numFmt w:val="bullet"/>
      <w:lvlText w:val="•"/>
      <w:lvlJc w:val="left"/>
      <w:pPr>
        <w:ind w:left="8304" w:hanging="293"/>
      </w:pPr>
      <w:rPr>
        <w:rFonts w:hint="default"/>
      </w:rPr>
    </w:lvl>
    <w:lvl w:ilvl="8" w:tplc="4ADC6534">
      <w:numFmt w:val="bullet"/>
      <w:lvlText w:val="•"/>
      <w:lvlJc w:val="left"/>
      <w:pPr>
        <w:ind w:left="9436" w:hanging="293"/>
      </w:pPr>
      <w:rPr>
        <w:rFonts w:hint="default"/>
      </w:rPr>
    </w:lvl>
  </w:abstractNum>
  <w:abstractNum w:abstractNumId="19" w15:restartNumberingAfterBreak="0">
    <w:nsid w:val="3FA602D1"/>
    <w:multiLevelType w:val="hybridMultilevel"/>
    <w:tmpl w:val="B4467862"/>
    <w:lvl w:ilvl="0" w:tplc="9DA6808A">
      <w:start w:val="1"/>
      <w:numFmt w:val="decimal"/>
      <w:lvlText w:val="(%1)"/>
      <w:lvlJc w:val="left"/>
      <w:pPr>
        <w:ind w:left="1940" w:hanging="360"/>
      </w:pPr>
      <w:rPr>
        <w:rFonts w:hint="default"/>
        <w:color w:val="231F20"/>
        <w:sz w:val="22"/>
      </w:rPr>
    </w:lvl>
    <w:lvl w:ilvl="1" w:tplc="04090019" w:tentative="1">
      <w:start w:val="1"/>
      <w:numFmt w:val="lowerLetter"/>
      <w:lvlText w:val="%2."/>
      <w:lvlJc w:val="left"/>
      <w:pPr>
        <w:ind w:left="2660" w:hanging="360"/>
      </w:pPr>
    </w:lvl>
    <w:lvl w:ilvl="2" w:tplc="0409001B">
      <w:start w:val="1"/>
      <w:numFmt w:val="lowerRoman"/>
      <w:lvlText w:val="%3."/>
      <w:lvlJc w:val="right"/>
      <w:pPr>
        <w:ind w:left="3380" w:hanging="180"/>
      </w:pPr>
    </w:lvl>
    <w:lvl w:ilvl="3" w:tplc="0409000F">
      <w:start w:val="1"/>
      <w:numFmt w:val="decimal"/>
      <w:lvlText w:val="%4."/>
      <w:lvlJc w:val="left"/>
      <w:pPr>
        <w:ind w:left="4100" w:hanging="360"/>
      </w:pPr>
    </w:lvl>
    <w:lvl w:ilvl="4" w:tplc="04090019">
      <w:start w:val="1"/>
      <w:numFmt w:val="lowerLetter"/>
      <w:lvlText w:val="%5."/>
      <w:lvlJc w:val="left"/>
      <w:pPr>
        <w:ind w:left="4820" w:hanging="360"/>
      </w:pPr>
    </w:lvl>
    <w:lvl w:ilvl="5" w:tplc="0409001B">
      <w:start w:val="1"/>
      <w:numFmt w:val="lowerRoman"/>
      <w:lvlText w:val="%6."/>
      <w:lvlJc w:val="right"/>
      <w:pPr>
        <w:ind w:left="5540" w:hanging="180"/>
      </w:pPr>
    </w:lvl>
    <w:lvl w:ilvl="6" w:tplc="0409000F">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0" w15:restartNumberingAfterBreak="0">
    <w:nsid w:val="3FDD44E0"/>
    <w:multiLevelType w:val="hybridMultilevel"/>
    <w:tmpl w:val="1C52D624"/>
    <w:lvl w:ilvl="0" w:tplc="B5F05EF2">
      <w:start w:val="1"/>
      <w:numFmt w:val="upperLetter"/>
      <w:lvlText w:val="%1."/>
      <w:lvlJc w:val="left"/>
      <w:pPr>
        <w:ind w:left="1272" w:hanging="293"/>
      </w:pPr>
      <w:rPr>
        <w:rFonts w:ascii="Times New Roman" w:eastAsia="Times New Roman" w:hAnsi="Times New Roman" w:cs="Times New Roman" w:hint="default"/>
        <w:color w:val="231F20"/>
        <w:spacing w:val="-1"/>
        <w:w w:val="98"/>
        <w:sz w:val="24"/>
        <w:szCs w:val="24"/>
      </w:rPr>
    </w:lvl>
    <w:lvl w:ilvl="1" w:tplc="CD00220C">
      <w:numFmt w:val="bullet"/>
      <w:lvlText w:val="•"/>
      <w:lvlJc w:val="left"/>
      <w:pPr>
        <w:ind w:left="2322" w:hanging="293"/>
      </w:pPr>
      <w:rPr>
        <w:rFonts w:hint="default"/>
      </w:rPr>
    </w:lvl>
    <w:lvl w:ilvl="2" w:tplc="B274BDB2">
      <w:numFmt w:val="bullet"/>
      <w:lvlText w:val="•"/>
      <w:lvlJc w:val="left"/>
      <w:pPr>
        <w:ind w:left="3364" w:hanging="293"/>
      </w:pPr>
      <w:rPr>
        <w:rFonts w:hint="default"/>
      </w:rPr>
    </w:lvl>
    <w:lvl w:ilvl="3" w:tplc="D320FB8A">
      <w:numFmt w:val="bullet"/>
      <w:lvlText w:val="•"/>
      <w:lvlJc w:val="left"/>
      <w:pPr>
        <w:ind w:left="4406" w:hanging="293"/>
      </w:pPr>
      <w:rPr>
        <w:rFonts w:hint="default"/>
      </w:rPr>
    </w:lvl>
    <w:lvl w:ilvl="4" w:tplc="7D628274">
      <w:numFmt w:val="bullet"/>
      <w:lvlText w:val="•"/>
      <w:lvlJc w:val="left"/>
      <w:pPr>
        <w:ind w:left="5448" w:hanging="293"/>
      </w:pPr>
      <w:rPr>
        <w:rFonts w:hint="default"/>
      </w:rPr>
    </w:lvl>
    <w:lvl w:ilvl="5" w:tplc="1D1C12B2">
      <w:numFmt w:val="bullet"/>
      <w:lvlText w:val="•"/>
      <w:lvlJc w:val="left"/>
      <w:pPr>
        <w:ind w:left="6490" w:hanging="293"/>
      </w:pPr>
      <w:rPr>
        <w:rFonts w:hint="default"/>
      </w:rPr>
    </w:lvl>
    <w:lvl w:ilvl="6" w:tplc="A80E8E82">
      <w:numFmt w:val="bullet"/>
      <w:lvlText w:val="•"/>
      <w:lvlJc w:val="left"/>
      <w:pPr>
        <w:ind w:left="7532" w:hanging="293"/>
      </w:pPr>
      <w:rPr>
        <w:rFonts w:hint="default"/>
      </w:rPr>
    </w:lvl>
    <w:lvl w:ilvl="7" w:tplc="7A56A078">
      <w:numFmt w:val="bullet"/>
      <w:lvlText w:val="•"/>
      <w:lvlJc w:val="left"/>
      <w:pPr>
        <w:ind w:left="8574" w:hanging="293"/>
      </w:pPr>
      <w:rPr>
        <w:rFonts w:hint="default"/>
      </w:rPr>
    </w:lvl>
    <w:lvl w:ilvl="8" w:tplc="9FE46408">
      <w:numFmt w:val="bullet"/>
      <w:lvlText w:val="•"/>
      <w:lvlJc w:val="left"/>
      <w:pPr>
        <w:ind w:left="9616" w:hanging="293"/>
      </w:pPr>
      <w:rPr>
        <w:rFonts w:hint="default"/>
      </w:rPr>
    </w:lvl>
  </w:abstractNum>
  <w:abstractNum w:abstractNumId="21" w15:restartNumberingAfterBreak="0">
    <w:nsid w:val="45F0422D"/>
    <w:multiLevelType w:val="hybridMultilevel"/>
    <w:tmpl w:val="E2C422D4"/>
    <w:lvl w:ilvl="0" w:tplc="7D50FF30">
      <w:start w:val="1"/>
      <w:numFmt w:val="decimal"/>
      <w:lvlText w:val="(%1)"/>
      <w:lvlJc w:val="left"/>
      <w:pPr>
        <w:ind w:left="380" w:hanging="341"/>
      </w:pPr>
      <w:rPr>
        <w:rFonts w:ascii="Times New Roman" w:eastAsia="Times New Roman" w:hAnsi="Times New Roman" w:cs="Times New Roman" w:hint="default"/>
        <w:color w:val="231F20"/>
        <w:spacing w:val="-3"/>
        <w:w w:val="98"/>
        <w:sz w:val="24"/>
        <w:szCs w:val="24"/>
      </w:rPr>
    </w:lvl>
    <w:lvl w:ilvl="1" w:tplc="61F0CC90">
      <w:start w:val="1"/>
      <w:numFmt w:val="lowerLetter"/>
      <w:lvlText w:val="(%2)"/>
      <w:lvlJc w:val="left"/>
      <w:pPr>
        <w:ind w:left="380" w:hanging="327"/>
        <w:jc w:val="right"/>
      </w:pPr>
      <w:rPr>
        <w:rFonts w:ascii="Times New Roman" w:eastAsia="Times New Roman" w:hAnsi="Times New Roman" w:cs="Times New Roman" w:hint="default"/>
        <w:color w:val="231F20"/>
        <w:spacing w:val="-5"/>
        <w:w w:val="98"/>
        <w:sz w:val="24"/>
        <w:szCs w:val="24"/>
      </w:rPr>
    </w:lvl>
    <w:lvl w:ilvl="2" w:tplc="55180284">
      <w:numFmt w:val="bullet"/>
      <w:lvlText w:val="•"/>
      <w:lvlJc w:val="left"/>
      <w:pPr>
        <w:ind w:left="2644" w:hanging="327"/>
      </w:pPr>
      <w:rPr>
        <w:rFonts w:hint="default"/>
      </w:rPr>
    </w:lvl>
    <w:lvl w:ilvl="3" w:tplc="DAB854E6">
      <w:numFmt w:val="bullet"/>
      <w:lvlText w:val="•"/>
      <w:lvlJc w:val="left"/>
      <w:pPr>
        <w:ind w:left="3776" w:hanging="327"/>
      </w:pPr>
      <w:rPr>
        <w:rFonts w:hint="default"/>
      </w:rPr>
    </w:lvl>
    <w:lvl w:ilvl="4" w:tplc="7C4E21EA">
      <w:numFmt w:val="bullet"/>
      <w:lvlText w:val="•"/>
      <w:lvlJc w:val="left"/>
      <w:pPr>
        <w:ind w:left="4908" w:hanging="327"/>
      </w:pPr>
      <w:rPr>
        <w:rFonts w:hint="default"/>
      </w:rPr>
    </w:lvl>
    <w:lvl w:ilvl="5" w:tplc="76B46B8E">
      <w:numFmt w:val="bullet"/>
      <w:lvlText w:val="•"/>
      <w:lvlJc w:val="left"/>
      <w:pPr>
        <w:ind w:left="6040" w:hanging="327"/>
      </w:pPr>
      <w:rPr>
        <w:rFonts w:hint="default"/>
      </w:rPr>
    </w:lvl>
    <w:lvl w:ilvl="6" w:tplc="927AC558">
      <w:numFmt w:val="bullet"/>
      <w:lvlText w:val="•"/>
      <w:lvlJc w:val="left"/>
      <w:pPr>
        <w:ind w:left="7172" w:hanging="327"/>
      </w:pPr>
      <w:rPr>
        <w:rFonts w:hint="default"/>
      </w:rPr>
    </w:lvl>
    <w:lvl w:ilvl="7" w:tplc="58148CCE">
      <w:numFmt w:val="bullet"/>
      <w:lvlText w:val="•"/>
      <w:lvlJc w:val="left"/>
      <w:pPr>
        <w:ind w:left="8304" w:hanging="327"/>
      </w:pPr>
      <w:rPr>
        <w:rFonts w:hint="default"/>
      </w:rPr>
    </w:lvl>
    <w:lvl w:ilvl="8" w:tplc="401CF0FE">
      <w:numFmt w:val="bullet"/>
      <w:lvlText w:val="•"/>
      <w:lvlJc w:val="left"/>
      <w:pPr>
        <w:ind w:left="9436" w:hanging="327"/>
      </w:pPr>
      <w:rPr>
        <w:rFonts w:hint="default"/>
      </w:rPr>
    </w:lvl>
  </w:abstractNum>
  <w:abstractNum w:abstractNumId="22" w15:restartNumberingAfterBreak="0">
    <w:nsid w:val="485F290F"/>
    <w:multiLevelType w:val="multilevel"/>
    <w:tmpl w:val="B32AF66C"/>
    <w:lvl w:ilvl="0">
      <w:start w:val="2"/>
      <w:numFmt w:val="decimal"/>
      <w:lvlText w:val="%1"/>
      <w:lvlJc w:val="left"/>
      <w:pPr>
        <w:ind w:left="968" w:hanging="586"/>
      </w:pPr>
      <w:rPr>
        <w:rFonts w:hint="default"/>
      </w:rPr>
    </w:lvl>
    <w:lvl w:ilvl="1">
      <w:start w:val="5"/>
      <w:numFmt w:val="decimal"/>
      <w:lvlText w:val="%1.%2"/>
      <w:lvlJc w:val="left"/>
      <w:pPr>
        <w:ind w:left="968" w:hanging="586"/>
      </w:pPr>
      <w:rPr>
        <w:rFonts w:hint="default"/>
      </w:rPr>
    </w:lvl>
    <w:lvl w:ilvl="2">
      <w:start w:val="1"/>
      <w:numFmt w:val="decimal"/>
      <w:lvlText w:val="%1.%2.%3"/>
      <w:lvlJc w:val="left"/>
      <w:pPr>
        <w:ind w:left="968" w:hanging="586"/>
      </w:pPr>
      <w:rPr>
        <w:rFonts w:ascii="Times New Roman" w:eastAsia="Times New Roman" w:hAnsi="Times New Roman" w:cs="Times New Roman" w:hint="default"/>
        <w:b/>
        <w:bCs/>
        <w:color w:val="231F20"/>
        <w:w w:val="99"/>
        <w:sz w:val="26"/>
        <w:szCs w:val="26"/>
      </w:rPr>
    </w:lvl>
    <w:lvl w:ilvl="3">
      <w:start w:val="1"/>
      <w:numFmt w:val="lowerLetter"/>
      <w:lvlText w:val="%4."/>
      <w:lvlJc w:val="left"/>
      <w:pPr>
        <w:ind w:left="380" w:hanging="228"/>
      </w:pPr>
      <w:rPr>
        <w:rFonts w:ascii="Times New Roman" w:eastAsia="Times New Roman" w:hAnsi="Times New Roman" w:cs="Times New Roman" w:hint="default"/>
        <w:color w:val="231F20"/>
        <w:spacing w:val="-2"/>
        <w:w w:val="98"/>
        <w:sz w:val="24"/>
        <w:szCs w:val="24"/>
      </w:rPr>
    </w:lvl>
    <w:lvl w:ilvl="4">
      <w:numFmt w:val="bullet"/>
      <w:lvlText w:val="•"/>
      <w:lvlJc w:val="left"/>
      <w:pPr>
        <w:ind w:left="4540" w:hanging="228"/>
      </w:pPr>
      <w:rPr>
        <w:rFonts w:hint="default"/>
      </w:rPr>
    </w:lvl>
    <w:lvl w:ilvl="5">
      <w:numFmt w:val="bullet"/>
      <w:lvlText w:val="•"/>
      <w:lvlJc w:val="left"/>
      <w:pPr>
        <w:ind w:left="5733" w:hanging="228"/>
      </w:pPr>
      <w:rPr>
        <w:rFonts w:hint="default"/>
      </w:rPr>
    </w:lvl>
    <w:lvl w:ilvl="6">
      <w:numFmt w:val="bullet"/>
      <w:lvlText w:val="•"/>
      <w:lvlJc w:val="left"/>
      <w:pPr>
        <w:ind w:left="6926" w:hanging="228"/>
      </w:pPr>
      <w:rPr>
        <w:rFonts w:hint="default"/>
      </w:rPr>
    </w:lvl>
    <w:lvl w:ilvl="7">
      <w:numFmt w:val="bullet"/>
      <w:lvlText w:val="•"/>
      <w:lvlJc w:val="left"/>
      <w:pPr>
        <w:ind w:left="8120" w:hanging="228"/>
      </w:pPr>
      <w:rPr>
        <w:rFonts w:hint="default"/>
      </w:rPr>
    </w:lvl>
    <w:lvl w:ilvl="8">
      <w:numFmt w:val="bullet"/>
      <w:lvlText w:val="•"/>
      <w:lvlJc w:val="left"/>
      <w:pPr>
        <w:ind w:left="9313" w:hanging="228"/>
      </w:pPr>
      <w:rPr>
        <w:rFonts w:hint="default"/>
      </w:rPr>
    </w:lvl>
  </w:abstractNum>
  <w:abstractNum w:abstractNumId="23" w15:restartNumberingAfterBreak="0">
    <w:nsid w:val="54E237DE"/>
    <w:multiLevelType w:val="hybridMultilevel"/>
    <w:tmpl w:val="D7685338"/>
    <w:lvl w:ilvl="0" w:tplc="EB1C17BC">
      <w:start w:val="1"/>
      <w:numFmt w:val="upperLetter"/>
      <w:lvlText w:val="%1."/>
      <w:lvlJc w:val="left"/>
      <w:pPr>
        <w:ind w:left="1272" w:hanging="293"/>
      </w:pPr>
      <w:rPr>
        <w:rFonts w:ascii="Times New Roman" w:eastAsia="Times New Roman" w:hAnsi="Times New Roman" w:cs="Times New Roman" w:hint="default"/>
        <w:color w:val="231F20"/>
        <w:spacing w:val="-1"/>
        <w:w w:val="98"/>
        <w:sz w:val="24"/>
        <w:szCs w:val="24"/>
      </w:rPr>
    </w:lvl>
    <w:lvl w:ilvl="1" w:tplc="D5EE8762">
      <w:start w:val="1"/>
      <w:numFmt w:val="decimal"/>
      <w:lvlText w:val="%2."/>
      <w:lvlJc w:val="left"/>
      <w:pPr>
        <w:ind w:left="1519" w:hanging="240"/>
        <w:jc w:val="right"/>
      </w:pPr>
      <w:rPr>
        <w:rFonts w:ascii="Times New Roman" w:eastAsia="Times New Roman" w:hAnsi="Times New Roman" w:cs="Times New Roman" w:hint="default"/>
        <w:color w:val="231F20"/>
        <w:spacing w:val="-8"/>
        <w:w w:val="100"/>
        <w:sz w:val="24"/>
        <w:szCs w:val="24"/>
      </w:rPr>
    </w:lvl>
    <w:lvl w:ilvl="2" w:tplc="5D66741E">
      <w:start w:val="1"/>
      <w:numFmt w:val="lowerLetter"/>
      <w:lvlText w:val="%3."/>
      <w:lvlJc w:val="left"/>
      <w:pPr>
        <w:ind w:left="380" w:hanging="228"/>
      </w:pPr>
      <w:rPr>
        <w:rFonts w:ascii="Times New Roman" w:eastAsia="Times New Roman" w:hAnsi="Times New Roman" w:cs="Times New Roman" w:hint="default"/>
        <w:color w:val="231F20"/>
        <w:spacing w:val="-5"/>
        <w:w w:val="98"/>
        <w:sz w:val="24"/>
        <w:szCs w:val="24"/>
      </w:rPr>
    </w:lvl>
    <w:lvl w:ilvl="3" w:tplc="40A46818">
      <w:numFmt w:val="bullet"/>
      <w:lvlText w:val="•"/>
      <w:lvlJc w:val="left"/>
      <w:pPr>
        <w:ind w:left="2792" w:hanging="228"/>
      </w:pPr>
      <w:rPr>
        <w:rFonts w:hint="default"/>
      </w:rPr>
    </w:lvl>
    <w:lvl w:ilvl="4" w:tplc="CB5E8A02">
      <w:numFmt w:val="bullet"/>
      <w:lvlText w:val="•"/>
      <w:lvlJc w:val="left"/>
      <w:pPr>
        <w:ind w:left="4065" w:hanging="228"/>
      </w:pPr>
      <w:rPr>
        <w:rFonts w:hint="default"/>
      </w:rPr>
    </w:lvl>
    <w:lvl w:ilvl="5" w:tplc="DBD07524">
      <w:numFmt w:val="bullet"/>
      <w:lvlText w:val="•"/>
      <w:lvlJc w:val="left"/>
      <w:pPr>
        <w:ind w:left="5337" w:hanging="228"/>
      </w:pPr>
      <w:rPr>
        <w:rFonts w:hint="default"/>
      </w:rPr>
    </w:lvl>
    <w:lvl w:ilvl="6" w:tplc="5BAC4D54">
      <w:numFmt w:val="bullet"/>
      <w:lvlText w:val="•"/>
      <w:lvlJc w:val="left"/>
      <w:pPr>
        <w:ind w:left="6610" w:hanging="228"/>
      </w:pPr>
      <w:rPr>
        <w:rFonts w:hint="default"/>
      </w:rPr>
    </w:lvl>
    <w:lvl w:ilvl="7" w:tplc="E9AAD574">
      <w:numFmt w:val="bullet"/>
      <w:lvlText w:val="•"/>
      <w:lvlJc w:val="left"/>
      <w:pPr>
        <w:ind w:left="7882" w:hanging="228"/>
      </w:pPr>
      <w:rPr>
        <w:rFonts w:hint="default"/>
      </w:rPr>
    </w:lvl>
    <w:lvl w:ilvl="8" w:tplc="576C25A4">
      <w:numFmt w:val="bullet"/>
      <w:lvlText w:val="•"/>
      <w:lvlJc w:val="left"/>
      <w:pPr>
        <w:ind w:left="9155" w:hanging="228"/>
      </w:pPr>
      <w:rPr>
        <w:rFonts w:hint="default"/>
      </w:rPr>
    </w:lvl>
  </w:abstractNum>
  <w:abstractNum w:abstractNumId="24" w15:restartNumberingAfterBreak="0">
    <w:nsid w:val="5F0C1F8F"/>
    <w:multiLevelType w:val="multilevel"/>
    <w:tmpl w:val="54F6E552"/>
    <w:lvl w:ilvl="0">
      <w:start w:val="2"/>
      <w:numFmt w:val="decimal"/>
      <w:lvlText w:val="%1"/>
      <w:lvlJc w:val="left"/>
      <w:pPr>
        <w:ind w:left="967" w:hanging="586"/>
      </w:pPr>
      <w:rPr>
        <w:rFonts w:hint="default"/>
      </w:rPr>
    </w:lvl>
    <w:lvl w:ilvl="1">
      <w:start w:val="9"/>
      <w:numFmt w:val="decimal"/>
      <w:lvlText w:val="%1.%2"/>
      <w:lvlJc w:val="left"/>
      <w:pPr>
        <w:ind w:left="967" w:hanging="586"/>
      </w:pPr>
      <w:rPr>
        <w:rFonts w:hint="default"/>
      </w:rPr>
    </w:lvl>
    <w:lvl w:ilvl="2">
      <w:start w:val="1"/>
      <w:numFmt w:val="decimal"/>
      <w:lvlText w:val="%1.%2.%3"/>
      <w:lvlJc w:val="left"/>
      <w:pPr>
        <w:ind w:left="967" w:hanging="586"/>
      </w:pPr>
      <w:rPr>
        <w:rFonts w:ascii="Times New Roman" w:eastAsia="Times New Roman" w:hAnsi="Times New Roman" w:cs="Times New Roman" w:hint="default"/>
        <w:b/>
        <w:bCs/>
        <w:color w:val="231F20"/>
        <w:spacing w:val="-3"/>
        <w:w w:val="99"/>
        <w:sz w:val="26"/>
        <w:szCs w:val="26"/>
      </w:rPr>
    </w:lvl>
    <w:lvl w:ilvl="3">
      <w:start w:val="1"/>
      <w:numFmt w:val="lowerLetter"/>
      <w:lvlText w:val="%4."/>
      <w:lvlJc w:val="left"/>
      <w:pPr>
        <w:ind w:left="867" w:hanging="229"/>
      </w:pPr>
      <w:rPr>
        <w:rFonts w:ascii="Times New Roman" w:eastAsia="Times New Roman" w:hAnsi="Times New Roman" w:cs="Times New Roman" w:hint="default"/>
        <w:color w:val="231F20"/>
        <w:spacing w:val="-1"/>
        <w:w w:val="100"/>
        <w:sz w:val="24"/>
        <w:szCs w:val="24"/>
      </w:rPr>
    </w:lvl>
    <w:lvl w:ilvl="4">
      <w:numFmt w:val="bullet"/>
      <w:lvlText w:val="'"/>
      <w:lvlJc w:val="left"/>
      <w:pPr>
        <w:ind w:left="3116" w:hanging="94"/>
      </w:pPr>
      <w:rPr>
        <w:rFonts w:ascii="Times New Roman" w:eastAsia="Times New Roman" w:hAnsi="Times New Roman" w:cs="Times New Roman" w:hint="default"/>
        <w:color w:val="231F20"/>
        <w:w w:val="99"/>
        <w:sz w:val="22"/>
        <w:szCs w:val="22"/>
      </w:rPr>
    </w:lvl>
    <w:lvl w:ilvl="5">
      <w:numFmt w:val="bullet"/>
      <w:lvlText w:val="•"/>
      <w:lvlJc w:val="left"/>
      <w:pPr>
        <w:ind w:left="6337" w:hanging="94"/>
      </w:pPr>
      <w:rPr>
        <w:rFonts w:hint="default"/>
      </w:rPr>
    </w:lvl>
    <w:lvl w:ilvl="6">
      <w:numFmt w:val="bullet"/>
      <w:lvlText w:val="•"/>
      <w:lvlJc w:val="left"/>
      <w:pPr>
        <w:ind w:left="7410" w:hanging="94"/>
      </w:pPr>
      <w:rPr>
        <w:rFonts w:hint="default"/>
      </w:rPr>
    </w:lvl>
    <w:lvl w:ilvl="7">
      <w:numFmt w:val="bullet"/>
      <w:lvlText w:val="•"/>
      <w:lvlJc w:val="left"/>
      <w:pPr>
        <w:ind w:left="8482" w:hanging="94"/>
      </w:pPr>
      <w:rPr>
        <w:rFonts w:hint="default"/>
      </w:rPr>
    </w:lvl>
    <w:lvl w:ilvl="8">
      <w:numFmt w:val="bullet"/>
      <w:lvlText w:val="•"/>
      <w:lvlJc w:val="left"/>
      <w:pPr>
        <w:ind w:left="9555" w:hanging="94"/>
      </w:pPr>
      <w:rPr>
        <w:rFonts w:hint="default"/>
      </w:rPr>
    </w:lvl>
  </w:abstractNum>
  <w:abstractNum w:abstractNumId="25" w15:restartNumberingAfterBreak="0">
    <w:nsid w:val="63E92B6F"/>
    <w:multiLevelType w:val="hybridMultilevel"/>
    <w:tmpl w:val="FE52439C"/>
    <w:lvl w:ilvl="0" w:tplc="3E0CD284">
      <w:start w:val="1"/>
      <w:numFmt w:val="decimal"/>
      <w:lvlText w:val="(%1)"/>
      <w:lvlJc w:val="left"/>
      <w:pPr>
        <w:ind w:left="1320" w:hanging="341"/>
      </w:pPr>
      <w:rPr>
        <w:rFonts w:ascii="Times New Roman" w:eastAsia="Times New Roman" w:hAnsi="Times New Roman" w:cs="Times New Roman" w:hint="default"/>
        <w:color w:val="231F20"/>
        <w:spacing w:val="-3"/>
        <w:w w:val="98"/>
        <w:sz w:val="24"/>
        <w:szCs w:val="24"/>
      </w:rPr>
    </w:lvl>
    <w:lvl w:ilvl="1" w:tplc="AF3C2380">
      <w:numFmt w:val="bullet"/>
      <w:lvlText w:val="•"/>
      <w:lvlJc w:val="left"/>
      <w:pPr>
        <w:ind w:left="2358" w:hanging="341"/>
      </w:pPr>
      <w:rPr>
        <w:rFonts w:hint="default"/>
      </w:rPr>
    </w:lvl>
    <w:lvl w:ilvl="2" w:tplc="6CE29812">
      <w:numFmt w:val="bullet"/>
      <w:lvlText w:val="•"/>
      <w:lvlJc w:val="left"/>
      <w:pPr>
        <w:ind w:left="3396" w:hanging="341"/>
      </w:pPr>
      <w:rPr>
        <w:rFonts w:hint="default"/>
      </w:rPr>
    </w:lvl>
    <w:lvl w:ilvl="3" w:tplc="7FD47788">
      <w:numFmt w:val="bullet"/>
      <w:lvlText w:val="•"/>
      <w:lvlJc w:val="left"/>
      <w:pPr>
        <w:ind w:left="4434" w:hanging="341"/>
      </w:pPr>
      <w:rPr>
        <w:rFonts w:hint="default"/>
      </w:rPr>
    </w:lvl>
    <w:lvl w:ilvl="4" w:tplc="381C1B3E">
      <w:numFmt w:val="bullet"/>
      <w:lvlText w:val="•"/>
      <w:lvlJc w:val="left"/>
      <w:pPr>
        <w:ind w:left="5472" w:hanging="341"/>
      </w:pPr>
      <w:rPr>
        <w:rFonts w:hint="default"/>
      </w:rPr>
    </w:lvl>
    <w:lvl w:ilvl="5" w:tplc="9C224942">
      <w:numFmt w:val="bullet"/>
      <w:lvlText w:val="•"/>
      <w:lvlJc w:val="left"/>
      <w:pPr>
        <w:ind w:left="6510" w:hanging="341"/>
      </w:pPr>
      <w:rPr>
        <w:rFonts w:hint="default"/>
      </w:rPr>
    </w:lvl>
    <w:lvl w:ilvl="6" w:tplc="E57EABC2">
      <w:numFmt w:val="bullet"/>
      <w:lvlText w:val="•"/>
      <w:lvlJc w:val="left"/>
      <w:pPr>
        <w:ind w:left="7548" w:hanging="341"/>
      </w:pPr>
      <w:rPr>
        <w:rFonts w:hint="default"/>
      </w:rPr>
    </w:lvl>
    <w:lvl w:ilvl="7" w:tplc="DA14C67C">
      <w:numFmt w:val="bullet"/>
      <w:lvlText w:val="•"/>
      <w:lvlJc w:val="left"/>
      <w:pPr>
        <w:ind w:left="8586" w:hanging="341"/>
      </w:pPr>
      <w:rPr>
        <w:rFonts w:hint="default"/>
      </w:rPr>
    </w:lvl>
    <w:lvl w:ilvl="8" w:tplc="1BC84C84">
      <w:numFmt w:val="bullet"/>
      <w:lvlText w:val="•"/>
      <w:lvlJc w:val="left"/>
      <w:pPr>
        <w:ind w:left="9624" w:hanging="341"/>
      </w:pPr>
      <w:rPr>
        <w:rFonts w:hint="default"/>
      </w:rPr>
    </w:lvl>
  </w:abstractNum>
  <w:abstractNum w:abstractNumId="26" w15:restartNumberingAfterBreak="0">
    <w:nsid w:val="64392519"/>
    <w:multiLevelType w:val="multilevel"/>
    <w:tmpl w:val="1EEEF422"/>
    <w:lvl w:ilvl="0">
      <w:start w:val="2"/>
      <w:numFmt w:val="decimal"/>
      <w:lvlText w:val="%1"/>
      <w:lvlJc w:val="left"/>
      <w:pPr>
        <w:ind w:left="967" w:hanging="586"/>
      </w:pPr>
      <w:rPr>
        <w:rFonts w:hint="default"/>
      </w:rPr>
    </w:lvl>
    <w:lvl w:ilvl="1">
      <w:start w:val="3"/>
      <w:numFmt w:val="decimal"/>
      <w:lvlText w:val="%1.%2"/>
      <w:lvlJc w:val="left"/>
      <w:pPr>
        <w:ind w:left="967" w:hanging="586"/>
      </w:pPr>
      <w:rPr>
        <w:rFonts w:hint="default"/>
      </w:rPr>
    </w:lvl>
    <w:lvl w:ilvl="2">
      <w:start w:val="1"/>
      <w:numFmt w:val="decimal"/>
      <w:lvlText w:val="%1.%2.%3"/>
      <w:lvlJc w:val="left"/>
      <w:pPr>
        <w:ind w:left="967" w:hanging="586"/>
      </w:pPr>
      <w:rPr>
        <w:rFonts w:ascii="Times New Roman" w:eastAsia="Times New Roman" w:hAnsi="Times New Roman" w:cs="Times New Roman" w:hint="default"/>
        <w:b/>
        <w:bCs/>
        <w:color w:val="231F20"/>
        <w:spacing w:val="-2"/>
        <w:w w:val="99"/>
        <w:sz w:val="26"/>
        <w:szCs w:val="26"/>
      </w:rPr>
    </w:lvl>
    <w:lvl w:ilvl="3">
      <w:start w:val="1"/>
      <w:numFmt w:val="lowerLetter"/>
      <w:lvlText w:val="%4."/>
      <w:lvlJc w:val="left"/>
      <w:pPr>
        <w:ind w:left="380" w:hanging="228"/>
      </w:pPr>
      <w:rPr>
        <w:rFonts w:ascii="Times New Roman" w:eastAsia="Times New Roman" w:hAnsi="Times New Roman" w:cs="Times New Roman" w:hint="default"/>
        <w:color w:val="231F20"/>
        <w:spacing w:val="-2"/>
        <w:w w:val="98"/>
        <w:sz w:val="24"/>
        <w:szCs w:val="24"/>
      </w:rPr>
    </w:lvl>
    <w:lvl w:ilvl="4">
      <w:start w:val="1"/>
      <w:numFmt w:val="decimal"/>
      <w:lvlText w:val="(%5)"/>
      <w:lvlJc w:val="left"/>
      <w:pPr>
        <w:ind w:left="380" w:hanging="341"/>
      </w:pPr>
      <w:rPr>
        <w:rFonts w:ascii="Times New Roman" w:eastAsia="Times New Roman" w:hAnsi="Times New Roman" w:cs="Times New Roman" w:hint="default"/>
        <w:color w:val="231F20"/>
        <w:spacing w:val="-3"/>
        <w:w w:val="98"/>
        <w:sz w:val="24"/>
        <w:szCs w:val="24"/>
      </w:rPr>
    </w:lvl>
    <w:lvl w:ilvl="5">
      <w:start w:val="1"/>
      <w:numFmt w:val="lowerLetter"/>
      <w:lvlText w:val="(%6)"/>
      <w:lvlJc w:val="left"/>
      <w:pPr>
        <w:ind w:left="380" w:hanging="327"/>
      </w:pPr>
      <w:rPr>
        <w:rFonts w:ascii="Times New Roman" w:eastAsia="Times New Roman" w:hAnsi="Times New Roman" w:cs="Times New Roman" w:hint="default"/>
        <w:color w:val="231F20"/>
        <w:spacing w:val="-3"/>
        <w:w w:val="98"/>
        <w:sz w:val="24"/>
        <w:szCs w:val="24"/>
      </w:rPr>
    </w:lvl>
    <w:lvl w:ilvl="6">
      <w:numFmt w:val="bullet"/>
      <w:lvlText w:val="•"/>
      <w:lvlJc w:val="left"/>
      <w:pPr>
        <w:ind w:left="6650" w:hanging="327"/>
      </w:pPr>
      <w:rPr>
        <w:rFonts w:hint="default"/>
      </w:rPr>
    </w:lvl>
    <w:lvl w:ilvl="7">
      <w:numFmt w:val="bullet"/>
      <w:lvlText w:val="•"/>
      <w:lvlJc w:val="left"/>
      <w:pPr>
        <w:ind w:left="7912" w:hanging="327"/>
      </w:pPr>
      <w:rPr>
        <w:rFonts w:hint="default"/>
      </w:rPr>
    </w:lvl>
    <w:lvl w:ilvl="8">
      <w:numFmt w:val="bullet"/>
      <w:lvlText w:val="•"/>
      <w:lvlJc w:val="left"/>
      <w:pPr>
        <w:ind w:left="9175" w:hanging="327"/>
      </w:pPr>
      <w:rPr>
        <w:rFonts w:hint="default"/>
      </w:rPr>
    </w:lvl>
  </w:abstractNum>
  <w:abstractNum w:abstractNumId="27" w15:restartNumberingAfterBreak="0">
    <w:nsid w:val="65F81703"/>
    <w:multiLevelType w:val="hybridMultilevel"/>
    <w:tmpl w:val="17A2F6E0"/>
    <w:lvl w:ilvl="0" w:tplc="85E4DE60">
      <w:numFmt w:val="bullet"/>
      <w:lvlText w:val="-"/>
      <w:lvlJc w:val="left"/>
      <w:pPr>
        <w:ind w:left="3243" w:hanging="128"/>
      </w:pPr>
      <w:rPr>
        <w:rFonts w:ascii="Times New Roman" w:eastAsia="Times New Roman" w:hAnsi="Times New Roman" w:cs="Times New Roman" w:hint="default"/>
        <w:color w:val="231F20"/>
        <w:w w:val="99"/>
        <w:sz w:val="22"/>
        <w:szCs w:val="22"/>
      </w:rPr>
    </w:lvl>
    <w:lvl w:ilvl="1" w:tplc="CD48EA5A">
      <w:numFmt w:val="bullet"/>
      <w:lvlText w:val="•"/>
      <w:lvlJc w:val="left"/>
      <w:pPr>
        <w:ind w:left="4086" w:hanging="128"/>
      </w:pPr>
      <w:rPr>
        <w:rFonts w:hint="default"/>
      </w:rPr>
    </w:lvl>
    <w:lvl w:ilvl="2" w:tplc="FCD4F8FA">
      <w:numFmt w:val="bullet"/>
      <w:lvlText w:val="•"/>
      <w:lvlJc w:val="left"/>
      <w:pPr>
        <w:ind w:left="4932" w:hanging="128"/>
      </w:pPr>
      <w:rPr>
        <w:rFonts w:hint="default"/>
      </w:rPr>
    </w:lvl>
    <w:lvl w:ilvl="3" w:tplc="11A8C838">
      <w:numFmt w:val="bullet"/>
      <w:lvlText w:val="•"/>
      <w:lvlJc w:val="left"/>
      <w:pPr>
        <w:ind w:left="5778" w:hanging="128"/>
      </w:pPr>
      <w:rPr>
        <w:rFonts w:hint="default"/>
      </w:rPr>
    </w:lvl>
    <w:lvl w:ilvl="4" w:tplc="BF221BE6">
      <w:numFmt w:val="bullet"/>
      <w:lvlText w:val="•"/>
      <w:lvlJc w:val="left"/>
      <w:pPr>
        <w:ind w:left="6624" w:hanging="128"/>
      </w:pPr>
      <w:rPr>
        <w:rFonts w:hint="default"/>
      </w:rPr>
    </w:lvl>
    <w:lvl w:ilvl="5" w:tplc="9FCAA8D4">
      <w:numFmt w:val="bullet"/>
      <w:lvlText w:val="•"/>
      <w:lvlJc w:val="left"/>
      <w:pPr>
        <w:ind w:left="7470" w:hanging="128"/>
      </w:pPr>
      <w:rPr>
        <w:rFonts w:hint="default"/>
      </w:rPr>
    </w:lvl>
    <w:lvl w:ilvl="6" w:tplc="666E16CA">
      <w:numFmt w:val="bullet"/>
      <w:lvlText w:val="•"/>
      <w:lvlJc w:val="left"/>
      <w:pPr>
        <w:ind w:left="8316" w:hanging="128"/>
      </w:pPr>
      <w:rPr>
        <w:rFonts w:hint="default"/>
      </w:rPr>
    </w:lvl>
    <w:lvl w:ilvl="7" w:tplc="9ACE6DAC">
      <w:numFmt w:val="bullet"/>
      <w:lvlText w:val="•"/>
      <w:lvlJc w:val="left"/>
      <w:pPr>
        <w:ind w:left="9162" w:hanging="128"/>
      </w:pPr>
      <w:rPr>
        <w:rFonts w:hint="default"/>
      </w:rPr>
    </w:lvl>
    <w:lvl w:ilvl="8" w:tplc="F9D4BE50">
      <w:numFmt w:val="bullet"/>
      <w:lvlText w:val="•"/>
      <w:lvlJc w:val="left"/>
      <w:pPr>
        <w:ind w:left="10008" w:hanging="128"/>
      </w:pPr>
      <w:rPr>
        <w:rFonts w:hint="default"/>
      </w:rPr>
    </w:lvl>
  </w:abstractNum>
  <w:abstractNum w:abstractNumId="28" w15:restartNumberingAfterBreak="0">
    <w:nsid w:val="66260D7D"/>
    <w:multiLevelType w:val="hybridMultilevel"/>
    <w:tmpl w:val="4C769CBE"/>
    <w:lvl w:ilvl="0" w:tplc="C764D4CC">
      <w:start w:val="3"/>
      <w:numFmt w:val="upperLetter"/>
      <w:lvlText w:val="%1."/>
      <w:lvlJc w:val="left"/>
      <w:pPr>
        <w:ind w:left="1272" w:hanging="293"/>
      </w:pPr>
      <w:rPr>
        <w:rFonts w:ascii="Times New Roman" w:eastAsia="Times New Roman" w:hAnsi="Times New Roman" w:cs="Times New Roman" w:hint="default"/>
        <w:color w:val="231F20"/>
        <w:w w:val="98"/>
        <w:sz w:val="24"/>
        <w:szCs w:val="24"/>
      </w:rPr>
    </w:lvl>
    <w:lvl w:ilvl="1" w:tplc="56A0D35E">
      <w:numFmt w:val="bullet"/>
      <w:lvlText w:val="•"/>
      <w:lvlJc w:val="left"/>
      <w:pPr>
        <w:ind w:left="2322" w:hanging="293"/>
      </w:pPr>
      <w:rPr>
        <w:rFonts w:hint="default"/>
      </w:rPr>
    </w:lvl>
    <w:lvl w:ilvl="2" w:tplc="70303972">
      <w:numFmt w:val="bullet"/>
      <w:lvlText w:val="•"/>
      <w:lvlJc w:val="left"/>
      <w:pPr>
        <w:ind w:left="3364" w:hanging="293"/>
      </w:pPr>
      <w:rPr>
        <w:rFonts w:hint="default"/>
      </w:rPr>
    </w:lvl>
    <w:lvl w:ilvl="3" w:tplc="1264E404">
      <w:numFmt w:val="bullet"/>
      <w:lvlText w:val="•"/>
      <w:lvlJc w:val="left"/>
      <w:pPr>
        <w:ind w:left="4406" w:hanging="293"/>
      </w:pPr>
      <w:rPr>
        <w:rFonts w:hint="default"/>
      </w:rPr>
    </w:lvl>
    <w:lvl w:ilvl="4" w:tplc="E836FB5E">
      <w:numFmt w:val="bullet"/>
      <w:lvlText w:val="•"/>
      <w:lvlJc w:val="left"/>
      <w:pPr>
        <w:ind w:left="5448" w:hanging="293"/>
      </w:pPr>
      <w:rPr>
        <w:rFonts w:hint="default"/>
      </w:rPr>
    </w:lvl>
    <w:lvl w:ilvl="5" w:tplc="DD6AACC6">
      <w:numFmt w:val="bullet"/>
      <w:lvlText w:val="•"/>
      <w:lvlJc w:val="left"/>
      <w:pPr>
        <w:ind w:left="6490" w:hanging="293"/>
      </w:pPr>
      <w:rPr>
        <w:rFonts w:hint="default"/>
      </w:rPr>
    </w:lvl>
    <w:lvl w:ilvl="6" w:tplc="9AB80398">
      <w:numFmt w:val="bullet"/>
      <w:lvlText w:val="•"/>
      <w:lvlJc w:val="left"/>
      <w:pPr>
        <w:ind w:left="7532" w:hanging="293"/>
      </w:pPr>
      <w:rPr>
        <w:rFonts w:hint="default"/>
      </w:rPr>
    </w:lvl>
    <w:lvl w:ilvl="7" w:tplc="369C5638">
      <w:numFmt w:val="bullet"/>
      <w:lvlText w:val="•"/>
      <w:lvlJc w:val="left"/>
      <w:pPr>
        <w:ind w:left="8574" w:hanging="293"/>
      </w:pPr>
      <w:rPr>
        <w:rFonts w:hint="default"/>
      </w:rPr>
    </w:lvl>
    <w:lvl w:ilvl="8" w:tplc="35CEA200">
      <w:numFmt w:val="bullet"/>
      <w:lvlText w:val="•"/>
      <w:lvlJc w:val="left"/>
      <w:pPr>
        <w:ind w:left="9616" w:hanging="293"/>
      </w:pPr>
      <w:rPr>
        <w:rFonts w:hint="default"/>
      </w:rPr>
    </w:lvl>
  </w:abstractNum>
  <w:abstractNum w:abstractNumId="29" w15:restartNumberingAfterBreak="0">
    <w:nsid w:val="69B878E4"/>
    <w:multiLevelType w:val="hybridMultilevel"/>
    <w:tmpl w:val="0700FB1E"/>
    <w:lvl w:ilvl="0" w:tplc="77E4C3DA">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00248"/>
    <w:multiLevelType w:val="hybridMultilevel"/>
    <w:tmpl w:val="48BCEB2A"/>
    <w:lvl w:ilvl="0" w:tplc="71D22510">
      <w:start w:val="3"/>
      <w:numFmt w:val="upperLetter"/>
      <w:lvlText w:val="%1."/>
      <w:lvlJc w:val="left"/>
      <w:pPr>
        <w:ind w:left="1272" w:hanging="293"/>
      </w:pPr>
      <w:rPr>
        <w:rFonts w:ascii="Times New Roman" w:eastAsia="Times New Roman" w:hAnsi="Times New Roman" w:cs="Times New Roman" w:hint="default"/>
        <w:color w:val="231F20"/>
        <w:w w:val="98"/>
        <w:sz w:val="24"/>
        <w:szCs w:val="24"/>
      </w:rPr>
    </w:lvl>
    <w:lvl w:ilvl="1" w:tplc="4A96B242">
      <w:numFmt w:val="bullet"/>
      <w:lvlText w:val="•"/>
      <w:lvlJc w:val="left"/>
      <w:pPr>
        <w:ind w:left="2322" w:hanging="293"/>
      </w:pPr>
      <w:rPr>
        <w:rFonts w:hint="default"/>
      </w:rPr>
    </w:lvl>
    <w:lvl w:ilvl="2" w:tplc="389284DE">
      <w:numFmt w:val="bullet"/>
      <w:lvlText w:val="•"/>
      <w:lvlJc w:val="left"/>
      <w:pPr>
        <w:ind w:left="3364" w:hanging="293"/>
      </w:pPr>
      <w:rPr>
        <w:rFonts w:hint="default"/>
      </w:rPr>
    </w:lvl>
    <w:lvl w:ilvl="3" w:tplc="C97E6F9E">
      <w:numFmt w:val="bullet"/>
      <w:lvlText w:val="•"/>
      <w:lvlJc w:val="left"/>
      <w:pPr>
        <w:ind w:left="4406" w:hanging="293"/>
      </w:pPr>
      <w:rPr>
        <w:rFonts w:hint="default"/>
      </w:rPr>
    </w:lvl>
    <w:lvl w:ilvl="4" w:tplc="5852CB2A">
      <w:numFmt w:val="bullet"/>
      <w:lvlText w:val="•"/>
      <w:lvlJc w:val="left"/>
      <w:pPr>
        <w:ind w:left="5448" w:hanging="293"/>
      </w:pPr>
      <w:rPr>
        <w:rFonts w:hint="default"/>
      </w:rPr>
    </w:lvl>
    <w:lvl w:ilvl="5" w:tplc="C8F860DA">
      <w:numFmt w:val="bullet"/>
      <w:lvlText w:val="•"/>
      <w:lvlJc w:val="left"/>
      <w:pPr>
        <w:ind w:left="6490" w:hanging="293"/>
      </w:pPr>
      <w:rPr>
        <w:rFonts w:hint="default"/>
      </w:rPr>
    </w:lvl>
    <w:lvl w:ilvl="6" w:tplc="E6D61CB0">
      <w:numFmt w:val="bullet"/>
      <w:lvlText w:val="•"/>
      <w:lvlJc w:val="left"/>
      <w:pPr>
        <w:ind w:left="7532" w:hanging="293"/>
      </w:pPr>
      <w:rPr>
        <w:rFonts w:hint="default"/>
      </w:rPr>
    </w:lvl>
    <w:lvl w:ilvl="7" w:tplc="0DBC21E8">
      <w:numFmt w:val="bullet"/>
      <w:lvlText w:val="•"/>
      <w:lvlJc w:val="left"/>
      <w:pPr>
        <w:ind w:left="8574" w:hanging="293"/>
      </w:pPr>
      <w:rPr>
        <w:rFonts w:hint="default"/>
      </w:rPr>
    </w:lvl>
    <w:lvl w:ilvl="8" w:tplc="0E3A4792">
      <w:numFmt w:val="bullet"/>
      <w:lvlText w:val="•"/>
      <w:lvlJc w:val="left"/>
      <w:pPr>
        <w:ind w:left="9616" w:hanging="293"/>
      </w:pPr>
      <w:rPr>
        <w:rFonts w:hint="default"/>
      </w:rPr>
    </w:lvl>
  </w:abstractNum>
  <w:abstractNum w:abstractNumId="31" w15:restartNumberingAfterBreak="0">
    <w:nsid w:val="6BA861E1"/>
    <w:multiLevelType w:val="hybridMultilevel"/>
    <w:tmpl w:val="9C6434A6"/>
    <w:lvl w:ilvl="0" w:tplc="2DF8DF0E">
      <w:start w:val="1"/>
      <w:numFmt w:val="decimal"/>
      <w:lvlText w:val="(%1)"/>
      <w:lvlJc w:val="left"/>
      <w:pPr>
        <w:ind w:left="380" w:hanging="341"/>
      </w:pPr>
      <w:rPr>
        <w:rFonts w:ascii="Times New Roman" w:eastAsia="Times New Roman" w:hAnsi="Times New Roman" w:cs="Times New Roman" w:hint="default"/>
        <w:color w:val="231F20"/>
        <w:spacing w:val="-3"/>
        <w:w w:val="98"/>
        <w:sz w:val="24"/>
        <w:szCs w:val="24"/>
      </w:rPr>
    </w:lvl>
    <w:lvl w:ilvl="1" w:tplc="C0D06106">
      <w:numFmt w:val="bullet"/>
      <w:lvlText w:val="•"/>
      <w:lvlJc w:val="left"/>
      <w:pPr>
        <w:ind w:left="1512" w:hanging="341"/>
      </w:pPr>
      <w:rPr>
        <w:rFonts w:hint="default"/>
      </w:rPr>
    </w:lvl>
    <w:lvl w:ilvl="2" w:tplc="AD369254">
      <w:numFmt w:val="bullet"/>
      <w:lvlText w:val="•"/>
      <w:lvlJc w:val="left"/>
      <w:pPr>
        <w:ind w:left="2644" w:hanging="341"/>
      </w:pPr>
      <w:rPr>
        <w:rFonts w:hint="default"/>
      </w:rPr>
    </w:lvl>
    <w:lvl w:ilvl="3" w:tplc="1F74F73A">
      <w:numFmt w:val="bullet"/>
      <w:lvlText w:val="•"/>
      <w:lvlJc w:val="left"/>
      <w:pPr>
        <w:ind w:left="3776" w:hanging="341"/>
      </w:pPr>
      <w:rPr>
        <w:rFonts w:hint="default"/>
      </w:rPr>
    </w:lvl>
    <w:lvl w:ilvl="4" w:tplc="0DE0B43C">
      <w:numFmt w:val="bullet"/>
      <w:lvlText w:val="•"/>
      <w:lvlJc w:val="left"/>
      <w:pPr>
        <w:ind w:left="4908" w:hanging="341"/>
      </w:pPr>
      <w:rPr>
        <w:rFonts w:hint="default"/>
      </w:rPr>
    </w:lvl>
    <w:lvl w:ilvl="5" w:tplc="0B2C0A84">
      <w:numFmt w:val="bullet"/>
      <w:lvlText w:val="•"/>
      <w:lvlJc w:val="left"/>
      <w:pPr>
        <w:ind w:left="6040" w:hanging="341"/>
      </w:pPr>
      <w:rPr>
        <w:rFonts w:hint="default"/>
      </w:rPr>
    </w:lvl>
    <w:lvl w:ilvl="6" w:tplc="B6B0F56E">
      <w:numFmt w:val="bullet"/>
      <w:lvlText w:val="•"/>
      <w:lvlJc w:val="left"/>
      <w:pPr>
        <w:ind w:left="7172" w:hanging="341"/>
      </w:pPr>
      <w:rPr>
        <w:rFonts w:hint="default"/>
      </w:rPr>
    </w:lvl>
    <w:lvl w:ilvl="7" w:tplc="3DCAEA64">
      <w:numFmt w:val="bullet"/>
      <w:lvlText w:val="•"/>
      <w:lvlJc w:val="left"/>
      <w:pPr>
        <w:ind w:left="8304" w:hanging="341"/>
      </w:pPr>
      <w:rPr>
        <w:rFonts w:hint="default"/>
      </w:rPr>
    </w:lvl>
    <w:lvl w:ilvl="8" w:tplc="8DF4443C">
      <w:numFmt w:val="bullet"/>
      <w:lvlText w:val="•"/>
      <w:lvlJc w:val="left"/>
      <w:pPr>
        <w:ind w:left="9436" w:hanging="341"/>
      </w:pPr>
      <w:rPr>
        <w:rFonts w:hint="default"/>
      </w:rPr>
    </w:lvl>
  </w:abstractNum>
  <w:abstractNum w:abstractNumId="32" w15:restartNumberingAfterBreak="0">
    <w:nsid w:val="7DF161A9"/>
    <w:multiLevelType w:val="hybridMultilevel"/>
    <w:tmpl w:val="9F8C2468"/>
    <w:lvl w:ilvl="0" w:tplc="07849858">
      <w:start w:val="1"/>
      <w:numFmt w:val="decimal"/>
      <w:lvlText w:val="(%1)"/>
      <w:lvlJc w:val="left"/>
      <w:pPr>
        <w:ind w:left="380" w:hanging="341"/>
      </w:pPr>
      <w:rPr>
        <w:rFonts w:ascii="Times New Roman" w:eastAsia="Times New Roman" w:hAnsi="Times New Roman" w:cs="Times New Roman" w:hint="default"/>
        <w:color w:val="231F20"/>
        <w:spacing w:val="-3"/>
        <w:w w:val="98"/>
        <w:sz w:val="24"/>
        <w:szCs w:val="24"/>
      </w:rPr>
    </w:lvl>
    <w:lvl w:ilvl="1" w:tplc="DB06258C">
      <w:start w:val="1"/>
      <w:numFmt w:val="lowerLetter"/>
      <w:lvlText w:val="(%2)"/>
      <w:lvlJc w:val="left"/>
      <w:pPr>
        <w:ind w:left="380" w:hanging="327"/>
      </w:pPr>
      <w:rPr>
        <w:rFonts w:ascii="Times New Roman" w:eastAsia="Times New Roman" w:hAnsi="Times New Roman" w:cs="Times New Roman" w:hint="default"/>
        <w:color w:val="231F20"/>
        <w:spacing w:val="-5"/>
        <w:w w:val="98"/>
        <w:sz w:val="24"/>
        <w:szCs w:val="24"/>
      </w:rPr>
    </w:lvl>
    <w:lvl w:ilvl="2" w:tplc="E6C478B6">
      <w:numFmt w:val="bullet"/>
      <w:lvlText w:val="•"/>
      <w:lvlJc w:val="left"/>
      <w:pPr>
        <w:ind w:left="2722" w:hanging="327"/>
      </w:pPr>
      <w:rPr>
        <w:rFonts w:hint="default"/>
      </w:rPr>
    </w:lvl>
    <w:lvl w:ilvl="3" w:tplc="557C0766">
      <w:numFmt w:val="bullet"/>
      <w:lvlText w:val="•"/>
      <w:lvlJc w:val="left"/>
      <w:pPr>
        <w:ind w:left="3844" w:hanging="327"/>
      </w:pPr>
      <w:rPr>
        <w:rFonts w:hint="default"/>
      </w:rPr>
    </w:lvl>
    <w:lvl w:ilvl="4" w:tplc="11765AB6">
      <w:numFmt w:val="bullet"/>
      <w:lvlText w:val="•"/>
      <w:lvlJc w:val="left"/>
      <w:pPr>
        <w:ind w:left="4966" w:hanging="327"/>
      </w:pPr>
      <w:rPr>
        <w:rFonts w:hint="default"/>
      </w:rPr>
    </w:lvl>
    <w:lvl w:ilvl="5" w:tplc="4E8008CC">
      <w:numFmt w:val="bullet"/>
      <w:lvlText w:val="•"/>
      <w:lvlJc w:val="left"/>
      <w:pPr>
        <w:ind w:left="6088" w:hanging="327"/>
      </w:pPr>
      <w:rPr>
        <w:rFonts w:hint="default"/>
      </w:rPr>
    </w:lvl>
    <w:lvl w:ilvl="6" w:tplc="B35C8764">
      <w:numFmt w:val="bullet"/>
      <w:lvlText w:val="•"/>
      <w:lvlJc w:val="left"/>
      <w:pPr>
        <w:ind w:left="7211" w:hanging="327"/>
      </w:pPr>
      <w:rPr>
        <w:rFonts w:hint="default"/>
      </w:rPr>
    </w:lvl>
    <w:lvl w:ilvl="7" w:tplc="8188CDBA">
      <w:numFmt w:val="bullet"/>
      <w:lvlText w:val="•"/>
      <w:lvlJc w:val="left"/>
      <w:pPr>
        <w:ind w:left="8333" w:hanging="327"/>
      </w:pPr>
      <w:rPr>
        <w:rFonts w:hint="default"/>
      </w:rPr>
    </w:lvl>
    <w:lvl w:ilvl="8" w:tplc="09C62EDC">
      <w:numFmt w:val="bullet"/>
      <w:lvlText w:val="•"/>
      <w:lvlJc w:val="left"/>
      <w:pPr>
        <w:ind w:left="9455" w:hanging="327"/>
      </w:pPr>
      <w:rPr>
        <w:rFonts w:hint="default"/>
      </w:rPr>
    </w:lvl>
  </w:abstractNum>
  <w:abstractNum w:abstractNumId="33" w15:restartNumberingAfterBreak="0">
    <w:nsid w:val="7F2054DD"/>
    <w:multiLevelType w:val="multilevel"/>
    <w:tmpl w:val="6AD6FD8C"/>
    <w:lvl w:ilvl="0">
      <w:start w:val="2"/>
      <w:numFmt w:val="decimal"/>
      <w:lvlText w:val="%1"/>
      <w:lvlJc w:val="left"/>
      <w:pPr>
        <w:ind w:left="968" w:hanging="586"/>
      </w:pPr>
      <w:rPr>
        <w:rFonts w:hint="default"/>
      </w:rPr>
    </w:lvl>
    <w:lvl w:ilvl="1">
      <w:start w:val="7"/>
      <w:numFmt w:val="decimal"/>
      <w:lvlText w:val="%1.%2"/>
      <w:lvlJc w:val="left"/>
      <w:pPr>
        <w:ind w:left="968" w:hanging="586"/>
      </w:pPr>
      <w:rPr>
        <w:rFonts w:hint="default"/>
      </w:rPr>
    </w:lvl>
    <w:lvl w:ilvl="2">
      <w:start w:val="1"/>
      <w:numFmt w:val="decimal"/>
      <w:lvlText w:val="%1.%2.%3"/>
      <w:lvlJc w:val="left"/>
      <w:pPr>
        <w:ind w:left="968" w:hanging="586"/>
      </w:pPr>
      <w:rPr>
        <w:rFonts w:ascii="Times New Roman" w:eastAsia="Times New Roman" w:hAnsi="Times New Roman" w:cs="Times New Roman" w:hint="default"/>
        <w:b/>
        <w:bCs/>
        <w:color w:val="231F20"/>
        <w:spacing w:val="-2"/>
        <w:w w:val="99"/>
        <w:sz w:val="26"/>
        <w:szCs w:val="26"/>
      </w:rPr>
    </w:lvl>
    <w:lvl w:ilvl="3">
      <w:start w:val="1"/>
      <w:numFmt w:val="lowerLetter"/>
      <w:lvlText w:val="%4."/>
      <w:lvlJc w:val="left"/>
      <w:pPr>
        <w:ind w:left="380" w:hanging="229"/>
      </w:pPr>
      <w:rPr>
        <w:rFonts w:ascii="Times New Roman" w:eastAsia="Times New Roman" w:hAnsi="Times New Roman" w:cs="Times New Roman" w:hint="default"/>
        <w:color w:val="231F20"/>
        <w:spacing w:val="-1"/>
        <w:w w:val="100"/>
        <w:sz w:val="24"/>
        <w:szCs w:val="24"/>
      </w:rPr>
    </w:lvl>
    <w:lvl w:ilvl="4">
      <w:start w:val="1"/>
      <w:numFmt w:val="decimal"/>
      <w:lvlText w:val="(%5)"/>
      <w:lvlJc w:val="left"/>
      <w:pPr>
        <w:ind w:left="1320" w:hanging="341"/>
      </w:pPr>
      <w:rPr>
        <w:rFonts w:ascii="Times New Roman" w:eastAsia="Times New Roman" w:hAnsi="Times New Roman" w:cs="Times New Roman" w:hint="default"/>
        <w:color w:val="231F20"/>
        <w:spacing w:val="-3"/>
        <w:w w:val="98"/>
        <w:sz w:val="24"/>
        <w:szCs w:val="24"/>
      </w:rPr>
    </w:lvl>
    <w:lvl w:ilvl="5">
      <w:start w:val="1"/>
      <w:numFmt w:val="lowerLetter"/>
      <w:lvlText w:val="(%6)"/>
      <w:lvlJc w:val="left"/>
      <w:pPr>
        <w:ind w:left="380" w:hanging="327"/>
      </w:pPr>
      <w:rPr>
        <w:rFonts w:ascii="Times New Roman" w:eastAsia="Times New Roman" w:hAnsi="Times New Roman" w:cs="Times New Roman" w:hint="default"/>
        <w:color w:val="231F20"/>
        <w:w w:val="98"/>
        <w:sz w:val="24"/>
        <w:szCs w:val="24"/>
      </w:rPr>
    </w:lvl>
    <w:lvl w:ilvl="6">
      <w:numFmt w:val="bullet"/>
      <w:lvlText w:val="•"/>
      <w:lvlJc w:val="left"/>
      <w:pPr>
        <w:ind w:left="5768" w:hanging="327"/>
      </w:pPr>
      <w:rPr>
        <w:rFonts w:hint="default"/>
      </w:rPr>
    </w:lvl>
    <w:lvl w:ilvl="7">
      <w:numFmt w:val="bullet"/>
      <w:lvlText w:val="•"/>
      <w:lvlJc w:val="left"/>
      <w:pPr>
        <w:ind w:left="7251" w:hanging="327"/>
      </w:pPr>
      <w:rPr>
        <w:rFonts w:hint="default"/>
      </w:rPr>
    </w:lvl>
    <w:lvl w:ilvl="8">
      <w:numFmt w:val="bullet"/>
      <w:lvlText w:val="•"/>
      <w:lvlJc w:val="left"/>
      <w:pPr>
        <w:ind w:left="8734" w:hanging="327"/>
      </w:pPr>
      <w:rPr>
        <w:rFonts w:hint="default"/>
      </w:rPr>
    </w:lvl>
  </w:abstractNum>
  <w:num w:numId="1">
    <w:abstractNumId w:val="31"/>
  </w:num>
  <w:num w:numId="2">
    <w:abstractNumId w:val="11"/>
  </w:num>
  <w:num w:numId="3">
    <w:abstractNumId w:val="21"/>
  </w:num>
  <w:num w:numId="4">
    <w:abstractNumId w:val="32"/>
  </w:num>
  <w:num w:numId="5">
    <w:abstractNumId w:val="13"/>
  </w:num>
  <w:num w:numId="6">
    <w:abstractNumId w:val="25"/>
  </w:num>
  <w:num w:numId="7">
    <w:abstractNumId w:val="27"/>
  </w:num>
  <w:num w:numId="8">
    <w:abstractNumId w:val="24"/>
  </w:num>
  <w:num w:numId="9">
    <w:abstractNumId w:val="4"/>
  </w:num>
  <w:num w:numId="10">
    <w:abstractNumId w:val="6"/>
  </w:num>
  <w:num w:numId="11">
    <w:abstractNumId w:val="33"/>
  </w:num>
  <w:num w:numId="12">
    <w:abstractNumId w:val="22"/>
  </w:num>
  <w:num w:numId="13">
    <w:abstractNumId w:val="5"/>
  </w:num>
  <w:num w:numId="14">
    <w:abstractNumId w:val="10"/>
  </w:num>
  <w:num w:numId="15">
    <w:abstractNumId w:val="12"/>
  </w:num>
  <w:num w:numId="16">
    <w:abstractNumId w:val="2"/>
  </w:num>
  <w:num w:numId="17">
    <w:abstractNumId w:val="26"/>
  </w:num>
  <w:num w:numId="18">
    <w:abstractNumId w:val="28"/>
  </w:num>
  <w:num w:numId="19">
    <w:abstractNumId w:val="18"/>
  </w:num>
  <w:num w:numId="20">
    <w:abstractNumId w:val="0"/>
  </w:num>
  <w:num w:numId="21">
    <w:abstractNumId w:val="30"/>
  </w:num>
  <w:num w:numId="22">
    <w:abstractNumId w:val="7"/>
  </w:num>
  <w:num w:numId="23">
    <w:abstractNumId w:val="8"/>
  </w:num>
  <w:num w:numId="24">
    <w:abstractNumId w:val="23"/>
  </w:num>
  <w:num w:numId="25">
    <w:abstractNumId w:val="20"/>
  </w:num>
  <w:num w:numId="26">
    <w:abstractNumId w:val="3"/>
  </w:num>
  <w:num w:numId="27">
    <w:abstractNumId w:val="17"/>
  </w:num>
  <w:num w:numId="28">
    <w:abstractNumId w:val="14"/>
  </w:num>
  <w:num w:numId="29">
    <w:abstractNumId w:val="29"/>
  </w:num>
  <w:num w:numId="30">
    <w:abstractNumId w:val="16"/>
  </w:num>
  <w:num w:numId="31">
    <w:abstractNumId w:val="1"/>
  </w:num>
  <w:num w:numId="32">
    <w:abstractNumId w:val="15"/>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O6mnU5P2ThzsgCbw6uf6fLYDWLc35cnHQlSmDgwrksw0rI3RnhELHS5R6ISm6deiQff8luCuwTcVyRX6e1JrZg==" w:salt="GCN2VWCwlF6uUZKq3opMK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8E"/>
    <w:rsid w:val="00002EED"/>
    <w:rsid w:val="00002F73"/>
    <w:rsid w:val="00005273"/>
    <w:rsid w:val="000265EC"/>
    <w:rsid w:val="00054EFE"/>
    <w:rsid w:val="000641F2"/>
    <w:rsid w:val="000661A5"/>
    <w:rsid w:val="000826D1"/>
    <w:rsid w:val="000A3599"/>
    <w:rsid w:val="000B4E18"/>
    <w:rsid w:val="00105DD1"/>
    <w:rsid w:val="00112433"/>
    <w:rsid w:val="00133B7D"/>
    <w:rsid w:val="00142424"/>
    <w:rsid w:val="00151A8C"/>
    <w:rsid w:val="0018085A"/>
    <w:rsid w:val="001907DB"/>
    <w:rsid w:val="001A595D"/>
    <w:rsid w:val="001B4F6B"/>
    <w:rsid w:val="001E0482"/>
    <w:rsid w:val="002119CA"/>
    <w:rsid w:val="00221733"/>
    <w:rsid w:val="00225941"/>
    <w:rsid w:val="00232B3E"/>
    <w:rsid w:val="0026103E"/>
    <w:rsid w:val="0027100F"/>
    <w:rsid w:val="00272BB0"/>
    <w:rsid w:val="00276E59"/>
    <w:rsid w:val="0028177D"/>
    <w:rsid w:val="0029061A"/>
    <w:rsid w:val="002923AA"/>
    <w:rsid w:val="00292703"/>
    <w:rsid w:val="002C75B6"/>
    <w:rsid w:val="002D7055"/>
    <w:rsid w:val="00307AB0"/>
    <w:rsid w:val="00317051"/>
    <w:rsid w:val="00323777"/>
    <w:rsid w:val="0033276E"/>
    <w:rsid w:val="00342413"/>
    <w:rsid w:val="003466EF"/>
    <w:rsid w:val="00367A66"/>
    <w:rsid w:val="00383908"/>
    <w:rsid w:val="00406A70"/>
    <w:rsid w:val="00407DCB"/>
    <w:rsid w:val="00413979"/>
    <w:rsid w:val="004373DB"/>
    <w:rsid w:val="00473EB7"/>
    <w:rsid w:val="0047573F"/>
    <w:rsid w:val="00490764"/>
    <w:rsid w:val="004E3FEB"/>
    <w:rsid w:val="005003DA"/>
    <w:rsid w:val="00510F6D"/>
    <w:rsid w:val="005152E7"/>
    <w:rsid w:val="00523C12"/>
    <w:rsid w:val="005242B5"/>
    <w:rsid w:val="00557B2F"/>
    <w:rsid w:val="00573B67"/>
    <w:rsid w:val="005C3B90"/>
    <w:rsid w:val="005D0F78"/>
    <w:rsid w:val="006467A1"/>
    <w:rsid w:val="00660311"/>
    <w:rsid w:val="00696139"/>
    <w:rsid w:val="006970BD"/>
    <w:rsid w:val="00697DFF"/>
    <w:rsid w:val="006A5D9E"/>
    <w:rsid w:val="006A607A"/>
    <w:rsid w:val="006B6A00"/>
    <w:rsid w:val="006D1C4E"/>
    <w:rsid w:val="006E659F"/>
    <w:rsid w:val="00714D33"/>
    <w:rsid w:val="007435E3"/>
    <w:rsid w:val="00756D60"/>
    <w:rsid w:val="00770BFE"/>
    <w:rsid w:val="00786543"/>
    <w:rsid w:val="007947D4"/>
    <w:rsid w:val="0079666F"/>
    <w:rsid w:val="007B1005"/>
    <w:rsid w:val="007C6BEB"/>
    <w:rsid w:val="00856EB0"/>
    <w:rsid w:val="00857949"/>
    <w:rsid w:val="008702B8"/>
    <w:rsid w:val="00876902"/>
    <w:rsid w:val="00892E67"/>
    <w:rsid w:val="008A5C71"/>
    <w:rsid w:val="00904A43"/>
    <w:rsid w:val="00922F19"/>
    <w:rsid w:val="00924ED3"/>
    <w:rsid w:val="00935CB8"/>
    <w:rsid w:val="00976328"/>
    <w:rsid w:val="009A0DCF"/>
    <w:rsid w:val="009C5714"/>
    <w:rsid w:val="009D3054"/>
    <w:rsid w:val="00A43F3D"/>
    <w:rsid w:val="00AC5F53"/>
    <w:rsid w:val="00AD17B2"/>
    <w:rsid w:val="00AE59D8"/>
    <w:rsid w:val="00AF1449"/>
    <w:rsid w:val="00B04759"/>
    <w:rsid w:val="00B41186"/>
    <w:rsid w:val="00BB0E94"/>
    <w:rsid w:val="00BB41FE"/>
    <w:rsid w:val="00BC0747"/>
    <w:rsid w:val="00BD0C51"/>
    <w:rsid w:val="00BD4E28"/>
    <w:rsid w:val="00BE1674"/>
    <w:rsid w:val="00C06651"/>
    <w:rsid w:val="00C206F6"/>
    <w:rsid w:val="00C267B1"/>
    <w:rsid w:val="00C27D8E"/>
    <w:rsid w:val="00C400FE"/>
    <w:rsid w:val="00C62050"/>
    <w:rsid w:val="00CC5FCF"/>
    <w:rsid w:val="00CE6528"/>
    <w:rsid w:val="00D14525"/>
    <w:rsid w:val="00D22C15"/>
    <w:rsid w:val="00D5561D"/>
    <w:rsid w:val="00D673F8"/>
    <w:rsid w:val="00D73DAA"/>
    <w:rsid w:val="00DF270F"/>
    <w:rsid w:val="00E07E05"/>
    <w:rsid w:val="00E1780B"/>
    <w:rsid w:val="00E32863"/>
    <w:rsid w:val="00EA1145"/>
    <w:rsid w:val="00EF3CEC"/>
    <w:rsid w:val="00F75C14"/>
    <w:rsid w:val="00FD0281"/>
    <w:rsid w:val="00FD5A7F"/>
    <w:rsid w:val="00F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5D4F11"/>
  <w15:docId w15:val="{557B6497-05D3-4EA5-B852-E2BDB9A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73"/>
    <w:rPr>
      <w:rFonts w:ascii="Times New Roman" w:eastAsia="Times New Roman" w:hAnsi="Times New Roman" w:cs="Times New Roman"/>
    </w:rPr>
  </w:style>
  <w:style w:type="paragraph" w:styleId="Heading1">
    <w:name w:val="heading 1"/>
    <w:basedOn w:val="Normal"/>
    <w:uiPriority w:val="9"/>
    <w:qFormat/>
    <w:pPr>
      <w:spacing w:before="9"/>
      <w:ind w:left="20"/>
      <w:outlineLvl w:val="0"/>
    </w:pPr>
    <w:rPr>
      <w:b/>
      <w:bCs/>
      <w:sz w:val="28"/>
      <w:szCs w:val="28"/>
    </w:rPr>
  </w:style>
  <w:style w:type="paragraph" w:styleId="Heading2">
    <w:name w:val="heading 2"/>
    <w:basedOn w:val="Normal"/>
    <w:uiPriority w:val="9"/>
    <w:unhideWhenUsed/>
    <w:qFormat/>
    <w:pPr>
      <w:spacing w:before="75"/>
      <w:ind w:left="96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80" w:firstLine="600"/>
    </w:pPr>
  </w:style>
  <w:style w:type="paragraph" w:customStyle="1" w:styleId="TableParagraph">
    <w:name w:val="Table Paragraph"/>
    <w:basedOn w:val="Normal"/>
    <w:uiPriority w:val="1"/>
    <w:qFormat/>
    <w:pPr>
      <w:spacing w:before="19"/>
    </w:pPr>
  </w:style>
  <w:style w:type="table" w:styleId="TableGrid">
    <w:name w:val="Table Grid"/>
    <w:basedOn w:val="TableNormal"/>
    <w:uiPriority w:val="39"/>
    <w:rsid w:val="0019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04A43"/>
    <w:pPr>
      <w:widowControl/>
      <w:autoSpaceDE/>
      <w:autoSpaceDN/>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6E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9F"/>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A5C7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F6B"/>
    <w:pPr>
      <w:tabs>
        <w:tab w:val="center" w:pos="4680"/>
        <w:tab w:val="right" w:pos="9360"/>
      </w:tabs>
    </w:pPr>
  </w:style>
  <w:style w:type="character" w:customStyle="1" w:styleId="HeaderChar">
    <w:name w:val="Header Char"/>
    <w:basedOn w:val="DefaultParagraphFont"/>
    <w:link w:val="Header"/>
    <w:uiPriority w:val="99"/>
    <w:rsid w:val="001B4F6B"/>
    <w:rPr>
      <w:rFonts w:ascii="Times New Roman" w:eastAsia="Times New Roman" w:hAnsi="Times New Roman" w:cs="Times New Roman"/>
    </w:rPr>
  </w:style>
  <w:style w:type="paragraph" w:styleId="Footer">
    <w:name w:val="footer"/>
    <w:basedOn w:val="Normal"/>
    <w:link w:val="FooterChar"/>
    <w:uiPriority w:val="99"/>
    <w:unhideWhenUsed/>
    <w:rsid w:val="001B4F6B"/>
    <w:pPr>
      <w:tabs>
        <w:tab w:val="center" w:pos="4680"/>
        <w:tab w:val="right" w:pos="9360"/>
      </w:tabs>
    </w:pPr>
  </w:style>
  <w:style w:type="character" w:customStyle="1" w:styleId="FooterChar">
    <w:name w:val="Footer Char"/>
    <w:basedOn w:val="DefaultParagraphFont"/>
    <w:link w:val="Footer"/>
    <w:uiPriority w:val="99"/>
    <w:rsid w:val="001B4F6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666F"/>
    <w:rPr>
      <w:sz w:val="16"/>
      <w:szCs w:val="16"/>
    </w:rPr>
  </w:style>
  <w:style w:type="paragraph" w:styleId="CommentText">
    <w:name w:val="annotation text"/>
    <w:basedOn w:val="Normal"/>
    <w:link w:val="CommentTextChar"/>
    <w:uiPriority w:val="99"/>
    <w:semiHidden/>
    <w:unhideWhenUsed/>
    <w:rsid w:val="0079666F"/>
    <w:rPr>
      <w:sz w:val="20"/>
      <w:szCs w:val="20"/>
    </w:rPr>
  </w:style>
  <w:style w:type="character" w:customStyle="1" w:styleId="CommentTextChar">
    <w:name w:val="Comment Text Char"/>
    <w:basedOn w:val="DefaultParagraphFont"/>
    <w:link w:val="CommentText"/>
    <w:uiPriority w:val="99"/>
    <w:semiHidden/>
    <w:rsid w:val="007966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666F"/>
    <w:rPr>
      <w:b/>
      <w:bCs/>
    </w:rPr>
  </w:style>
  <w:style w:type="character" w:customStyle="1" w:styleId="CommentSubjectChar">
    <w:name w:val="Comment Subject Char"/>
    <w:basedOn w:val="CommentTextChar"/>
    <w:link w:val="CommentSubject"/>
    <w:uiPriority w:val="99"/>
    <w:semiHidden/>
    <w:rsid w:val="007966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02">
      <w:bodyDiv w:val="1"/>
      <w:marLeft w:val="0"/>
      <w:marRight w:val="0"/>
      <w:marTop w:val="0"/>
      <w:marBottom w:val="0"/>
      <w:divBdr>
        <w:top w:val="none" w:sz="0" w:space="0" w:color="auto"/>
        <w:left w:val="none" w:sz="0" w:space="0" w:color="auto"/>
        <w:bottom w:val="none" w:sz="0" w:space="0" w:color="auto"/>
        <w:right w:val="none" w:sz="0" w:space="0" w:color="auto"/>
      </w:divBdr>
    </w:div>
    <w:div w:id="243498024">
      <w:bodyDiv w:val="1"/>
      <w:marLeft w:val="0"/>
      <w:marRight w:val="0"/>
      <w:marTop w:val="0"/>
      <w:marBottom w:val="0"/>
      <w:divBdr>
        <w:top w:val="none" w:sz="0" w:space="0" w:color="auto"/>
        <w:left w:val="none" w:sz="0" w:space="0" w:color="auto"/>
        <w:bottom w:val="none" w:sz="0" w:space="0" w:color="auto"/>
        <w:right w:val="none" w:sz="0" w:space="0" w:color="auto"/>
      </w:divBdr>
    </w:div>
    <w:div w:id="315186896">
      <w:bodyDiv w:val="1"/>
      <w:marLeft w:val="0"/>
      <w:marRight w:val="0"/>
      <w:marTop w:val="0"/>
      <w:marBottom w:val="0"/>
      <w:divBdr>
        <w:top w:val="none" w:sz="0" w:space="0" w:color="auto"/>
        <w:left w:val="none" w:sz="0" w:space="0" w:color="auto"/>
        <w:bottom w:val="none" w:sz="0" w:space="0" w:color="auto"/>
        <w:right w:val="none" w:sz="0" w:space="0" w:color="auto"/>
      </w:divBdr>
    </w:div>
    <w:div w:id="617183828">
      <w:bodyDiv w:val="1"/>
      <w:marLeft w:val="0"/>
      <w:marRight w:val="0"/>
      <w:marTop w:val="0"/>
      <w:marBottom w:val="0"/>
      <w:divBdr>
        <w:top w:val="none" w:sz="0" w:space="0" w:color="auto"/>
        <w:left w:val="none" w:sz="0" w:space="0" w:color="auto"/>
        <w:bottom w:val="none" w:sz="0" w:space="0" w:color="auto"/>
        <w:right w:val="none" w:sz="0" w:space="0" w:color="auto"/>
      </w:divBdr>
    </w:div>
    <w:div w:id="635650179">
      <w:bodyDiv w:val="1"/>
      <w:marLeft w:val="0"/>
      <w:marRight w:val="0"/>
      <w:marTop w:val="0"/>
      <w:marBottom w:val="0"/>
      <w:divBdr>
        <w:top w:val="none" w:sz="0" w:space="0" w:color="auto"/>
        <w:left w:val="none" w:sz="0" w:space="0" w:color="auto"/>
        <w:bottom w:val="none" w:sz="0" w:space="0" w:color="auto"/>
        <w:right w:val="none" w:sz="0" w:space="0" w:color="auto"/>
      </w:divBdr>
    </w:div>
    <w:div w:id="933242669">
      <w:bodyDiv w:val="1"/>
      <w:marLeft w:val="0"/>
      <w:marRight w:val="0"/>
      <w:marTop w:val="0"/>
      <w:marBottom w:val="0"/>
      <w:divBdr>
        <w:top w:val="none" w:sz="0" w:space="0" w:color="auto"/>
        <w:left w:val="none" w:sz="0" w:space="0" w:color="auto"/>
        <w:bottom w:val="none" w:sz="0" w:space="0" w:color="auto"/>
        <w:right w:val="none" w:sz="0" w:space="0" w:color="auto"/>
      </w:divBdr>
    </w:div>
    <w:div w:id="1025709345">
      <w:bodyDiv w:val="1"/>
      <w:marLeft w:val="0"/>
      <w:marRight w:val="0"/>
      <w:marTop w:val="0"/>
      <w:marBottom w:val="0"/>
      <w:divBdr>
        <w:top w:val="none" w:sz="0" w:space="0" w:color="auto"/>
        <w:left w:val="none" w:sz="0" w:space="0" w:color="auto"/>
        <w:bottom w:val="none" w:sz="0" w:space="0" w:color="auto"/>
        <w:right w:val="none" w:sz="0" w:space="0" w:color="auto"/>
      </w:divBdr>
    </w:div>
    <w:div w:id="1025785454">
      <w:bodyDiv w:val="1"/>
      <w:marLeft w:val="0"/>
      <w:marRight w:val="0"/>
      <w:marTop w:val="0"/>
      <w:marBottom w:val="0"/>
      <w:divBdr>
        <w:top w:val="none" w:sz="0" w:space="0" w:color="auto"/>
        <w:left w:val="none" w:sz="0" w:space="0" w:color="auto"/>
        <w:bottom w:val="none" w:sz="0" w:space="0" w:color="auto"/>
        <w:right w:val="none" w:sz="0" w:space="0" w:color="auto"/>
      </w:divBdr>
    </w:div>
    <w:div w:id="1073356207">
      <w:bodyDiv w:val="1"/>
      <w:marLeft w:val="0"/>
      <w:marRight w:val="0"/>
      <w:marTop w:val="0"/>
      <w:marBottom w:val="0"/>
      <w:divBdr>
        <w:top w:val="none" w:sz="0" w:space="0" w:color="auto"/>
        <w:left w:val="none" w:sz="0" w:space="0" w:color="auto"/>
        <w:bottom w:val="none" w:sz="0" w:space="0" w:color="auto"/>
        <w:right w:val="none" w:sz="0" w:space="0" w:color="auto"/>
      </w:divBdr>
    </w:div>
    <w:div w:id="1128477782">
      <w:bodyDiv w:val="1"/>
      <w:marLeft w:val="0"/>
      <w:marRight w:val="0"/>
      <w:marTop w:val="0"/>
      <w:marBottom w:val="0"/>
      <w:divBdr>
        <w:top w:val="none" w:sz="0" w:space="0" w:color="auto"/>
        <w:left w:val="none" w:sz="0" w:space="0" w:color="auto"/>
        <w:bottom w:val="none" w:sz="0" w:space="0" w:color="auto"/>
        <w:right w:val="none" w:sz="0" w:space="0" w:color="auto"/>
      </w:divBdr>
    </w:div>
    <w:div w:id="1544711790">
      <w:bodyDiv w:val="1"/>
      <w:marLeft w:val="0"/>
      <w:marRight w:val="0"/>
      <w:marTop w:val="0"/>
      <w:marBottom w:val="0"/>
      <w:divBdr>
        <w:top w:val="none" w:sz="0" w:space="0" w:color="auto"/>
        <w:left w:val="none" w:sz="0" w:space="0" w:color="auto"/>
        <w:bottom w:val="none" w:sz="0" w:space="0" w:color="auto"/>
        <w:right w:val="none" w:sz="0" w:space="0" w:color="auto"/>
      </w:divBdr>
    </w:div>
    <w:div w:id="1553073695">
      <w:bodyDiv w:val="1"/>
      <w:marLeft w:val="0"/>
      <w:marRight w:val="0"/>
      <w:marTop w:val="0"/>
      <w:marBottom w:val="0"/>
      <w:divBdr>
        <w:top w:val="none" w:sz="0" w:space="0" w:color="auto"/>
        <w:left w:val="none" w:sz="0" w:space="0" w:color="auto"/>
        <w:bottom w:val="none" w:sz="0" w:space="0" w:color="auto"/>
        <w:right w:val="none" w:sz="0" w:space="0" w:color="auto"/>
      </w:divBdr>
    </w:div>
    <w:div w:id="1580217479">
      <w:bodyDiv w:val="1"/>
      <w:marLeft w:val="0"/>
      <w:marRight w:val="0"/>
      <w:marTop w:val="0"/>
      <w:marBottom w:val="0"/>
      <w:divBdr>
        <w:top w:val="none" w:sz="0" w:space="0" w:color="auto"/>
        <w:left w:val="none" w:sz="0" w:space="0" w:color="auto"/>
        <w:bottom w:val="none" w:sz="0" w:space="0" w:color="auto"/>
        <w:right w:val="none" w:sz="0" w:space="0" w:color="auto"/>
      </w:divBdr>
    </w:div>
    <w:div w:id="1844471297">
      <w:bodyDiv w:val="1"/>
      <w:marLeft w:val="0"/>
      <w:marRight w:val="0"/>
      <w:marTop w:val="0"/>
      <w:marBottom w:val="0"/>
      <w:divBdr>
        <w:top w:val="none" w:sz="0" w:space="0" w:color="auto"/>
        <w:left w:val="none" w:sz="0" w:space="0" w:color="auto"/>
        <w:bottom w:val="none" w:sz="0" w:space="0" w:color="auto"/>
        <w:right w:val="none" w:sz="0" w:space="0" w:color="auto"/>
      </w:divBdr>
    </w:div>
    <w:div w:id="196145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9.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image" Target="media/image1.png"/><Relationship Id="rId51" Type="http://schemas.openxmlformats.org/officeDocument/2006/relationships/footer" Target="footer4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hyperlink" Target="mailto:extracts@dla.mil" TargetMode="Externa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20" Type="http://schemas.openxmlformats.org/officeDocument/2006/relationships/footer" Target="footer11.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footer" Target="footer2.xml"/><Relationship Id="rId31" Type="http://schemas.openxmlformats.org/officeDocument/2006/relationships/footer" Target="footer22.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D3A3-BAF5-43DB-A4A2-4E8A76C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101</Pages>
  <Words>25048</Words>
  <Characters>142778</Characters>
  <Application>Microsoft Office Word</Application>
  <DocSecurity>8</DocSecurity>
  <Lines>1189</Lines>
  <Paragraphs>334</Paragraphs>
  <ScaleCrop>false</ScaleCrop>
  <HeadingPairs>
    <vt:vector size="2" baseType="variant">
      <vt:variant>
        <vt:lpstr>Title</vt:lpstr>
      </vt:variant>
      <vt:variant>
        <vt:i4>1</vt:i4>
      </vt:variant>
    </vt:vector>
  </HeadingPairs>
  <TitlesOfParts>
    <vt:vector size="1" baseType="lpstr">
      <vt:lpstr>Microsoft Word - vol02 - 20120608 - without edits.docx</vt:lpstr>
    </vt:vector>
  </TitlesOfParts>
  <Company>Defense Logistics Agency</Company>
  <LinksUpToDate>false</LinksUpToDate>
  <CharactersWithSpaces>167492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vol02 - 20120608 - without edits.docx</dc:title>
  <dc:creator>APS7191</dc:creator>
  <cp:lastModifiedBy>Smith, Scott D CIV DLA LOGISTICS OPERATIONS (USA)</cp:lastModifiedBy>
  <cp:revision>22</cp:revision>
  <dcterms:created xsi:type="dcterms:W3CDTF">2020-03-27T17:23:00Z</dcterms:created>
  <dcterms:modified xsi:type="dcterms:W3CDTF">2020-05-06T14:20:00Z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Acrobat PDFMaker 17 for Word</vt:lpwstr>
  </property>
  <property fmtid="{D5CDD505-2E9C-101B-9397-08002B2CF9AE}" pid="4" name="LastSaved">
    <vt:filetime>2020-01-07T00:00:00Z</vt:filetime>
  </property>
</Properties>
</file>