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C7BE2" w14:textId="77777777" w:rsidR="00B34BF4" w:rsidRPr="00BC1B14" w:rsidRDefault="0059041F" w:rsidP="005A1DAA">
      <w:pPr>
        <w:jc w:val="center"/>
        <w:rPr>
          <w:rFonts w:ascii="Times New Roman" w:hAnsi="Times New Roman" w:cs="Times New Roman"/>
          <w:u w:val="double"/>
        </w:rPr>
      </w:pPr>
      <w:r w:rsidRPr="00BC1B14">
        <w:rPr>
          <w:rFonts w:ascii="Times New Roman" w:hAnsi="Times New Roman" w:cs="Times New Roman"/>
          <w:u w:val="double"/>
        </w:rPr>
        <w:t>THIS IS A REQUEST FOR INFORMATION (RFI) ONLY</w:t>
      </w:r>
      <w:r w:rsidR="00DB04E5" w:rsidRPr="00BC1B14">
        <w:rPr>
          <w:rFonts w:ascii="Times New Roman" w:hAnsi="Times New Roman" w:cs="Times New Roman"/>
          <w:u w:val="double"/>
        </w:rPr>
        <w:t xml:space="preserve">:  </w:t>
      </w:r>
    </w:p>
    <w:p w14:paraId="07592838" w14:textId="2A70AF94" w:rsidR="005A1DAA" w:rsidRPr="00BC1B14" w:rsidRDefault="00DB04E5" w:rsidP="005A1DAA">
      <w:pPr>
        <w:jc w:val="center"/>
        <w:rPr>
          <w:rFonts w:ascii="Times New Roman" w:hAnsi="Times New Roman" w:cs="Times New Roman"/>
          <w:u w:val="double"/>
        </w:rPr>
      </w:pPr>
      <w:r w:rsidRPr="00BC1B14">
        <w:rPr>
          <w:rFonts w:ascii="Times New Roman" w:hAnsi="Times New Roman" w:cs="Times New Roman"/>
          <w:u w:val="double"/>
        </w:rPr>
        <w:t>Surplus, Manufacturer’s Overruns, Residual Inventory</w:t>
      </w:r>
    </w:p>
    <w:p w14:paraId="0DB383B9" w14:textId="77777777" w:rsidR="00DB04E5" w:rsidRPr="00BC1B14" w:rsidRDefault="00DB04E5" w:rsidP="005A1DAA">
      <w:pPr>
        <w:jc w:val="center"/>
        <w:rPr>
          <w:rFonts w:ascii="Times New Roman" w:hAnsi="Times New Roman" w:cs="Times New Roman"/>
        </w:rPr>
      </w:pPr>
    </w:p>
    <w:p w14:paraId="5F5722FF" w14:textId="5CACEAC4" w:rsidR="00DB04E5" w:rsidRPr="00BC1B14" w:rsidRDefault="00DB04E5">
      <w:pPr>
        <w:rPr>
          <w:rFonts w:ascii="Times New Roman" w:hAnsi="Times New Roman" w:cs="Times New Roman"/>
        </w:rPr>
      </w:pPr>
      <w:r w:rsidRPr="00BC1B14">
        <w:rPr>
          <w:rFonts w:ascii="Times New Roman" w:hAnsi="Times New Roman" w:cs="Times New Roman"/>
          <w:color w:val="000000"/>
          <w:shd w:val="clear" w:color="auto" w:fill="FFFFFF"/>
        </w:rPr>
        <w:t xml:space="preserve">DLA Land &amp; Maritime Land Supply Chain has identified the attached list of items as </w:t>
      </w:r>
      <w:r w:rsidRPr="00E85E2F">
        <w:rPr>
          <w:rFonts w:ascii="Times New Roman" w:hAnsi="Times New Roman" w:cs="Times New Roman"/>
          <w:color w:val="000000"/>
          <w:shd w:val="clear" w:color="auto" w:fill="FFFFFF"/>
        </w:rPr>
        <w:t>urgently needed</w:t>
      </w:r>
      <w:r w:rsidRPr="00BC1B14">
        <w:rPr>
          <w:rFonts w:ascii="Times New Roman" w:hAnsi="Times New Roman" w:cs="Times New Roman"/>
          <w:color w:val="000000"/>
          <w:shd w:val="clear" w:color="auto" w:fill="FFFFFF"/>
        </w:rPr>
        <w:t xml:space="preserve">.  As such, DLA L&amp;M is posting this Request for Information to inquire about the availability of </w:t>
      </w:r>
      <w:r w:rsidRPr="00BC1B14">
        <w:rPr>
          <w:rFonts w:ascii="Times New Roman" w:hAnsi="Times New Roman" w:cs="Times New Roman"/>
        </w:rPr>
        <w:t xml:space="preserve">Surplus, Manufacturer’s Overruns and Residual Inventory for the items identified on the attached list.  This list will be updated </w:t>
      </w:r>
      <w:r w:rsidR="0096330A" w:rsidRPr="00BC1B14">
        <w:rPr>
          <w:rFonts w:ascii="Times New Roman" w:hAnsi="Times New Roman" w:cs="Times New Roman"/>
        </w:rPr>
        <w:t>monthly</w:t>
      </w:r>
      <w:r w:rsidRPr="00BC1B14">
        <w:rPr>
          <w:rFonts w:ascii="Times New Roman" w:hAnsi="Times New Roman" w:cs="Times New Roman"/>
        </w:rPr>
        <w:t xml:space="preserve"> so please check back regularly.  This is a Request for Information only and does not constitute a Request for Quote (RFQ) or a promise to issue an RFQ in the future. However, </w:t>
      </w:r>
      <w:r w:rsidR="0096330A" w:rsidRPr="00BC1B14">
        <w:rPr>
          <w:rFonts w:ascii="Times New Roman" w:hAnsi="Times New Roman" w:cs="Times New Roman"/>
        </w:rPr>
        <w:t>if</w:t>
      </w:r>
      <w:r w:rsidRPr="00BC1B14">
        <w:rPr>
          <w:rFonts w:ascii="Times New Roman" w:hAnsi="Times New Roman" w:cs="Times New Roman"/>
        </w:rPr>
        <w:t xml:space="preserve"> a submission to this request does result in usable material, a RFQ</w:t>
      </w:r>
      <w:r w:rsidR="0096330A" w:rsidRPr="00BC1B14">
        <w:rPr>
          <w:rFonts w:ascii="Times New Roman" w:hAnsi="Times New Roman" w:cs="Times New Roman"/>
        </w:rPr>
        <w:t xml:space="preserve"> subsequently</w:t>
      </w:r>
      <w:r w:rsidRPr="00BC1B14">
        <w:rPr>
          <w:rFonts w:ascii="Times New Roman" w:hAnsi="Times New Roman" w:cs="Times New Roman"/>
        </w:rPr>
        <w:t xml:space="preserve"> may be issued.</w:t>
      </w:r>
    </w:p>
    <w:p w14:paraId="1E4F9576" w14:textId="2CF72D0C" w:rsidR="00DB04E5" w:rsidRPr="00362031" w:rsidRDefault="00DB04E5">
      <w:pPr>
        <w:rPr>
          <w:rFonts w:ascii="Times New Roman" w:hAnsi="Times New Roman" w:cs="Times New Roman"/>
        </w:rPr>
      </w:pPr>
      <w:r w:rsidRPr="00362031">
        <w:rPr>
          <w:rFonts w:ascii="Times New Roman" w:hAnsi="Times New Roman" w:cs="Times New Roman"/>
          <w:highlight w:val="yellow"/>
        </w:rPr>
        <w:t>Vendors may respond to this RFI via the following email addres</w:t>
      </w:r>
      <w:r w:rsidR="00362031" w:rsidRPr="00362031">
        <w:rPr>
          <w:rFonts w:ascii="Times New Roman" w:hAnsi="Times New Roman" w:cs="Times New Roman"/>
          <w:highlight w:val="yellow"/>
        </w:rPr>
        <w:t>s or call 614-692-4214 for more information</w:t>
      </w:r>
      <w:r w:rsidRPr="00362031">
        <w:rPr>
          <w:rFonts w:ascii="Times New Roman" w:hAnsi="Times New Roman" w:cs="Times New Roman"/>
          <w:highlight w:val="yellow"/>
        </w:rPr>
        <w:t>:</w:t>
      </w:r>
    </w:p>
    <w:p w14:paraId="525841A9" w14:textId="3CB5FA74" w:rsidR="00DB04E5" w:rsidRPr="00BC1B14" w:rsidRDefault="00BC1B14">
      <w:pPr>
        <w:rPr>
          <w:rFonts w:ascii="Times New Roman" w:hAnsi="Times New Roman" w:cs="Times New Roman"/>
          <w:b/>
          <w:bCs/>
          <w:u w:val="single"/>
        </w:rPr>
      </w:pPr>
      <w:r w:rsidRPr="00BC1B14">
        <w:rPr>
          <w:rFonts w:ascii="Times New Roman" w:hAnsi="Times New Roman" w:cs="Times New Roman"/>
          <w:b/>
          <w:bCs/>
          <w:u w:val="single"/>
        </w:rPr>
        <w:t>FL.AvailMat@dla.mil</w:t>
      </w:r>
    </w:p>
    <w:p w14:paraId="30E0D6C9" w14:textId="483A10E0" w:rsidR="00DB04E5" w:rsidRPr="00BC1B14" w:rsidRDefault="00DB04E5">
      <w:pPr>
        <w:rPr>
          <w:rFonts w:ascii="Times New Roman" w:hAnsi="Times New Roman" w:cs="Times New Roman"/>
        </w:rPr>
      </w:pPr>
      <w:r w:rsidRPr="00BC1B14">
        <w:rPr>
          <w:rFonts w:ascii="Times New Roman" w:hAnsi="Times New Roman" w:cs="Times New Roman"/>
        </w:rPr>
        <w:t xml:space="preserve">Please include the information outlined </w:t>
      </w:r>
      <w:r w:rsidR="009D35F9" w:rsidRPr="00BC1B14">
        <w:rPr>
          <w:rFonts w:ascii="Times New Roman" w:hAnsi="Times New Roman" w:cs="Times New Roman"/>
        </w:rPr>
        <w:t xml:space="preserve">in Procurement Note </w:t>
      </w:r>
      <w:r w:rsidRPr="00BC1B14">
        <w:rPr>
          <w:rFonts w:ascii="Times New Roman" w:hAnsi="Times New Roman" w:cs="Times New Roman"/>
        </w:rPr>
        <w:t xml:space="preserve">C04 Unused Former Government Surplus Property (DEC 2016) </w:t>
      </w:r>
      <w:r w:rsidR="009D35F9" w:rsidRPr="00BC1B14">
        <w:rPr>
          <w:rFonts w:ascii="Times New Roman" w:hAnsi="Times New Roman" w:cs="Times New Roman"/>
        </w:rPr>
        <w:t xml:space="preserve">with any submissions of Government Surplus Material.    </w:t>
      </w:r>
    </w:p>
    <w:p w14:paraId="60BB36D3" w14:textId="4203694C" w:rsidR="00377CE9" w:rsidRPr="00BC1B14" w:rsidRDefault="00DB04E5">
      <w:pPr>
        <w:rPr>
          <w:rFonts w:ascii="Times New Roman" w:hAnsi="Times New Roman" w:cs="Times New Roman"/>
        </w:rPr>
      </w:pPr>
      <w:r w:rsidRPr="00BC1B14">
        <w:rPr>
          <w:rFonts w:ascii="Times New Roman" w:hAnsi="Times New Roman" w:cs="Times New Roman"/>
        </w:rPr>
        <w:t xml:space="preserve">Please note:  </w:t>
      </w:r>
      <w:r w:rsidR="0059041F" w:rsidRPr="00BC1B14">
        <w:rPr>
          <w:rFonts w:ascii="Times New Roman" w:hAnsi="Times New Roman" w:cs="Times New Roman"/>
        </w:rPr>
        <w:t xml:space="preserve">This request for information does not commit the AGENCY to contract for any supply or service whatsoever. Further, the AGENCY is not at this time seeking </w:t>
      </w:r>
      <w:r w:rsidR="005A1DAA" w:rsidRPr="00BC1B14">
        <w:rPr>
          <w:rFonts w:ascii="Times New Roman" w:hAnsi="Times New Roman" w:cs="Times New Roman"/>
        </w:rPr>
        <w:t>quotes</w:t>
      </w:r>
      <w:r w:rsidR="0059041F" w:rsidRPr="00BC1B14">
        <w:rPr>
          <w:rFonts w:ascii="Times New Roman" w:hAnsi="Times New Roman" w:cs="Times New Roman"/>
        </w:rPr>
        <w:t xml:space="preserve"> and will not accept unsolicited </w:t>
      </w:r>
      <w:r w:rsidR="005A1DAA" w:rsidRPr="00BC1B14">
        <w:rPr>
          <w:rFonts w:ascii="Times New Roman" w:hAnsi="Times New Roman" w:cs="Times New Roman"/>
        </w:rPr>
        <w:t>quotes</w:t>
      </w:r>
      <w:r w:rsidR="0059041F" w:rsidRPr="00BC1B14">
        <w:rPr>
          <w:rFonts w:ascii="Times New Roman" w:hAnsi="Times New Roman" w:cs="Times New Roman"/>
        </w:rPr>
        <w:t xml:space="preserve">. </w:t>
      </w:r>
      <w:r w:rsidR="00377CE9" w:rsidRPr="00BC1B14">
        <w:rPr>
          <w:rFonts w:ascii="Times New Roman" w:hAnsi="Times New Roman" w:cs="Times New Roman"/>
        </w:rPr>
        <w:t>Responders</w:t>
      </w:r>
      <w:r w:rsidR="0059041F" w:rsidRPr="00BC1B14">
        <w:rPr>
          <w:rFonts w:ascii="Times New Roman" w:hAnsi="Times New Roman" w:cs="Times New Roman"/>
        </w:rPr>
        <w:t xml:space="preserve"> are advised that the AGENCY will not pay for any information or administrative costs incurred in response to this RFI; all costs associated with responding to this RFI will be solely at the interested party’s expense. Not responding to this RFI does not preclude participation in any future RF</w:t>
      </w:r>
      <w:r w:rsidR="005A1DAA" w:rsidRPr="00BC1B14">
        <w:rPr>
          <w:rFonts w:ascii="Times New Roman" w:hAnsi="Times New Roman" w:cs="Times New Roman"/>
        </w:rPr>
        <w:t>Q</w:t>
      </w:r>
      <w:r w:rsidR="0059041F" w:rsidRPr="00BC1B14">
        <w:rPr>
          <w:rFonts w:ascii="Times New Roman" w:hAnsi="Times New Roman" w:cs="Times New Roman"/>
        </w:rPr>
        <w:t xml:space="preserve">, if any is issued. It is the responsibility of the potential offerors to monitor AGENCY sources for additional information. The objectives of the RFI are to get a broad overview of what is available in the marketplace and to create a short list of units to be considered for purchase. </w:t>
      </w:r>
      <w:r w:rsidR="005A1DAA" w:rsidRPr="00BC1B14">
        <w:rPr>
          <w:rFonts w:ascii="Times New Roman" w:hAnsi="Times New Roman" w:cs="Times New Roman"/>
        </w:rPr>
        <w:t>Therefore,</w:t>
      </w:r>
      <w:r w:rsidR="0059041F" w:rsidRPr="00BC1B14">
        <w:rPr>
          <w:rFonts w:ascii="Times New Roman" w:hAnsi="Times New Roman" w:cs="Times New Roman"/>
        </w:rPr>
        <w:t xml:space="preserve"> the technical specifications are merely an expression of the intent, not a restrictive list of must-meet requirements. </w:t>
      </w:r>
    </w:p>
    <w:p w14:paraId="6CEA2169" w14:textId="77777777" w:rsidR="00097F37" w:rsidRPr="00BC1B14" w:rsidRDefault="00097F37" w:rsidP="00206D8A">
      <w:pPr>
        <w:pStyle w:val="Heading1"/>
        <w:shd w:val="clear" w:color="auto" w:fill="FFFFFF"/>
        <w:textAlignment w:val="baseline"/>
        <w:rPr>
          <w:rStyle w:val="ph"/>
          <w:color w:val="000000"/>
          <w:bdr w:val="none" w:sz="0" w:space="0" w:color="auto" w:frame="1"/>
        </w:rPr>
      </w:pPr>
    </w:p>
    <w:p w14:paraId="220202D3" w14:textId="77777777" w:rsidR="00206D8A" w:rsidRPr="00BC1B14" w:rsidRDefault="00206D8A" w:rsidP="00206D8A">
      <w:pPr>
        <w:pStyle w:val="Heading1"/>
        <w:spacing w:before="74"/>
        <w:ind w:left="228"/>
        <w:rPr>
          <w:u w:val="double"/>
        </w:rPr>
      </w:pPr>
      <w:r w:rsidRPr="00BC1B14">
        <w:rPr>
          <w:u w:val="double"/>
        </w:rPr>
        <w:t>C04 Unused Former Government Surplus Property (DEC 2016)</w:t>
      </w:r>
    </w:p>
    <w:p w14:paraId="42330E87" w14:textId="77777777" w:rsidR="00206D8A" w:rsidRPr="00BC1B14" w:rsidRDefault="00206D8A" w:rsidP="00206D8A">
      <w:pPr>
        <w:pStyle w:val="BodyText"/>
        <w:spacing w:before="16" w:line="247" w:lineRule="auto"/>
        <w:ind w:left="235" w:right="539" w:hanging="8"/>
      </w:pPr>
      <w:r w:rsidRPr="00BC1B14">
        <w:t>To be considered for award, the offeror must complete and submit the following representation with their offer. Additional supporting documentation to demonstrate the surplus material offered was previously owned by the Government and meets solicitation requirements must be provided within 24 hours of request by the contracting officer.</w:t>
      </w:r>
    </w:p>
    <w:p w14:paraId="3BC11B86" w14:textId="77777777" w:rsidR="00206D8A" w:rsidRPr="00BC1B14" w:rsidRDefault="00206D8A" w:rsidP="00206D8A">
      <w:pPr>
        <w:pStyle w:val="ListParagraph"/>
        <w:numPr>
          <w:ilvl w:val="0"/>
          <w:numId w:val="1"/>
        </w:numPr>
        <w:tabs>
          <w:tab w:val="left" w:pos="663"/>
        </w:tabs>
        <w:spacing w:before="4" w:line="247" w:lineRule="auto"/>
        <w:ind w:right="940" w:firstLine="101"/>
      </w:pPr>
      <w:r w:rsidRPr="00BC1B14">
        <w:t>The material is new, unused, and not of such age or so deteriorated as to impair its usefulness or safety. Yes</w:t>
      </w:r>
      <w:r w:rsidRPr="00BC1B14">
        <w:rPr>
          <w:spacing w:val="55"/>
        </w:rPr>
        <w:t xml:space="preserve"> </w:t>
      </w:r>
      <w:r w:rsidRPr="00BC1B14">
        <w:t xml:space="preserve">No </w:t>
      </w:r>
      <w:r w:rsidRPr="00BC1B14">
        <w:rPr>
          <w:u w:val="single"/>
        </w:rPr>
        <w:t xml:space="preserve"> </w:t>
      </w:r>
      <w:r w:rsidRPr="00BC1B14">
        <w:rPr>
          <w:spacing w:val="-2"/>
          <w:u w:val="single"/>
        </w:rPr>
        <w:t xml:space="preserve"> </w:t>
      </w:r>
    </w:p>
    <w:p w14:paraId="7A49AC48" w14:textId="77777777" w:rsidR="00206D8A" w:rsidRPr="00BC1B14" w:rsidRDefault="00206D8A" w:rsidP="00206D8A">
      <w:pPr>
        <w:pStyle w:val="BodyText"/>
        <w:spacing w:before="3" w:line="247" w:lineRule="auto"/>
        <w:ind w:left="227" w:right="1142"/>
      </w:pPr>
      <w:r w:rsidRPr="00BC1B14">
        <w:t>The material conforms to the technical requirements cited in the solicitation (e.g., Commercial and Government Entity (CAGE) Code and part number, specification, etc.).  Yes</w:t>
      </w:r>
      <w:r w:rsidRPr="00BC1B14">
        <w:rPr>
          <w:u w:val="single"/>
        </w:rPr>
        <w:t xml:space="preserve">    </w:t>
      </w:r>
      <w:r w:rsidRPr="00BC1B14">
        <w:t xml:space="preserve"> No </w:t>
      </w:r>
      <w:r w:rsidRPr="00BC1B14">
        <w:rPr>
          <w:u w:val="single"/>
        </w:rPr>
        <w:t xml:space="preserve">    </w:t>
      </w:r>
      <w:r w:rsidRPr="00BC1B14">
        <w:t xml:space="preserve"> The material conforms to the revision letter/number, if any is cited. Yes No Unknown</w:t>
      </w:r>
      <w:r w:rsidRPr="00BC1B14">
        <w:rPr>
          <w:spacing w:val="31"/>
        </w:rPr>
        <w:t xml:space="preserve"> </w:t>
      </w:r>
      <w:r w:rsidRPr="00BC1B14">
        <w:t>If</w:t>
      </w:r>
    </w:p>
    <w:p w14:paraId="776346BB" w14:textId="77777777" w:rsidR="00206D8A" w:rsidRPr="00BC1B14" w:rsidRDefault="00206D8A" w:rsidP="00206D8A">
      <w:pPr>
        <w:pStyle w:val="BodyText"/>
        <w:spacing w:before="3" w:line="247" w:lineRule="auto"/>
        <w:ind w:left="235" w:right="1688"/>
      </w:pPr>
      <w:r w:rsidRPr="00BC1B14">
        <w:t>No, the revision does not affect form, fit, function, or interface. Yes No</w:t>
      </w:r>
      <w:r w:rsidRPr="00BC1B14">
        <w:rPr>
          <w:u w:val="single"/>
        </w:rPr>
        <w:t xml:space="preserve"> </w:t>
      </w:r>
      <w:r w:rsidRPr="00BC1B14">
        <w:t xml:space="preserve"> Unknown</w:t>
      </w:r>
      <w:r w:rsidRPr="00BC1B14">
        <w:rPr>
          <w:u w:val="single"/>
        </w:rPr>
        <w:t xml:space="preserve"> </w:t>
      </w:r>
      <w:r w:rsidRPr="00BC1B14">
        <w:t xml:space="preserve"> The material was manufactured</w:t>
      </w:r>
      <w:r w:rsidRPr="00BC1B14">
        <w:rPr>
          <w:spacing w:val="-3"/>
        </w:rPr>
        <w:t xml:space="preserve"> </w:t>
      </w:r>
      <w:r w:rsidRPr="00BC1B14">
        <w:t>by:</w:t>
      </w:r>
    </w:p>
    <w:p w14:paraId="369D6873" w14:textId="77777777" w:rsidR="00206D8A" w:rsidRPr="00BC1B14" w:rsidRDefault="00206D8A" w:rsidP="00206D8A">
      <w:pPr>
        <w:pStyle w:val="BodyText"/>
        <w:tabs>
          <w:tab w:val="left" w:pos="8771"/>
        </w:tabs>
        <w:spacing w:before="2" w:line="249" w:lineRule="auto"/>
        <w:ind w:left="227" w:right="1255"/>
      </w:pPr>
      <w:r w:rsidRPr="00BC1B14">
        <w:t>(Name):</w:t>
      </w:r>
      <w:r w:rsidRPr="00BC1B14">
        <w:rPr>
          <w:u w:val="single"/>
        </w:rPr>
        <w:tab/>
      </w:r>
      <w:r w:rsidRPr="00BC1B14">
        <w:t xml:space="preserve"> (Address):</w:t>
      </w:r>
      <w:r w:rsidRPr="00BC1B14">
        <w:rPr>
          <w:spacing w:val="1"/>
        </w:rPr>
        <w:t xml:space="preserve"> </w:t>
      </w:r>
      <w:r w:rsidRPr="00BC1B14">
        <w:rPr>
          <w:u w:val="single"/>
        </w:rPr>
        <w:t xml:space="preserve"> </w:t>
      </w:r>
      <w:r w:rsidRPr="00BC1B14">
        <w:rPr>
          <w:u w:val="single"/>
        </w:rPr>
        <w:tab/>
      </w:r>
      <w:r w:rsidRPr="00BC1B14">
        <w:rPr>
          <w:w w:val="25"/>
          <w:u w:val="single"/>
        </w:rPr>
        <w:t xml:space="preserve"> </w:t>
      </w:r>
    </w:p>
    <w:p w14:paraId="4FBCC8A3" w14:textId="77777777" w:rsidR="00206D8A" w:rsidRPr="00BC1B14" w:rsidRDefault="00206D8A" w:rsidP="00206D8A">
      <w:pPr>
        <w:pStyle w:val="ListParagraph"/>
        <w:numPr>
          <w:ilvl w:val="0"/>
          <w:numId w:val="1"/>
        </w:numPr>
        <w:tabs>
          <w:tab w:val="left" w:pos="663"/>
          <w:tab w:val="left" w:pos="5999"/>
        </w:tabs>
        <w:spacing w:before="0" w:line="253" w:lineRule="exact"/>
        <w:ind w:left="662"/>
      </w:pPr>
      <w:r w:rsidRPr="00BC1B14">
        <w:t>The offeror currently possesses the</w:t>
      </w:r>
      <w:r w:rsidRPr="00BC1B14">
        <w:rPr>
          <w:spacing w:val="-12"/>
        </w:rPr>
        <w:t xml:space="preserve"> </w:t>
      </w:r>
      <w:r w:rsidRPr="00BC1B14">
        <w:t xml:space="preserve">material </w:t>
      </w:r>
      <w:r w:rsidRPr="00BC1B14">
        <w:rPr>
          <w:spacing w:val="52"/>
        </w:rPr>
        <w:t xml:space="preserve"> </w:t>
      </w:r>
      <w:r w:rsidRPr="00BC1B14">
        <w:t>Yes</w:t>
      </w:r>
      <w:r w:rsidRPr="00BC1B14">
        <w:rPr>
          <w:u w:val="single"/>
        </w:rPr>
        <w:t xml:space="preserve"> </w:t>
      </w:r>
      <w:r w:rsidRPr="00BC1B14">
        <w:tab/>
        <w:t xml:space="preserve">No </w:t>
      </w:r>
      <w:r w:rsidRPr="00BC1B14">
        <w:rPr>
          <w:u w:val="single"/>
        </w:rPr>
        <w:t xml:space="preserve">  </w:t>
      </w:r>
    </w:p>
    <w:p w14:paraId="1869EC49" w14:textId="77777777" w:rsidR="00206D8A" w:rsidRPr="00BC1B14" w:rsidRDefault="00206D8A" w:rsidP="00206D8A">
      <w:pPr>
        <w:pStyle w:val="BodyText"/>
        <w:spacing w:before="8" w:line="249" w:lineRule="auto"/>
        <w:ind w:left="227" w:right="1688"/>
      </w:pPr>
      <w:r w:rsidRPr="00BC1B14">
        <w:t>If yes, the offeror purchased the material from a Government selling agency or other source</w:t>
      </w:r>
      <w:r w:rsidRPr="00BC1B14">
        <w:rPr>
          <w:b/>
        </w:rPr>
        <w:t xml:space="preserve">. </w:t>
      </w:r>
      <w:r w:rsidRPr="00BC1B14">
        <w:t>Yes No If yes, provide the following:</w:t>
      </w:r>
    </w:p>
    <w:p w14:paraId="420A5EFE" w14:textId="77777777" w:rsidR="0096330A" w:rsidRPr="00BC1B14" w:rsidRDefault="00206D8A" w:rsidP="00206D8A">
      <w:pPr>
        <w:pStyle w:val="BodyText"/>
        <w:tabs>
          <w:tab w:val="left" w:pos="8742"/>
          <w:tab w:val="left" w:pos="8790"/>
        </w:tabs>
        <w:spacing w:line="249" w:lineRule="auto"/>
        <w:ind w:left="227" w:right="1250"/>
        <w:jc w:val="both"/>
        <w:rPr>
          <w:u w:val="single"/>
        </w:rPr>
      </w:pPr>
      <w:r w:rsidRPr="00BC1B14">
        <w:lastRenderedPageBreak/>
        <w:t>Government</w:t>
      </w:r>
      <w:r w:rsidRPr="00BC1B14">
        <w:rPr>
          <w:spacing w:val="-4"/>
        </w:rPr>
        <w:t xml:space="preserve"> </w:t>
      </w:r>
      <w:r w:rsidRPr="00BC1B14">
        <w:t>Selling</w:t>
      </w:r>
      <w:r w:rsidRPr="00BC1B14">
        <w:rPr>
          <w:spacing w:val="-8"/>
        </w:rPr>
        <w:t xml:space="preserve"> </w:t>
      </w:r>
      <w:r w:rsidRPr="00BC1B14">
        <w:t>Agency:</w:t>
      </w:r>
      <w:r w:rsidRPr="00BC1B14">
        <w:rPr>
          <w:spacing w:val="1"/>
        </w:rPr>
        <w:t xml:space="preserve"> </w:t>
      </w:r>
      <w:r w:rsidRPr="00BC1B14">
        <w:rPr>
          <w:u w:val="single"/>
        </w:rPr>
        <w:t xml:space="preserve"> </w:t>
      </w:r>
      <w:r w:rsidRPr="00BC1B14">
        <w:rPr>
          <w:u w:val="single"/>
        </w:rPr>
        <w:tab/>
      </w:r>
      <w:r w:rsidRPr="00BC1B14">
        <w:rPr>
          <w:u w:val="single"/>
        </w:rPr>
        <w:tab/>
      </w:r>
      <w:r w:rsidRPr="00BC1B14">
        <w:rPr>
          <w:w w:val="21"/>
          <w:u w:val="single"/>
        </w:rPr>
        <w:t xml:space="preserve"> </w:t>
      </w:r>
      <w:r w:rsidRPr="00BC1B14">
        <w:t xml:space="preserve">                                                                                                  Contract</w:t>
      </w:r>
      <w:r w:rsidRPr="00BC1B14">
        <w:rPr>
          <w:spacing w:val="-4"/>
        </w:rPr>
        <w:t xml:space="preserve"> </w:t>
      </w:r>
      <w:r w:rsidRPr="00BC1B14">
        <w:t>Number:</w:t>
      </w:r>
      <w:r w:rsidRPr="00BC1B14">
        <w:rPr>
          <w:spacing w:val="1"/>
        </w:rPr>
        <w:t xml:space="preserve"> </w:t>
      </w:r>
      <w:r w:rsidRPr="00BC1B14">
        <w:rPr>
          <w:u w:val="single"/>
        </w:rPr>
        <w:t xml:space="preserve"> </w:t>
      </w:r>
      <w:r w:rsidRPr="00BC1B14">
        <w:rPr>
          <w:u w:val="single"/>
        </w:rPr>
        <w:tab/>
      </w:r>
      <w:r w:rsidRPr="00BC1B14">
        <w:rPr>
          <w:u w:val="single"/>
        </w:rPr>
        <w:tab/>
      </w:r>
      <w:r w:rsidRPr="00BC1B14">
        <w:t xml:space="preserve">                                                                                                                   Contract Date:</w:t>
      </w:r>
      <w:r w:rsidRPr="00BC1B14">
        <w:rPr>
          <w:spacing w:val="-4"/>
        </w:rPr>
        <w:t xml:space="preserve"> </w:t>
      </w:r>
      <w:r w:rsidRPr="00BC1B14">
        <w:t>(Month,</w:t>
      </w:r>
      <w:r w:rsidRPr="00BC1B14">
        <w:rPr>
          <w:spacing w:val="-3"/>
        </w:rPr>
        <w:t xml:space="preserve"> </w:t>
      </w:r>
      <w:r w:rsidRPr="00BC1B14">
        <w:t>Year):</w:t>
      </w:r>
      <w:r w:rsidRPr="00BC1B14">
        <w:rPr>
          <w:spacing w:val="1"/>
        </w:rPr>
        <w:t xml:space="preserve"> </w:t>
      </w:r>
      <w:r w:rsidRPr="00BC1B14">
        <w:rPr>
          <w:u w:val="single"/>
        </w:rPr>
        <w:t xml:space="preserve"> </w:t>
      </w:r>
      <w:r w:rsidRPr="00BC1B14">
        <w:rPr>
          <w:u w:val="single"/>
        </w:rPr>
        <w:tab/>
      </w:r>
      <w:r w:rsidRPr="00BC1B14">
        <w:rPr>
          <w:u w:val="single"/>
        </w:rPr>
        <w:tab/>
      </w:r>
      <w:r w:rsidRPr="00BC1B14">
        <w:t xml:space="preserve">                                                                                                     Other</w:t>
      </w:r>
      <w:r w:rsidRPr="00BC1B14">
        <w:rPr>
          <w:spacing w:val="-2"/>
        </w:rPr>
        <w:t xml:space="preserve"> </w:t>
      </w:r>
      <w:r w:rsidRPr="00BC1B14">
        <w:t>Source:</w:t>
      </w:r>
      <w:r w:rsidRPr="00BC1B14">
        <w:rPr>
          <w:spacing w:val="-2"/>
        </w:rPr>
        <w:t xml:space="preserve"> </w:t>
      </w:r>
      <w:r w:rsidRPr="00BC1B14">
        <w:rPr>
          <w:u w:val="single"/>
        </w:rPr>
        <w:t xml:space="preserve"> </w:t>
      </w:r>
      <w:r w:rsidRPr="00BC1B14">
        <w:rPr>
          <w:u w:val="single"/>
        </w:rPr>
        <w:tab/>
      </w:r>
      <w:r w:rsidRPr="00BC1B14">
        <w:rPr>
          <w:w w:val="52"/>
          <w:u w:val="single"/>
        </w:rPr>
        <w:t xml:space="preserve"> </w:t>
      </w:r>
      <w:r w:rsidRPr="00BC1B14">
        <w:t xml:space="preserve"> Address:</w:t>
      </w:r>
      <w:r w:rsidRPr="00BC1B14">
        <w:rPr>
          <w:u w:val="single"/>
        </w:rPr>
        <w:tab/>
      </w:r>
    </w:p>
    <w:p w14:paraId="329A628B" w14:textId="22EB0B9E" w:rsidR="00206D8A" w:rsidRPr="00BC1B14" w:rsidRDefault="00206D8A" w:rsidP="00206D8A">
      <w:pPr>
        <w:pStyle w:val="BodyText"/>
        <w:tabs>
          <w:tab w:val="left" w:pos="8742"/>
          <w:tab w:val="left" w:pos="8790"/>
        </w:tabs>
        <w:spacing w:line="249" w:lineRule="auto"/>
        <w:ind w:left="227" w:right="1250"/>
        <w:jc w:val="both"/>
      </w:pPr>
      <w:r w:rsidRPr="00BC1B14">
        <w:t>Date Acquired:</w:t>
      </w:r>
      <w:r w:rsidRPr="00BC1B14">
        <w:rPr>
          <w:spacing w:val="-7"/>
        </w:rPr>
        <w:t xml:space="preserve"> </w:t>
      </w:r>
      <w:r w:rsidRPr="00BC1B14">
        <w:t>(Month/Year)</w:t>
      </w:r>
      <w:r w:rsidRPr="00BC1B14">
        <w:rPr>
          <w:spacing w:val="1"/>
        </w:rPr>
        <w:t xml:space="preserve"> </w:t>
      </w:r>
      <w:r w:rsidRPr="00BC1B14">
        <w:rPr>
          <w:u w:val="single"/>
        </w:rPr>
        <w:t xml:space="preserve"> </w:t>
      </w:r>
      <w:r w:rsidRPr="00BC1B14">
        <w:rPr>
          <w:u w:val="single"/>
        </w:rPr>
        <w:tab/>
      </w:r>
    </w:p>
    <w:p w14:paraId="67C346E9" w14:textId="77777777" w:rsidR="00206D8A" w:rsidRPr="00BC1B14" w:rsidRDefault="00206D8A" w:rsidP="00206D8A">
      <w:pPr>
        <w:pStyle w:val="ListParagraph"/>
        <w:numPr>
          <w:ilvl w:val="0"/>
          <w:numId w:val="1"/>
        </w:numPr>
        <w:tabs>
          <w:tab w:val="left" w:pos="663"/>
        </w:tabs>
        <w:spacing w:before="0" w:line="249" w:lineRule="exact"/>
        <w:ind w:left="662"/>
      </w:pPr>
      <w:r w:rsidRPr="00BC1B14">
        <w:t>The material has been altered or modified. Yes</w:t>
      </w:r>
      <w:r w:rsidRPr="00BC1B14">
        <w:rPr>
          <w:spacing w:val="50"/>
        </w:rPr>
        <w:t xml:space="preserve"> </w:t>
      </w:r>
      <w:r w:rsidRPr="00BC1B14">
        <w:t xml:space="preserve">No </w:t>
      </w:r>
      <w:r w:rsidRPr="00BC1B14">
        <w:rPr>
          <w:u w:val="single"/>
        </w:rPr>
        <w:t xml:space="preserve">  </w:t>
      </w:r>
    </w:p>
    <w:p w14:paraId="49843F5F" w14:textId="77777777" w:rsidR="00206D8A" w:rsidRPr="00BC1B14" w:rsidRDefault="00206D8A" w:rsidP="00206D8A">
      <w:pPr>
        <w:pStyle w:val="BodyText"/>
        <w:spacing w:before="9" w:line="247" w:lineRule="auto"/>
        <w:ind w:left="235" w:right="544" w:hanging="8"/>
      </w:pPr>
      <w:r w:rsidRPr="00BC1B14">
        <w:t>If Yes, the offeror must provide the name of the company that performed the alteration or modification and attach or forward to the contracting officer a complete description of the alterations or modifications.</w:t>
      </w:r>
    </w:p>
    <w:p w14:paraId="717FFA79" w14:textId="77777777" w:rsidR="00206D8A" w:rsidRPr="00BC1B14" w:rsidRDefault="00206D8A" w:rsidP="00206D8A">
      <w:pPr>
        <w:pStyle w:val="ListParagraph"/>
        <w:numPr>
          <w:ilvl w:val="0"/>
          <w:numId w:val="1"/>
        </w:numPr>
        <w:tabs>
          <w:tab w:val="left" w:pos="663"/>
        </w:tabs>
        <w:ind w:left="662"/>
      </w:pPr>
      <w:r w:rsidRPr="00BC1B14">
        <w:t>The material has been reconditioned. Yes</w:t>
      </w:r>
      <w:r w:rsidRPr="00BC1B14">
        <w:rPr>
          <w:spacing w:val="50"/>
        </w:rPr>
        <w:t xml:space="preserve"> </w:t>
      </w:r>
      <w:r w:rsidRPr="00BC1B14">
        <w:t>No</w:t>
      </w:r>
      <w:r w:rsidRPr="00BC1B14">
        <w:rPr>
          <w:spacing w:val="-3"/>
        </w:rPr>
        <w:t xml:space="preserve"> </w:t>
      </w:r>
      <w:r w:rsidRPr="00BC1B14">
        <w:rPr>
          <w:u w:val="single"/>
        </w:rPr>
        <w:t xml:space="preserve">  </w:t>
      </w:r>
    </w:p>
    <w:p w14:paraId="55B8E16D" w14:textId="77777777" w:rsidR="00206D8A" w:rsidRPr="00BC1B14" w:rsidRDefault="00206D8A" w:rsidP="00206D8A">
      <w:pPr>
        <w:pStyle w:val="BodyText"/>
        <w:spacing w:before="11" w:line="247" w:lineRule="auto"/>
        <w:ind w:left="235" w:right="641" w:hanging="8"/>
      </w:pPr>
      <w:r w:rsidRPr="00BC1B14">
        <w:t>If Yes, (i) the price offered includes the cost of reconditioning /refurbishment. Yes No</w:t>
      </w:r>
      <w:r w:rsidRPr="00BC1B14">
        <w:rPr>
          <w:u w:val="single"/>
        </w:rPr>
        <w:t xml:space="preserve"> </w:t>
      </w:r>
      <w:r w:rsidRPr="00BC1B14">
        <w:t>; and (ii) the offeror must provide information on the company that reconditioned the material with the certifications and attach or forward to the contracting officer a complete description of any work done or to be done, including the components to be replaced and the applicable rebuild standard. The material contains</w:t>
      </w:r>
    </w:p>
    <w:p w14:paraId="30ACFAF9" w14:textId="77777777" w:rsidR="00206D8A" w:rsidRPr="00BC1B14" w:rsidRDefault="00206D8A" w:rsidP="00206D8A">
      <w:pPr>
        <w:pStyle w:val="BodyText"/>
        <w:spacing w:before="2"/>
        <w:ind w:left="235"/>
      </w:pPr>
      <w:r w:rsidRPr="00BC1B14">
        <w:t xml:space="preserve">cure-dated components. Yes No </w:t>
      </w:r>
      <w:r w:rsidRPr="00BC1B14">
        <w:rPr>
          <w:u w:val="single"/>
        </w:rPr>
        <w:t xml:space="preserve">  </w:t>
      </w:r>
    </w:p>
    <w:p w14:paraId="7724FD44" w14:textId="77777777" w:rsidR="00206D8A" w:rsidRPr="00BC1B14" w:rsidRDefault="00206D8A" w:rsidP="00206D8A">
      <w:pPr>
        <w:pStyle w:val="BodyText"/>
        <w:spacing w:before="11" w:line="244" w:lineRule="auto"/>
        <w:ind w:left="235" w:right="641" w:hanging="8"/>
      </w:pPr>
      <w:r w:rsidRPr="00BC1B14">
        <w:t>If Yes, (i) the price includes replacement of cure-dated components.  Yes</w:t>
      </w:r>
      <w:r w:rsidRPr="00BC1B14">
        <w:rPr>
          <w:u w:val="single"/>
        </w:rPr>
        <w:t xml:space="preserve"> </w:t>
      </w:r>
      <w:r w:rsidRPr="00BC1B14">
        <w:t xml:space="preserve"> No</w:t>
      </w:r>
      <w:r w:rsidRPr="00BC1B14">
        <w:rPr>
          <w:u w:val="single"/>
        </w:rPr>
        <w:t xml:space="preserve">  </w:t>
      </w:r>
      <w:r w:rsidRPr="00BC1B14">
        <w:t>; and (ii) provide cure date to the contracting</w:t>
      </w:r>
      <w:r w:rsidRPr="00BC1B14">
        <w:rPr>
          <w:spacing w:val="-10"/>
        </w:rPr>
        <w:t xml:space="preserve"> </w:t>
      </w:r>
      <w:r w:rsidRPr="00BC1B14">
        <w:t>officer.</w:t>
      </w:r>
    </w:p>
    <w:p w14:paraId="61151F99" w14:textId="77777777" w:rsidR="00206D8A" w:rsidRPr="00BC1B14" w:rsidRDefault="00206D8A" w:rsidP="00206D8A">
      <w:pPr>
        <w:pStyle w:val="ListParagraph"/>
        <w:numPr>
          <w:ilvl w:val="0"/>
          <w:numId w:val="1"/>
        </w:numPr>
        <w:tabs>
          <w:tab w:val="left" w:pos="663"/>
        </w:tabs>
        <w:spacing w:before="7"/>
        <w:ind w:left="662"/>
      </w:pPr>
      <w:r w:rsidRPr="00BC1B14">
        <w:t>The material has data plates attached. Yes</w:t>
      </w:r>
      <w:r w:rsidRPr="00BC1B14">
        <w:rPr>
          <w:spacing w:val="49"/>
        </w:rPr>
        <w:t xml:space="preserve"> </w:t>
      </w:r>
      <w:r w:rsidRPr="00BC1B14">
        <w:t>No</w:t>
      </w:r>
      <w:r w:rsidRPr="00BC1B14">
        <w:rPr>
          <w:spacing w:val="-3"/>
        </w:rPr>
        <w:t xml:space="preserve"> </w:t>
      </w:r>
      <w:r w:rsidRPr="00BC1B14">
        <w:rPr>
          <w:u w:val="single"/>
        </w:rPr>
        <w:t xml:space="preserve">  </w:t>
      </w:r>
    </w:p>
    <w:p w14:paraId="026A2134" w14:textId="77777777" w:rsidR="00206D8A" w:rsidRPr="00BC1B14" w:rsidRDefault="00206D8A" w:rsidP="00206D8A">
      <w:pPr>
        <w:pStyle w:val="BodyText"/>
        <w:tabs>
          <w:tab w:val="left" w:pos="9365"/>
        </w:tabs>
        <w:spacing w:before="9" w:line="247" w:lineRule="auto"/>
        <w:ind w:left="235" w:right="692" w:hanging="8"/>
      </w:pPr>
      <w:r w:rsidRPr="00BC1B14">
        <w:t>If Yes, the offeror must state below all information contained thereon, or forward a copy or facsimile of the data plate to the contracting</w:t>
      </w:r>
      <w:r w:rsidRPr="00BC1B14">
        <w:rPr>
          <w:spacing w:val="-7"/>
        </w:rPr>
        <w:t xml:space="preserve"> </w:t>
      </w:r>
      <w:r w:rsidRPr="00BC1B14">
        <w:t>officer.</w:t>
      </w:r>
      <w:r w:rsidRPr="00BC1B14">
        <w:rPr>
          <w:spacing w:val="-3"/>
        </w:rPr>
        <w:t xml:space="preserve"> </w:t>
      </w:r>
      <w:r w:rsidRPr="00BC1B14">
        <w:rPr>
          <w:u w:val="single"/>
        </w:rPr>
        <w:t xml:space="preserve"> </w:t>
      </w:r>
      <w:r w:rsidRPr="00BC1B14">
        <w:rPr>
          <w:u w:val="single"/>
        </w:rPr>
        <w:tab/>
      </w:r>
    </w:p>
    <w:p w14:paraId="3C887B97" w14:textId="77777777" w:rsidR="00206D8A" w:rsidRPr="00BC1B14" w:rsidRDefault="00206D8A" w:rsidP="00206D8A">
      <w:pPr>
        <w:pStyle w:val="ListParagraph"/>
        <w:numPr>
          <w:ilvl w:val="0"/>
          <w:numId w:val="1"/>
        </w:numPr>
        <w:tabs>
          <w:tab w:val="left" w:pos="664"/>
        </w:tabs>
        <w:ind w:left="663"/>
      </w:pPr>
      <w:r w:rsidRPr="00BC1B14">
        <w:t>The offered material is in its original package. Yes</w:t>
      </w:r>
      <w:r w:rsidRPr="00BC1B14">
        <w:rPr>
          <w:spacing w:val="49"/>
        </w:rPr>
        <w:t xml:space="preserve"> </w:t>
      </w:r>
      <w:r w:rsidRPr="00BC1B14">
        <w:t xml:space="preserve">No </w:t>
      </w:r>
      <w:r w:rsidRPr="00BC1B14">
        <w:rPr>
          <w:u w:val="single"/>
        </w:rPr>
        <w:t xml:space="preserve">  </w:t>
      </w:r>
    </w:p>
    <w:p w14:paraId="5AFA366F" w14:textId="77777777" w:rsidR="00206D8A" w:rsidRPr="00BC1B14" w:rsidRDefault="00206D8A" w:rsidP="00206D8A">
      <w:pPr>
        <w:pStyle w:val="BodyText"/>
        <w:spacing w:before="11" w:line="247" w:lineRule="auto"/>
        <w:ind w:left="236" w:right="551" w:hanging="8"/>
      </w:pPr>
      <w:r w:rsidRPr="00BC1B14">
        <w:t>If yes, the offeror has stated below all original markings and data cited on the package; or has attached or forwarded to the contracting officer a copy or facsimile of original package markings:</w:t>
      </w:r>
    </w:p>
    <w:p w14:paraId="4C07245A" w14:textId="77777777" w:rsidR="00206D8A" w:rsidRPr="00BC1B14" w:rsidRDefault="00206D8A" w:rsidP="00206D8A">
      <w:pPr>
        <w:pStyle w:val="BodyText"/>
        <w:tabs>
          <w:tab w:val="left" w:pos="9029"/>
          <w:tab w:val="left" w:pos="9298"/>
        </w:tabs>
        <w:spacing w:before="2" w:line="247" w:lineRule="auto"/>
        <w:ind w:left="228" w:right="759"/>
      </w:pPr>
      <w:r w:rsidRPr="00BC1B14">
        <w:t>Contract</w:t>
      </w:r>
      <w:r w:rsidRPr="00BC1B14">
        <w:rPr>
          <w:spacing w:val="-2"/>
        </w:rPr>
        <w:t xml:space="preserve"> </w:t>
      </w:r>
      <w:r w:rsidRPr="00BC1B14">
        <w:t>Number</w:t>
      </w:r>
      <w:r w:rsidRPr="00BC1B14">
        <w:rPr>
          <w:spacing w:val="1"/>
        </w:rPr>
        <w:t xml:space="preserve"> </w:t>
      </w:r>
      <w:r w:rsidRPr="00BC1B14">
        <w:rPr>
          <w:u w:val="single"/>
        </w:rPr>
        <w:t xml:space="preserve"> </w:t>
      </w:r>
      <w:r w:rsidRPr="00BC1B14">
        <w:rPr>
          <w:u w:val="single"/>
        </w:rPr>
        <w:tab/>
      </w:r>
      <w:r w:rsidRPr="00BC1B14">
        <w:rPr>
          <w:u w:val="single"/>
        </w:rPr>
        <w:tab/>
      </w:r>
      <w:r w:rsidRPr="00BC1B14">
        <w:t xml:space="preserve"> NSN</w:t>
      </w:r>
      <w:r w:rsidRPr="00BC1B14">
        <w:rPr>
          <w:u w:val="single"/>
        </w:rPr>
        <w:t xml:space="preserve"> </w:t>
      </w:r>
      <w:r w:rsidRPr="00BC1B14">
        <w:rPr>
          <w:u w:val="single"/>
        </w:rPr>
        <w:tab/>
      </w:r>
    </w:p>
    <w:p w14:paraId="490A7D57" w14:textId="77777777" w:rsidR="00206D8A" w:rsidRPr="00BC1B14" w:rsidRDefault="00206D8A" w:rsidP="00206D8A">
      <w:pPr>
        <w:pStyle w:val="BodyText"/>
        <w:tabs>
          <w:tab w:val="left" w:pos="8595"/>
          <w:tab w:val="left" w:pos="9334"/>
          <w:tab w:val="left" w:pos="9487"/>
        </w:tabs>
        <w:spacing w:before="5" w:line="247" w:lineRule="auto"/>
        <w:ind w:left="228" w:right="569"/>
      </w:pPr>
      <w:r w:rsidRPr="00BC1B14">
        <w:t>CAGE</w:t>
      </w:r>
      <w:r w:rsidRPr="00BC1B14">
        <w:rPr>
          <w:spacing w:val="-4"/>
        </w:rPr>
        <w:t xml:space="preserve"> </w:t>
      </w:r>
      <w:r w:rsidRPr="00BC1B14">
        <w:t>Code</w:t>
      </w:r>
      <w:r w:rsidRPr="00BC1B14">
        <w:rPr>
          <w:u w:val="single"/>
        </w:rPr>
        <w:t xml:space="preserve"> </w:t>
      </w:r>
      <w:r w:rsidRPr="00BC1B14">
        <w:rPr>
          <w:u w:val="single"/>
        </w:rPr>
        <w:tab/>
      </w:r>
      <w:r w:rsidRPr="00BC1B14">
        <w:rPr>
          <w:u w:val="single"/>
        </w:rPr>
        <w:tab/>
      </w:r>
      <w:r w:rsidRPr="00BC1B14">
        <w:rPr>
          <w:u w:val="single"/>
        </w:rPr>
        <w:tab/>
      </w:r>
      <w:r w:rsidRPr="00BC1B14">
        <w:t xml:space="preserve">                                                                                                                                                Part</w:t>
      </w:r>
      <w:r w:rsidRPr="00BC1B14">
        <w:rPr>
          <w:spacing w:val="-3"/>
        </w:rPr>
        <w:t xml:space="preserve"> </w:t>
      </w:r>
      <w:r w:rsidRPr="00BC1B14">
        <w:t>Number</w:t>
      </w:r>
      <w:r w:rsidRPr="00BC1B14">
        <w:rPr>
          <w:spacing w:val="1"/>
        </w:rPr>
        <w:t xml:space="preserve"> </w:t>
      </w:r>
      <w:r w:rsidRPr="00BC1B14">
        <w:rPr>
          <w:u w:val="single"/>
        </w:rPr>
        <w:t xml:space="preserve"> </w:t>
      </w:r>
      <w:r w:rsidRPr="00BC1B14">
        <w:rPr>
          <w:u w:val="single"/>
        </w:rPr>
        <w:tab/>
      </w:r>
      <w:r w:rsidRPr="00BC1B14">
        <w:rPr>
          <w:u w:val="single"/>
        </w:rPr>
        <w:tab/>
      </w:r>
      <w:r w:rsidRPr="00BC1B14">
        <w:t xml:space="preserve">                                                                                                                                          Other</w:t>
      </w:r>
      <w:r w:rsidRPr="00BC1B14">
        <w:rPr>
          <w:spacing w:val="-7"/>
        </w:rPr>
        <w:t xml:space="preserve"> </w:t>
      </w:r>
      <w:r w:rsidRPr="00BC1B14">
        <w:t>Markings/Data</w:t>
      </w:r>
      <w:r w:rsidRPr="00BC1B14">
        <w:rPr>
          <w:u w:val="single"/>
        </w:rPr>
        <w:t xml:space="preserve"> </w:t>
      </w:r>
      <w:r w:rsidRPr="00BC1B14">
        <w:rPr>
          <w:u w:val="single"/>
        </w:rPr>
        <w:tab/>
      </w:r>
    </w:p>
    <w:p w14:paraId="32775AFB" w14:textId="77777777" w:rsidR="00206D8A" w:rsidRPr="00BC1B14" w:rsidRDefault="00206D8A" w:rsidP="00206D8A">
      <w:pPr>
        <w:pStyle w:val="ListParagraph"/>
        <w:numPr>
          <w:ilvl w:val="0"/>
          <w:numId w:val="1"/>
        </w:numPr>
        <w:tabs>
          <w:tab w:val="left" w:pos="664"/>
        </w:tabs>
        <w:spacing w:before="3"/>
        <w:ind w:left="663"/>
      </w:pPr>
      <w:r w:rsidRPr="00BC1B14">
        <w:t>The offeror has supplied this same material (National Stock Number) to the Government</w:t>
      </w:r>
      <w:r w:rsidRPr="00BC1B14">
        <w:rPr>
          <w:spacing w:val="-19"/>
        </w:rPr>
        <w:t xml:space="preserve"> </w:t>
      </w:r>
      <w:r w:rsidRPr="00BC1B14">
        <w:t>before.</w:t>
      </w:r>
    </w:p>
    <w:p w14:paraId="27EA2A00" w14:textId="77777777" w:rsidR="00206D8A" w:rsidRPr="00BC1B14" w:rsidRDefault="00206D8A" w:rsidP="00206D8A">
      <w:pPr>
        <w:pStyle w:val="BodyText"/>
        <w:spacing w:before="9"/>
        <w:ind w:left="250"/>
      </w:pPr>
      <w:r w:rsidRPr="00BC1B14">
        <w:t xml:space="preserve">Yes No </w:t>
      </w:r>
      <w:r w:rsidRPr="00BC1B14">
        <w:rPr>
          <w:u w:val="single"/>
        </w:rPr>
        <w:t xml:space="preserve">  </w:t>
      </w:r>
    </w:p>
    <w:p w14:paraId="5D59FB2B" w14:textId="77777777" w:rsidR="00206D8A" w:rsidRPr="00BC1B14" w:rsidRDefault="00206D8A" w:rsidP="00206D8A">
      <w:pPr>
        <w:pStyle w:val="BodyText"/>
        <w:spacing w:before="69" w:line="247" w:lineRule="auto"/>
        <w:ind w:left="235" w:right="1058" w:hanging="8"/>
      </w:pPr>
      <w:r w:rsidRPr="00BC1B14">
        <w:t>If Yes, (i) the material being offered is from the same original Government contract number as that provided previously. Yes No</w:t>
      </w:r>
      <w:r w:rsidRPr="00BC1B14">
        <w:rPr>
          <w:u w:val="single"/>
        </w:rPr>
        <w:t xml:space="preserve"> </w:t>
      </w:r>
      <w:r w:rsidRPr="00BC1B14">
        <w:t>; and (ii) state below the Government Agency and contract number under which the material was previously</w:t>
      </w:r>
      <w:r w:rsidRPr="00BC1B14">
        <w:rPr>
          <w:spacing w:val="-5"/>
        </w:rPr>
        <w:t xml:space="preserve"> </w:t>
      </w:r>
      <w:r w:rsidRPr="00BC1B14">
        <w:t>provided:</w:t>
      </w:r>
    </w:p>
    <w:p w14:paraId="60059129" w14:textId="77777777" w:rsidR="00206D8A" w:rsidRPr="00BC1B14" w:rsidRDefault="00206D8A" w:rsidP="00206D8A">
      <w:pPr>
        <w:pStyle w:val="BodyText"/>
        <w:tabs>
          <w:tab w:val="left" w:pos="8913"/>
          <w:tab w:val="left" w:pos="8999"/>
        </w:tabs>
        <w:spacing w:before="4" w:line="249" w:lineRule="auto"/>
        <w:ind w:left="227" w:right="1058"/>
      </w:pPr>
      <w:r w:rsidRPr="00BC1B14">
        <w:t>Agency</w:t>
      </w:r>
      <w:r w:rsidRPr="00BC1B14">
        <w:rPr>
          <w:u w:val="single"/>
        </w:rPr>
        <w:tab/>
      </w:r>
      <w:r w:rsidRPr="00BC1B14">
        <w:rPr>
          <w:u w:val="single"/>
        </w:rPr>
        <w:tab/>
      </w:r>
      <w:r w:rsidRPr="00BC1B14">
        <w:t xml:space="preserve"> Contract</w:t>
      </w:r>
      <w:r w:rsidRPr="00BC1B14">
        <w:rPr>
          <w:spacing w:val="-2"/>
        </w:rPr>
        <w:t xml:space="preserve"> </w:t>
      </w:r>
      <w:r w:rsidRPr="00BC1B14">
        <w:t>Number</w:t>
      </w:r>
      <w:r w:rsidRPr="00BC1B14">
        <w:rPr>
          <w:u w:val="single"/>
        </w:rPr>
        <w:t xml:space="preserve"> </w:t>
      </w:r>
      <w:r w:rsidRPr="00BC1B14">
        <w:rPr>
          <w:u w:val="single"/>
        </w:rPr>
        <w:tab/>
      </w:r>
    </w:p>
    <w:p w14:paraId="509ECB5A" w14:textId="77777777" w:rsidR="00206D8A" w:rsidRPr="00BC1B14" w:rsidRDefault="00206D8A" w:rsidP="00206D8A">
      <w:pPr>
        <w:pStyle w:val="ListParagraph"/>
        <w:numPr>
          <w:ilvl w:val="0"/>
          <w:numId w:val="1"/>
        </w:numPr>
        <w:tabs>
          <w:tab w:val="left" w:pos="663"/>
        </w:tabs>
        <w:spacing w:before="0" w:line="253" w:lineRule="exact"/>
        <w:ind w:left="662"/>
      </w:pPr>
      <w:r w:rsidRPr="00BC1B14">
        <w:t>The material is manufactured in accordance with a specification or drawing. Yes</w:t>
      </w:r>
      <w:r w:rsidRPr="00BC1B14">
        <w:rPr>
          <w:spacing w:val="43"/>
        </w:rPr>
        <w:t xml:space="preserve"> </w:t>
      </w:r>
      <w:r w:rsidRPr="00BC1B14">
        <w:t xml:space="preserve">No </w:t>
      </w:r>
      <w:r w:rsidRPr="00BC1B14">
        <w:rPr>
          <w:u w:val="single"/>
        </w:rPr>
        <w:t xml:space="preserve">  </w:t>
      </w:r>
    </w:p>
    <w:p w14:paraId="76EC2664" w14:textId="77777777" w:rsidR="00206D8A" w:rsidRPr="00BC1B14" w:rsidRDefault="00206D8A" w:rsidP="00206D8A">
      <w:pPr>
        <w:pStyle w:val="BodyText"/>
        <w:spacing w:before="8" w:line="247" w:lineRule="auto"/>
        <w:ind w:left="227" w:right="675"/>
      </w:pPr>
      <w:r w:rsidRPr="00BC1B14">
        <w:t>If Yes, (i) the specification/drawing is in the possession of the offeror. Yes</w:t>
      </w:r>
      <w:r w:rsidRPr="00BC1B14">
        <w:rPr>
          <w:u w:val="single"/>
        </w:rPr>
        <w:t xml:space="preserve"> </w:t>
      </w:r>
      <w:r w:rsidRPr="00BC1B14">
        <w:t xml:space="preserve"> No</w:t>
      </w:r>
      <w:r w:rsidRPr="00BC1B14">
        <w:rPr>
          <w:u w:val="single"/>
        </w:rPr>
        <w:t xml:space="preserve">   </w:t>
      </w:r>
      <w:r w:rsidRPr="00BC1B14">
        <w:t xml:space="preserve">; and (ii) the offeror has stated the applicable information below, or forwarded a copy or facsimile to the contracting officer. Yes No </w:t>
      </w:r>
      <w:r w:rsidRPr="00BC1B14">
        <w:rPr>
          <w:u w:val="single"/>
        </w:rPr>
        <w:t xml:space="preserve">  </w:t>
      </w:r>
    </w:p>
    <w:p w14:paraId="5C89BD57" w14:textId="77777777" w:rsidR="00206D8A" w:rsidRPr="00BC1B14" w:rsidRDefault="00206D8A" w:rsidP="00206D8A">
      <w:pPr>
        <w:pStyle w:val="BodyText"/>
        <w:tabs>
          <w:tab w:val="left" w:pos="8884"/>
          <w:tab w:val="left" w:pos="8925"/>
        </w:tabs>
        <w:spacing w:before="6" w:line="247" w:lineRule="auto"/>
        <w:ind w:left="227" w:right="1125"/>
        <w:jc w:val="both"/>
      </w:pPr>
      <w:r w:rsidRPr="00BC1B14">
        <w:t>Specification/Drawing</w:t>
      </w:r>
      <w:r w:rsidRPr="00BC1B14">
        <w:rPr>
          <w:spacing w:val="-13"/>
        </w:rPr>
        <w:t xml:space="preserve"> </w:t>
      </w:r>
      <w:r w:rsidRPr="00BC1B14">
        <w:t>Number</w:t>
      </w:r>
      <w:r w:rsidRPr="00BC1B14">
        <w:rPr>
          <w:spacing w:val="1"/>
        </w:rPr>
        <w:t xml:space="preserve"> </w:t>
      </w:r>
      <w:r w:rsidRPr="00BC1B14">
        <w:rPr>
          <w:u w:val="single"/>
        </w:rPr>
        <w:t xml:space="preserve"> </w:t>
      </w:r>
      <w:r w:rsidRPr="00BC1B14">
        <w:rPr>
          <w:u w:val="single"/>
        </w:rPr>
        <w:tab/>
      </w:r>
      <w:r w:rsidRPr="00BC1B14">
        <w:t xml:space="preserve">                                                                                                Revision</w:t>
      </w:r>
      <w:r w:rsidRPr="00BC1B14">
        <w:rPr>
          <w:spacing w:val="-4"/>
        </w:rPr>
        <w:t xml:space="preserve"> </w:t>
      </w:r>
      <w:r w:rsidRPr="00BC1B14">
        <w:t>(if any)</w:t>
      </w:r>
      <w:r w:rsidRPr="00BC1B14">
        <w:rPr>
          <w:spacing w:val="1"/>
        </w:rPr>
        <w:t xml:space="preserve"> </w:t>
      </w:r>
      <w:r w:rsidRPr="00BC1B14">
        <w:rPr>
          <w:u w:val="single"/>
        </w:rPr>
        <w:t xml:space="preserve"> </w:t>
      </w:r>
      <w:r w:rsidRPr="00BC1B14">
        <w:rPr>
          <w:u w:val="single"/>
        </w:rPr>
        <w:tab/>
      </w:r>
      <w:r w:rsidRPr="00BC1B14">
        <w:rPr>
          <w:u w:val="single"/>
        </w:rPr>
        <w:tab/>
      </w:r>
      <w:r w:rsidRPr="00BC1B14">
        <w:t xml:space="preserve">                                                                                                                              Date</w:t>
      </w:r>
      <w:r w:rsidRPr="00BC1B14">
        <w:rPr>
          <w:u w:val="single"/>
        </w:rPr>
        <w:t xml:space="preserve"> </w:t>
      </w:r>
      <w:r w:rsidRPr="00BC1B14">
        <w:rPr>
          <w:u w:val="single"/>
        </w:rPr>
        <w:tab/>
      </w:r>
      <w:r w:rsidRPr="00BC1B14">
        <w:rPr>
          <w:w w:val="18"/>
          <w:u w:val="single"/>
        </w:rPr>
        <w:t xml:space="preserve"> </w:t>
      </w:r>
    </w:p>
    <w:p w14:paraId="2B31ABEA" w14:textId="77777777" w:rsidR="00206D8A" w:rsidRPr="00BC1B14" w:rsidRDefault="00206D8A" w:rsidP="00206D8A">
      <w:pPr>
        <w:pStyle w:val="ListParagraph"/>
        <w:numPr>
          <w:ilvl w:val="0"/>
          <w:numId w:val="1"/>
        </w:numPr>
        <w:tabs>
          <w:tab w:val="left" w:pos="663"/>
        </w:tabs>
        <w:spacing w:before="3" w:line="247" w:lineRule="auto"/>
        <w:ind w:right="550" w:firstLine="101"/>
      </w:pPr>
      <w:r w:rsidRPr="00BC1B14">
        <w:t xml:space="preserve">The material has been inspected for correct part number and for absence of corrosion or any </w:t>
      </w:r>
      <w:r w:rsidRPr="00BC1B14">
        <w:lastRenderedPageBreak/>
        <w:t>obvious defects. Yes</w:t>
      </w:r>
      <w:r w:rsidRPr="00BC1B14">
        <w:rPr>
          <w:spacing w:val="53"/>
        </w:rPr>
        <w:t xml:space="preserve"> </w:t>
      </w:r>
      <w:r w:rsidRPr="00BC1B14">
        <w:t xml:space="preserve">No </w:t>
      </w:r>
      <w:r w:rsidRPr="00BC1B14">
        <w:rPr>
          <w:u w:val="single"/>
        </w:rPr>
        <w:t xml:space="preserve">  </w:t>
      </w:r>
    </w:p>
    <w:p w14:paraId="2B9D0CC5" w14:textId="77777777" w:rsidR="00206D8A" w:rsidRPr="00BC1B14" w:rsidRDefault="00206D8A" w:rsidP="00206D8A">
      <w:pPr>
        <w:pStyle w:val="BodyText"/>
        <w:tabs>
          <w:tab w:val="left" w:pos="2094"/>
          <w:tab w:val="left" w:pos="6034"/>
          <w:tab w:val="left" w:pos="8808"/>
        </w:tabs>
        <w:spacing w:before="5" w:line="247" w:lineRule="auto"/>
        <w:ind w:left="234" w:right="641" w:hanging="8"/>
      </w:pPr>
      <w:r w:rsidRPr="00BC1B14">
        <w:t xml:space="preserve">If Yes, (i) material has been re-preserved.  Yes </w:t>
      </w:r>
      <w:r w:rsidRPr="00BC1B14">
        <w:rPr>
          <w:u w:val="single"/>
        </w:rPr>
        <w:t xml:space="preserve">    </w:t>
      </w:r>
      <w:r w:rsidRPr="00BC1B14">
        <w:t xml:space="preserve"> No </w:t>
      </w:r>
      <w:r w:rsidRPr="00BC1B14">
        <w:rPr>
          <w:u w:val="single"/>
        </w:rPr>
        <w:t xml:space="preserve">    </w:t>
      </w:r>
      <w:r w:rsidRPr="00BC1B14">
        <w:t>; (ii) material has</w:t>
      </w:r>
      <w:r w:rsidRPr="00BC1B14">
        <w:rPr>
          <w:spacing w:val="-21"/>
        </w:rPr>
        <w:t xml:space="preserve"> </w:t>
      </w:r>
      <w:r w:rsidRPr="00BC1B14">
        <w:t>been</w:t>
      </w:r>
      <w:r w:rsidRPr="00BC1B14">
        <w:rPr>
          <w:spacing w:val="-4"/>
        </w:rPr>
        <w:t xml:space="preserve"> </w:t>
      </w:r>
      <w:r w:rsidRPr="00BC1B14">
        <w:t>repackaged.</w:t>
      </w:r>
      <w:r w:rsidRPr="00BC1B14">
        <w:tab/>
        <w:t xml:space="preserve">Yes No </w:t>
      </w:r>
      <w:r w:rsidRPr="00BC1B14">
        <w:rPr>
          <w:u w:val="single"/>
        </w:rPr>
        <w:t xml:space="preserve">    </w:t>
      </w:r>
      <w:r w:rsidRPr="00BC1B14">
        <w:t>; (iii) percentage of material that has been</w:t>
      </w:r>
      <w:r w:rsidRPr="00BC1B14">
        <w:rPr>
          <w:spacing w:val="-12"/>
        </w:rPr>
        <w:t xml:space="preserve"> </w:t>
      </w:r>
      <w:r w:rsidRPr="00BC1B14">
        <w:t>inspected</w:t>
      </w:r>
      <w:r w:rsidRPr="00BC1B14">
        <w:rPr>
          <w:spacing w:val="-3"/>
        </w:rPr>
        <w:t xml:space="preserve"> </w:t>
      </w:r>
      <w:r w:rsidRPr="00BC1B14">
        <w:t>is</w:t>
      </w:r>
      <w:r w:rsidRPr="00BC1B14">
        <w:rPr>
          <w:u w:val="single"/>
        </w:rPr>
        <w:t xml:space="preserve"> </w:t>
      </w:r>
      <w:r w:rsidRPr="00BC1B14">
        <w:rPr>
          <w:u w:val="single"/>
        </w:rPr>
        <w:tab/>
      </w:r>
      <w:r w:rsidRPr="00BC1B14">
        <w:t>%; and/or (iv) number of items inspected</w:t>
      </w:r>
      <w:r w:rsidRPr="00BC1B14">
        <w:rPr>
          <w:spacing w:val="-1"/>
        </w:rPr>
        <w:t xml:space="preserve"> </w:t>
      </w:r>
      <w:r w:rsidRPr="00BC1B14">
        <w:t>is</w:t>
      </w:r>
      <w:r w:rsidRPr="00BC1B14">
        <w:rPr>
          <w:u w:val="single"/>
        </w:rPr>
        <w:t xml:space="preserve"> </w:t>
      </w:r>
      <w:r w:rsidRPr="00BC1B14">
        <w:rPr>
          <w:u w:val="single"/>
        </w:rPr>
        <w:tab/>
      </w:r>
      <w:r w:rsidRPr="00BC1B14">
        <w:t>; and (v) a written report was prepared. Yes No</w:t>
      </w:r>
      <w:r w:rsidRPr="00BC1B14">
        <w:rPr>
          <w:u w:val="single"/>
        </w:rPr>
        <w:t xml:space="preserve"> </w:t>
      </w:r>
      <w:r w:rsidRPr="00BC1B14">
        <w:t>; and if Yes, the offeror has attached the written report or forwarded it to the contracting officer. Yes</w:t>
      </w:r>
      <w:r w:rsidRPr="00BC1B14">
        <w:rPr>
          <w:spacing w:val="37"/>
        </w:rPr>
        <w:t xml:space="preserve"> </w:t>
      </w:r>
      <w:r w:rsidRPr="00BC1B14">
        <w:t>No</w:t>
      </w:r>
      <w:r w:rsidRPr="00BC1B14">
        <w:rPr>
          <w:u w:val="single"/>
        </w:rPr>
        <w:t xml:space="preserve">  </w:t>
      </w:r>
    </w:p>
    <w:p w14:paraId="42FFB676" w14:textId="77777777" w:rsidR="00206D8A" w:rsidRPr="00BC1B14" w:rsidRDefault="00206D8A" w:rsidP="00206D8A">
      <w:pPr>
        <w:pStyle w:val="BodyText"/>
        <w:spacing w:before="4" w:line="247" w:lineRule="auto"/>
        <w:ind w:left="235" w:right="556" w:firstLine="103"/>
      </w:pPr>
      <w:r w:rsidRPr="00BC1B14">
        <w:t>The offeror agrees that in the event of award and notwithstanding the provisions of the solicitation, Inspection and acceptance of the surplus material will be performed at source or destination subject to all applicable provisions for source or destination inspection.</w:t>
      </w:r>
    </w:p>
    <w:p w14:paraId="67079EFD" w14:textId="77777777" w:rsidR="00206D8A" w:rsidRPr="00BC1B14" w:rsidRDefault="00206D8A" w:rsidP="00206D8A">
      <w:pPr>
        <w:pStyle w:val="BodyText"/>
        <w:spacing w:before="3" w:line="247" w:lineRule="auto"/>
        <w:ind w:left="235" w:right="483" w:firstLine="103"/>
      </w:pPr>
      <w:r w:rsidRPr="00BC1B14">
        <w:t>The offeror has attached or forwarded to the contracting officer one of the following, to demonstrate that the material being offered was previously owned by the Government (offeror check which one applies):</w:t>
      </w:r>
    </w:p>
    <w:p w14:paraId="2A6B2CBF" w14:textId="77777777" w:rsidR="00206D8A" w:rsidRPr="00BC1B14" w:rsidRDefault="00206D8A" w:rsidP="00206D8A">
      <w:pPr>
        <w:pStyle w:val="BodyText"/>
        <w:tabs>
          <w:tab w:val="left" w:pos="558"/>
        </w:tabs>
        <w:spacing w:before="3" w:line="247" w:lineRule="auto"/>
        <w:ind w:left="235" w:right="1169" w:hanging="8"/>
      </w:pPr>
      <w:r w:rsidRPr="00BC1B14">
        <w:rPr>
          <w:u w:val="single"/>
        </w:rPr>
        <w:t xml:space="preserve"> </w:t>
      </w:r>
      <w:r w:rsidRPr="00BC1B14">
        <w:rPr>
          <w:u w:val="single"/>
        </w:rPr>
        <w:tab/>
      </w:r>
      <w:r w:rsidRPr="00BC1B14">
        <w:t xml:space="preserve"> For national or local sales, conducted by sealed bid, spot bid or auction methods, a solicitation/Invitation For Bid and corresponding DLA Disposition Services Form 1427, Notice of Award, Statement and Release Document.</w:t>
      </w:r>
    </w:p>
    <w:p w14:paraId="6CA0773F" w14:textId="77777777" w:rsidR="00206D8A" w:rsidRPr="00BC1B14" w:rsidRDefault="00206D8A" w:rsidP="00206D8A">
      <w:pPr>
        <w:pStyle w:val="BodyText"/>
        <w:tabs>
          <w:tab w:val="left" w:pos="558"/>
        </w:tabs>
        <w:spacing w:before="3" w:line="247" w:lineRule="auto"/>
        <w:ind w:left="235" w:right="716" w:hanging="8"/>
      </w:pPr>
      <w:r w:rsidRPr="00BC1B14">
        <w:rPr>
          <w:u w:val="single"/>
        </w:rPr>
        <w:t xml:space="preserve"> </w:t>
      </w:r>
      <w:r w:rsidRPr="00BC1B14">
        <w:rPr>
          <w:u w:val="single"/>
        </w:rPr>
        <w:tab/>
      </w:r>
      <w:r w:rsidRPr="00BC1B14">
        <w:t xml:space="preserve"> For DLA Disposition Services Commercial Venture (CV) Sales, the shipment receipt/delivery pass document and invoices/receipts used by the original purchaser to resell the</w:t>
      </w:r>
      <w:r w:rsidRPr="00BC1B14">
        <w:rPr>
          <w:spacing w:val="-11"/>
        </w:rPr>
        <w:t xml:space="preserve"> </w:t>
      </w:r>
      <w:r w:rsidRPr="00BC1B14">
        <w:t>material.</w:t>
      </w:r>
    </w:p>
    <w:p w14:paraId="630BA040" w14:textId="77777777" w:rsidR="00206D8A" w:rsidRPr="00BC1B14" w:rsidRDefault="00206D8A" w:rsidP="00206D8A">
      <w:pPr>
        <w:pStyle w:val="BodyText"/>
        <w:tabs>
          <w:tab w:val="left" w:pos="558"/>
        </w:tabs>
        <w:spacing w:before="4" w:line="247" w:lineRule="auto"/>
        <w:ind w:left="235" w:right="619" w:hanging="8"/>
      </w:pPr>
      <w:r w:rsidRPr="00BC1B14">
        <w:rPr>
          <w:u w:val="single"/>
        </w:rPr>
        <w:t xml:space="preserve"> </w:t>
      </w:r>
      <w:r w:rsidRPr="00BC1B14">
        <w:rPr>
          <w:u w:val="single"/>
        </w:rPr>
        <w:tab/>
      </w:r>
      <w:r w:rsidRPr="00BC1B14">
        <w:t xml:space="preserve"> When the above documents are not available, or if they do not identify the specific NSN being acquired, a copy or facsimile of all original package markings and data, including NSN, commercial and Government entity (CAGE) code and part number, and original contract number. (This information has already been provided in paragraph (c)(6) of this clause. Yes No</w:t>
      </w:r>
      <w:r w:rsidRPr="00BC1B14">
        <w:rPr>
          <w:spacing w:val="35"/>
          <w:u w:val="single"/>
        </w:rPr>
        <w:t xml:space="preserve"> </w:t>
      </w:r>
      <w:r w:rsidRPr="00BC1B14">
        <w:t>.)</w:t>
      </w:r>
    </w:p>
    <w:p w14:paraId="500F9489" w14:textId="77777777" w:rsidR="00206D8A" w:rsidRPr="00BC1B14" w:rsidRDefault="00206D8A" w:rsidP="00206D8A">
      <w:pPr>
        <w:pStyle w:val="BodyText"/>
        <w:tabs>
          <w:tab w:val="left" w:pos="558"/>
        </w:tabs>
        <w:spacing w:before="5" w:line="247" w:lineRule="auto"/>
        <w:ind w:left="234" w:right="535" w:hanging="8"/>
      </w:pPr>
      <w:r w:rsidRPr="00BC1B14">
        <w:rPr>
          <w:u w:val="single"/>
        </w:rPr>
        <w:t xml:space="preserve"> </w:t>
      </w:r>
      <w:r w:rsidRPr="00BC1B14">
        <w:rPr>
          <w:u w:val="single"/>
        </w:rPr>
        <w:tab/>
      </w:r>
      <w:r w:rsidRPr="00BC1B14">
        <w:t xml:space="preserve"> When none of the above are available, other information to demonstrate that the offered material was previously owned by the Government. Describe and/or</w:t>
      </w:r>
      <w:r w:rsidRPr="00BC1B14">
        <w:rPr>
          <w:spacing w:val="-11"/>
        </w:rPr>
        <w:t xml:space="preserve"> </w:t>
      </w:r>
      <w:r w:rsidRPr="00BC1B14">
        <w:t>attach.</w:t>
      </w:r>
    </w:p>
    <w:p w14:paraId="00C22B15" w14:textId="77777777" w:rsidR="00206D8A" w:rsidRPr="00BC1B14" w:rsidRDefault="00206D8A" w:rsidP="00206D8A">
      <w:pPr>
        <w:pStyle w:val="BodyText"/>
        <w:spacing w:before="2" w:line="247" w:lineRule="auto"/>
        <w:ind w:left="235" w:right="695" w:firstLine="103"/>
      </w:pPr>
      <w:r w:rsidRPr="00BC1B14">
        <w:t>This only applies to offers of Government surplus material. Offers of commercial surplus, manufacturer’s overruns, residual inventory resulting from terminated Government contracts, and any other material that meets the technical requirements in the solicitation but was not previously owned by the Government will be evaluated in accordance with the DLAD procurement note L04, Offers for Part Numbered Items.</w:t>
      </w:r>
    </w:p>
    <w:p w14:paraId="33FB79E7" w14:textId="77777777" w:rsidR="00206D8A" w:rsidRPr="00BC1B14" w:rsidRDefault="00206D8A" w:rsidP="00206D8A">
      <w:pPr>
        <w:pStyle w:val="BodyText"/>
        <w:spacing w:before="5" w:line="247" w:lineRule="auto"/>
        <w:ind w:left="234" w:right="489" w:firstLine="158"/>
      </w:pPr>
      <w:r w:rsidRPr="00BC1B14">
        <w:t>If requested by the contracting officer, the offeror shall furnish sample units, in the number specified, to the contracting officer or to another location specified by the contracting officer, within 10 days after the contracting officer's request. The samples will be furnished at no cost to the Government. All such samples not destroyed in evaluation will be returned at the offeror's expense. The samples will be evaluated for form, fit, and function with subassembly, assembly, or equipment with which the items are to be used. End items furnished under any contract award to the offeror furnishing the samples can include the returned samples, and all acceptable end items will have a configuration identical to the samples. If specific tests of the samples' performance are made by the Government, the offeror will be furnished the results of such tests prior to a contract being entered into. In addition to any other</w:t>
      </w:r>
      <w:r w:rsidRPr="00BC1B14">
        <w:rPr>
          <w:spacing w:val="-25"/>
        </w:rPr>
        <w:t xml:space="preserve"> </w:t>
      </w:r>
      <w:r w:rsidRPr="00BC1B14">
        <w:t xml:space="preserve">inspection </w:t>
      </w:r>
      <w:r w:rsidRPr="00BC1B14">
        <w:tab/>
      </w:r>
    </w:p>
    <w:p w14:paraId="51807261" w14:textId="096BCB35" w:rsidR="00206D8A" w:rsidRPr="00BC1B14" w:rsidRDefault="00206D8A" w:rsidP="00206D8A">
      <w:pPr>
        <w:pStyle w:val="BodyText"/>
        <w:spacing w:before="69" w:line="247" w:lineRule="auto"/>
        <w:ind w:left="235" w:right="476"/>
      </w:pPr>
      <w:r w:rsidRPr="00BC1B14">
        <w:t xml:space="preserve">examinations and tests required by the </w:t>
      </w:r>
      <w:r w:rsidR="0096330A" w:rsidRPr="00BC1B14">
        <w:t>contract;</w:t>
      </w:r>
      <w:r w:rsidRPr="00BC1B14">
        <w:t xml:space="preserve"> the performance of the end items will be required to be as good as that of the samples submitted.</w:t>
      </w:r>
    </w:p>
    <w:p w14:paraId="47B0C1F3" w14:textId="77777777" w:rsidR="00206D8A" w:rsidRPr="00BC1B14" w:rsidRDefault="00206D8A" w:rsidP="00206D8A">
      <w:pPr>
        <w:pStyle w:val="BodyText"/>
        <w:spacing w:before="3" w:line="247" w:lineRule="auto"/>
        <w:ind w:left="235" w:right="511" w:firstLine="103"/>
      </w:pPr>
      <w:r w:rsidRPr="00BC1B14">
        <w:t>In the event of award, the contractor will be responsible for providing material that is in full compliance with all requirements in the contract or order. The surplus material to be furnished must meet the requirements of the current contract or order, whether or not the material met Government requirements in existence at the time the material was initially manufactured or sold to the Government. If</w:t>
      </w:r>
      <w:r w:rsidRPr="00BC1B14">
        <w:rPr>
          <w:spacing w:val="-33"/>
        </w:rPr>
        <w:t xml:space="preserve"> </w:t>
      </w:r>
      <w:r w:rsidRPr="00BC1B14">
        <w:t>higher-level contract quality requirements apply to the material being acquired, those requirements do not apply to surplus material furnished under this</w:t>
      </w:r>
      <w:r w:rsidRPr="00BC1B14">
        <w:rPr>
          <w:spacing w:val="-5"/>
        </w:rPr>
        <w:t xml:space="preserve"> </w:t>
      </w:r>
      <w:r w:rsidRPr="00BC1B14">
        <w:t>contract.</w:t>
      </w:r>
    </w:p>
    <w:sectPr w:rsidR="00206D8A" w:rsidRPr="00BC1B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17633" w14:textId="77777777" w:rsidR="00DC6D16" w:rsidRDefault="00DC6D16" w:rsidP="005A1DAA">
      <w:pPr>
        <w:spacing w:after="0" w:line="240" w:lineRule="auto"/>
      </w:pPr>
      <w:r>
        <w:separator/>
      </w:r>
    </w:p>
  </w:endnote>
  <w:endnote w:type="continuationSeparator" w:id="0">
    <w:p w14:paraId="7AA2668E" w14:textId="77777777" w:rsidR="00DC6D16" w:rsidRDefault="00DC6D16" w:rsidP="005A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306D7" w14:textId="77777777" w:rsidR="00DC6D16" w:rsidRDefault="00DC6D16" w:rsidP="005A1DAA">
      <w:pPr>
        <w:spacing w:after="0" w:line="240" w:lineRule="auto"/>
      </w:pPr>
      <w:r>
        <w:separator/>
      </w:r>
    </w:p>
  </w:footnote>
  <w:footnote w:type="continuationSeparator" w:id="0">
    <w:p w14:paraId="4E52DA78" w14:textId="77777777" w:rsidR="00DC6D16" w:rsidRDefault="00DC6D16" w:rsidP="005A1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1922D2"/>
    <w:multiLevelType w:val="hybridMultilevel"/>
    <w:tmpl w:val="14D6BEB6"/>
    <w:lvl w:ilvl="0" w:tplc="0184A188">
      <w:start w:val="1"/>
      <w:numFmt w:val="decimal"/>
      <w:lvlText w:val="(%1)"/>
      <w:lvlJc w:val="left"/>
      <w:pPr>
        <w:ind w:left="607" w:hanging="368"/>
        <w:jc w:val="left"/>
      </w:pPr>
      <w:rPr>
        <w:rFonts w:ascii="Times New Roman" w:eastAsia="Times New Roman" w:hAnsi="Times New Roman" w:cs="Times New Roman" w:hint="default"/>
        <w:w w:val="100"/>
        <w:sz w:val="22"/>
        <w:szCs w:val="22"/>
        <w:lang w:val="en-US" w:eastAsia="en-US" w:bidi="en-US"/>
      </w:rPr>
    </w:lvl>
    <w:lvl w:ilvl="1" w:tplc="5A4C827E">
      <w:numFmt w:val="bullet"/>
      <w:lvlText w:val="•"/>
      <w:lvlJc w:val="left"/>
      <w:pPr>
        <w:ind w:left="1546" w:hanging="368"/>
      </w:pPr>
      <w:rPr>
        <w:rFonts w:hint="default"/>
        <w:lang w:val="en-US" w:eastAsia="en-US" w:bidi="en-US"/>
      </w:rPr>
    </w:lvl>
    <w:lvl w:ilvl="2" w:tplc="A6F48954">
      <w:numFmt w:val="bullet"/>
      <w:lvlText w:val="•"/>
      <w:lvlJc w:val="left"/>
      <w:pPr>
        <w:ind w:left="2492" w:hanging="368"/>
      </w:pPr>
      <w:rPr>
        <w:rFonts w:hint="default"/>
        <w:lang w:val="en-US" w:eastAsia="en-US" w:bidi="en-US"/>
      </w:rPr>
    </w:lvl>
    <w:lvl w:ilvl="3" w:tplc="E056CAF4">
      <w:numFmt w:val="bullet"/>
      <w:lvlText w:val="•"/>
      <w:lvlJc w:val="left"/>
      <w:pPr>
        <w:ind w:left="3438" w:hanging="368"/>
      </w:pPr>
      <w:rPr>
        <w:rFonts w:hint="default"/>
        <w:lang w:val="en-US" w:eastAsia="en-US" w:bidi="en-US"/>
      </w:rPr>
    </w:lvl>
    <w:lvl w:ilvl="4" w:tplc="9D961888">
      <w:numFmt w:val="bullet"/>
      <w:lvlText w:val="•"/>
      <w:lvlJc w:val="left"/>
      <w:pPr>
        <w:ind w:left="4384" w:hanging="368"/>
      </w:pPr>
      <w:rPr>
        <w:rFonts w:hint="default"/>
        <w:lang w:val="en-US" w:eastAsia="en-US" w:bidi="en-US"/>
      </w:rPr>
    </w:lvl>
    <w:lvl w:ilvl="5" w:tplc="9B8CB820">
      <w:numFmt w:val="bullet"/>
      <w:lvlText w:val="•"/>
      <w:lvlJc w:val="left"/>
      <w:pPr>
        <w:ind w:left="5330" w:hanging="368"/>
      </w:pPr>
      <w:rPr>
        <w:rFonts w:hint="default"/>
        <w:lang w:val="en-US" w:eastAsia="en-US" w:bidi="en-US"/>
      </w:rPr>
    </w:lvl>
    <w:lvl w:ilvl="6" w:tplc="4BCC4016">
      <w:numFmt w:val="bullet"/>
      <w:lvlText w:val="•"/>
      <w:lvlJc w:val="left"/>
      <w:pPr>
        <w:ind w:left="6276" w:hanging="368"/>
      </w:pPr>
      <w:rPr>
        <w:rFonts w:hint="default"/>
        <w:lang w:val="en-US" w:eastAsia="en-US" w:bidi="en-US"/>
      </w:rPr>
    </w:lvl>
    <w:lvl w:ilvl="7" w:tplc="14A07E9C">
      <w:numFmt w:val="bullet"/>
      <w:lvlText w:val="•"/>
      <w:lvlJc w:val="left"/>
      <w:pPr>
        <w:ind w:left="7222" w:hanging="368"/>
      </w:pPr>
      <w:rPr>
        <w:rFonts w:hint="default"/>
        <w:lang w:val="en-US" w:eastAsia="en-US" w:bidi="en-US"/>
      </w:rPr>
    </w:lvl>
    <w:lvl w:ilvl="8" w:tplc="939AF698">
      <w:numFmt w:val="bullet"/>
      <w:lvlText w:val="•"/>
      <w:lvlJc w:val="left"/>
      <w:pPr>
        <w:ind w:left="8168" w:hanging="368"/>
      </w:pPr>
      <w:rPr>
        <w:rFonts w:hint="default"/>
        <w:lang w:val="en-US" w:eastAsia="en-US" w:bidi="en-US"/>
      </w:rPr>
    </w:lvl>
  </w:abstractNum>
  <w:abstractNum w:abstractNumId="1" w15:restartNumberingAfterBreak="0">
    <w:nsid w:val="6BB12BDF"/>
    <w:multiLevelType w:val="hybridMultilevel"/>
    <w:tmpl w:val="7C508F54"/>
    <w:lvl w:ilvl="0" w:tplc="0D865420">
      <w:start w:val="1"/>
      <w:numFmt w:val="decimal"/>
      <w:lvlText w:val="(%1)"/>
      <w:lvlJc w:val="left"/>
      <w:pPr>
        <w:ind w:left="249" w:hanging="312"/>
        <w:jc w:val="left"/>
      </w:pPr>
      <w:rPr>
        <w:rFonts w:ascii="Times New Roman" w:eastAsia="Times New Roman" w:hAnsi="Times New Roman" w:cs="Times New Roman" w:hint="default"/>
        <w:w w:val="100"/>
        <w:sz w:val="22"/>
        <w:szCs w:val="22"/>
        <w:lang w:val="en-US" w:eastAsia="en-US" w:bidi="en-US"/>
      </w:rPr>
    </w:lvl>
    <w:lvl w:ilvl="1" w:tplc="CD140E06">
      <w:numFmt w:val="bullet"/>
      <w:lvlText w:val="•"/>
      <w:lvlJc w:val="left"/>
      <w:pPr>
        <w:ind w:left="1222" w:hanging="312"/>
      </w:pPr>
      <w:rPr>
        <w:rFonts w:hint="default"/>
        <w:lang w:val="en-US" w:eastAsia="en-US" w:bidi="en-US"/>
      </w:rPr>
    </w:lvl>
    <w:lvl w:ilvl="2" w:tplc="547A4614">
      <w:numFmt w:val="bullet"/>
      <w:lvlText w:val="•"/>
      <w:lvlJc w:val="left"/>
      <w:pPr>
        <w:ind w:left="2204" w:hanging="312"/>
      </w:pPr>
      <w:rPr>
        <w:rFonts w:hint="default"/>
        <w:lang w:val="en-US" w:eastAsia="en-US" w:bidi="en-US"/>
      </w:rPr>
    </w:lvl>
    <w:lvl w:ilvl="3" w:tplc="D5F2396C">
      <w:numFmt w:val="bullet"/>
      <w:lvlText w:val="•"/>
      <w:lvlJc w:val="left"/>
      <w:pPr>
        <w:ind w:left="3186" w:hanging="312"/>
      </w:pPr>
      <w:rPr>
        <w:rFonts w:hint="default"/>
        <w:lang w:val="en-US" w:eastAsia="en-US" w:bidi="en-US"/>
      </w:rPr>
    </w:lvl>
    <w:lvl w:ilvl="4" w:tplc="38AC84CE">
      <w:numFmt w:val="bullet"/>
      <w:lvlText w:val="•"/>
      <w:lvlJc w:val="left"/>
      <w:pPr>
        <w:ind w:left="4168" w:hanging="312"/>
      </w:pPr>
      <w:rPr>
        <w:rFonts w:hint="default"/>
        <w:lang w:val="en-US" w:eastAsia="en-US" w:bidi="en-US"/>
      </w:rPr>
    </w:lvl>
    <w:lvl w:ilvl="5" w:tplc="54C0DB14">
      <w:numFmt w:val="bullet"/>
      <w:lvlText w:val="•"/>
      <w:lvlJc w:val="left"/>
      <w:pPr>
        <w:ind w:left="5150" w:hanging="312"/>
      </w:pPr>
      <w:rPr>
        <w:rFonts w:hint="default"/>
        <w:lang w:val="en-US" w:eastAsia="en-US" w:bidi="en-US"/>
      </w:rPr>
    </w:lvl>
    <w:lvl w:ilvl="6" w:tplc="4AC6120C">
      <w:numFmt w:val="bullet"/>
      <w:lvlText w:val="•"/>
      <w:lvlJc w:val="left"/>
      <w:pPr>
        <w:ind w:left="6132" w:hanging="312"/>
      </w:pPr>
      <w:rPr>
        <w:rFonts w:hint="default"/>
        <w:lang w:val="en-US" w:eastAsia="en-US" w:bidi="en-US"/>
      </w:rPr>
    </w:lvl>
    <w:lvl w:ilvl="7" w:tplc="CC7E77A0">
      <w:numFmt w:val="bullet"/>
      <w:lvlText w:val="•"/>
      <w:lvlJc w:val="left"/>
      <w:pPr>
        <w:ind w:left="7114" w:hanging="312"/>
      </w:pPr>
      <w:rPr>
        <w:rFonts w:hint="default"/>
        <w:lang w:val="en-US" w:eastAsia="en-US" w:bidi="en-US"/>
      </w:rPr>
    </w:lvl>
    <w:lvl w:ilvl="8" w:tplc="B492E51E">
      <w:numFmt w:val="bullet"/>
      <w:lvlText w:val="•"/>
      <w:lvlJc w:val="left"/>
      <w:pPr>
        <w:ind w:left="8096" w:hanging="312"/>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1F"/>
    <w:rsid w:val="00097F37"/>
    <w:rsid w:val="00206D8A"/>
    <w:rsid w:val="00362031"/>
    <w:rsid w:val="00377CE9"/>
    <w:rsid w:val="004F0D38"/>
    <w:rsid w:val="0059041F"/>
    <w:rsid w:val="00593976"/>
    <w:rsid w:val="005A1DAA"/>
    <w:rsid w:val="0096330A"/>
    <w:rsid w:val="009D35F9"/>
    <w:rsid w:val="00AA60D7"/>
    <w:rsid w:val="00B10B13"/>
    <w:rsid w:val="00B34BF4"/>
    <w:rsid w:val="00BC1B14"/>
    <w:rsid w:val="00C172AD"/>
    <w:rsid w:val="00DB04E5"/>
    <w:rsid w:val="00DC6D16"/>
    <w:rsid w:val="00E40859"/>
    <w:rsid w:val="00E76BFF"/>
    <w:rsid w:val="00E85E2F"/>
    <w:rsid w:val="00F4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9C16"/>
  <w15:chartTrackingRefBased/>
  <w15:docId w15:val="{237AD004-0E7A-4A5F-A0BB-7681DA5E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06D8A"/>
    <w:pPr>
      <w:widowControl w:val="0"/>
      <w:autoSpaceDE w:val="0"/>
      <w:autoSpaceDN w:val="0"/>
      <w:spacing w:before="7" w:after="0" w:line="240" w:lineRule="auto"/>
      <w:ind w:left="239"/>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DAA"/>
  </w:style>
  <w:style w:type="paragraph" w:styleId="Footer">
    <w:name w:val="footer"/>
    <w:basedOn w:val="Normal"/>
    <w:link w:val="FooterChar"/>
    <w:uiPriority w:val="99"/>
    <w:unhideWhenUsed/>
    <w:rsid w:val="005A1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DAA"/>
  </w:style>
  <w:style w:type="character" w:customStyle="1" w:styleId="Heading1Char">
    <w:name w:val="Heading 1 Char"/>
    <w:basedOn w:val="DefaultParagraphFont"/>
    <w:link w:val="Heading1"/>
    <w:uiPriority w:val="1"/>
    <w:rsid w:val="00206D8A"/>
    <w:rPr>
      <w:rFonts w:ascii="Times New Roman" w:eastAsia="Times New Roman" w:hAnsi="Times New Roman" w:cs="Times New Roman"/>
      <w:b/>
      <w:bCs/>
      <w:lang w:bidi="en-US"/>
    </w:rPr>
  </w:style>
  <w:style w:type="paragraph" w:styleId="BodyText">
    <w:name w:val="Body Text"/>
    <w:basedOn w:val="Normal"/>
    <w:link w:val="BodyTextChar"/>
    <w:uiPriority w:val="1"/>
    <w:qFormat/>
    <w:rsid w:val="00206D8A"/>
    <w:pPr>
      <w:widowControl w:val="0"/>
      <w:autoSpaceDE w:val="0"/>
      <w:autoSpaceDN w:val="0"/>
      <w:spacing w:after="0" w:line="240" w:lineRule="auto"/>
      <w:ind w:left="249"/>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206D8A"/>
    <w:rPr>
      <w:rFonts w:ascii="Times New Roman" w:eastAsia="Times New Roman" w:hAnsi="Times New Roman" w:cs="Times New Roman"/>
      <w:lang w:bidi="en-US"/>
    </w:rPr>
  </w:style>
  <w:style w:type="paragraph" w:styleId="ListParagraph">
    <w:name w:val="List Paragraph"/>
    <w:basedOn w:val="Normal"/>
    <w:uiPriority w:val="1"/>
    <w:qFormat/>
    <w:rsid w:val="00206D8A"/>
    <w:pPr>
      <w:widowControl w:val="0"/>
      <w:autoSpaceDE w:val="0"/>
      <w:autoSpaceDN w:val="0"/>
      <w:spacing w:before="2" w:after="0" w:line="240" w:lineRule="auto"/>
      <w:ind w:left="249" w:firstLine="101"/>
    </w:pPr>
    <w:rPr>
      <w:rFonts w:ascii="Times New Roman" w:eastAsia="Times New Roman" w:hAnsi="Times New Roman" w:cs="Times New Roman"/>
      <w:lang w:bidi="en-US"/>
    </w:rPr>
  </w:style>
  <w:style w:type="character" w:customStyle="1" w:styleId="ph">
    <w:name w:val="ph"/>
    <w:basedOn w:val="DefaultParagraphFont"/>
    <w:rsid w:val="00206D8A"/>
  </w:style>
  <w:style w:type="paragraph" w:customStyle="1" w:styleId="p">
    <w:name w:val="p"/>
    <w:basedOn w:val="Normal"/>
    <w:rsid w:val="00206D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6D8A"/>
    <w:rPr>
      <w:color w:val="0000FF"/>
      <w:u w:val="single"/>
    </w:rPr>
  </w:style>
  <w:style w:type="character" w:styleId="Emphasis">
    <w:name w:val="Emphasis"/>
    <w:basedOn w:val="DefaultParagraphFont"/>
    <w:uiPriority w:val="20"/>
    <w:qFormat/>
    <w:rsid w:val="00206D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947491">
      <w:bodyDiv w:val="1"/>
      <w:marLeft w:val="0"/>
      <w:marRight w:val="0"/>
      <w:marTop w:val="0"/>
      <w:marBottom w:val="0"/>
      <w:divBdr>
        <w:top w:val="none" w:sz="0" w:space="0" w:color="auto"/>
        <w:left w:val="none" w:sz="0" w:space="0" w:color="auto"/>
        <w:bottom w:val="none" w:sz="0" w:space="0" w:color="auto"/>
        <w:right w:val="none" w:sz="0" w:space="0" w:color="auto"/>
      </w:divBdr>
      <w:divsChild>
        <w:div w:id="184820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1517</Words>
  <Characters>8650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Race, Sheri L CIV DLA LAND AND MARITIME (USA)</dc:creator>
  <cp:keywords/>
  <dc:description/>
  <cp:lastModifiedBy>Shearer, Mary E CIV DLA LAND AND MARITIME (USA)</cp:lastModifiedBy>
  <cp:revision>2</cp:revision>
  <dcterms:created xsi:type="dcterms:W3CDTF">2021-03-16T12:55:00Z</dcterms:created>
  <dcterms:modified xsi:type="dcterms:W3CDTF">2021-03-16T12:55:00Z</dcterms:modified>
</cp:coreProperties>
</file>